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before="0" w:beforeLines="0" w:after="0" w:afterLines="0" w:line="240" w:lineRule="auto"/>
        <w:ind w:firstLine="0" w:firstLineChars="0"/>
        <w:jc w:val="center"/>
        <w:rPr>
          <w:rFonts w:hint="eastAsia" w:ascii="黑体" w:hAnsi="黑体" w:eastAsia="黑体"/>
          <w:color w:val="000000"/>
          <w:sz w:val="44"/>
          <w:szCs w:val="44"/>
        </w:rPr>
      </w:pPr>
    </w:p>
    <w:p>
      <w:pPr>
        <w:spacing w:before="0" w:beforeLines="0" w:after="0" w:afterLines="0" w:line="240" w:lineRule="auto"/>
        <w:ind w:firstLine="0" w:firstLineChars="0"/>
        <w:jc w:val="center"/>
        <w:rPr>
          <w:rFonts w:hint="eastAsia" w:ascii="黑体" w:hAnsi="黑体" w:eastAsia="黑体"/>
          <w:color w:val="000000"/>
          <w:sz w:val="44"/>
          <w:szCs w:val="44"/>
        </w:rPr>
      </w:pPr>
    </w:p>
    <w:p>
      <w:pPr>
        <w:spacing w:before="0" w:beforeLines="0" w:after="0" w:afterLines="0" w:line="240" w:lineRule="auto"/>
        <w:ind w:firstLine="0" w:firstLineChars="0"/>
        <w:jc w:val="center"/>
        <w:rPr>
          <w:rFonts w:hint="eastAsia" w:ascii="黑体" w:hAnsi="黑体" w:eastAsia="黑体"/>
          <w:color w:val="000000"/>
          <w:sz w:val="36"/>
          <w:szCs w:val="36"/>
        </w:rPr>
      </w:pPr>
      <w:r>
        <w:rPr>
          <w:rFonts w:hint="eastAsia" w:ascii="黑体" w:hAnsi="黑体" w:eastAsia="黑体"/>
          <w:color w:val="000000"/>
          <w:sz w:val="36"/>
          <w:szCs w:val="36"/>
        </w:rPr>
        <w:t>国家新闻出版广电总局电子政务综合平台项目</w:t>
      </w:r>
    </w:p>
    <w:p>
      <w:pPr>
        <w:spacing w:before="0" w:beforeLines="0" w:after="0" w:afterLines="0" w:line="240" w:lineRule="auto"/>
        <w:ind w:firstLine="0" w:firstLineChars="0"/>
        <w:jc w:val="center"/>
        <w:rPr>
          <w:rFonts w:hint="eastAsia" w:ascii="黑体" w:hAnsi="黑体" w:eastAsia="黑体"/>
          <w:color w:val="000000"/>
          <w:sz w:val="36"/>
          <w:szCs w:val="36"/>
        </w:rPr>
      </w:pPr>
      <w:r>
        <w:rPr>
          <w:rFonts w:hint="eastAsia" w:ascii="黑体" w:hAnsi="黑体" w:eastAsia="黑体"/>
          <w:color w:val="000000"/>
          <w:sz w:val="36"/>
          <w:szCs w:val="36"/>
        </w:rPr>
        <w:t>中国新闻记者证申报系统移动端项目</w:t>
      </w:r>
    </w:p>
    <w:p>
      <w:pPr>
        <w:spacing w:before="0" w:beforeLines="0" w:after="0" w:afterLines="0" w:line="240" w:lineRule="auto"/>
        <w:ind w:firstLine="0" w:firstLineChars="0"/>
        <w:jc w:val="center"/>
        <w:rPr>
          <w:rFonts w:hint="eastAsia" w:ascii="黑体" w:hAnsi="黑体" w:eastAsia="黑体"/>
          <w:color w:val="000000"/>
          <w:sz w:val="36"/>
          <w:szCs w:val="36"/>
        </w:rPr>
      </w:pPr>
    </w:p>
    <w:p>
      <w:pPr>
        <w:spacing w:before="0" w:beforeLines="0" w:after="0" w:afterLines="0" w:line="240" w:lineRule="auto"/>
        <w:ind w:firstLine="0" w:firstLineChars="0"/>
        <w:jc w:val="center"/>
        <w:rPr>
          <w:rFonts w:hint="eastAsia" w:ascii="黑体" w:hAnsi="黑体" w:eastAsia="黑体"/>
          <w:color w:val="000000"/>
          <w:sz w:val="36"/>
          <w:szCs w:val="36"/>
        </w:rPr>
      </w:pPr>
      <w:r>
        <w:rPr>
          <w:rFonts w:hint="default" w:ascii="黑体" w:hAnsi="黑体" w:eastAsia="黑体"/>
          <w:color w:val="000000"/>
          <w:sz w:val="36"/>
          <w:szCs w:val="36"/>
        </w:rPr>
        <w:t>产品</w:t>
      </w:r>
      <w:r>
        <w:rPr>
          <w:rFonts w:hint="eastAsia" w:ascii="黑体" w:hAnsi="黑体" w:eastAsia="黑体"/>
          <w:color w:val="000000"/>
          <w:sz w:val="36"/>
          <w:szCs w:val="36"/>
        </w:rPr>
        <w:t>说明书</w:t>
      </w:r>
    </w:p>
    <w:p>
      <w:pPr>
        <w:spacing w:before="0" w:beforeLines="0" w:after="0" w:afterLines="0" w:line="240" w:lineRule="auto"/>
        <w:ind w:firstLine="0" w:firstLineChars="0"/>
        <w:jc w:val="center"/>
        <w:rPr>
          <w:rFonts w:hint="eastAsia" w:ascii="黑体" w:hAnsi="黑体" w:eastAsia="黑体"/>
          <w:color w:val="000000"/>
          <w:sz w:val="36"/>
          <w:szCs w:val="36"/>
        </w:rPr>
      </w:pPr>
    </w:p>
    <w:p>
      <w:pPr>
        <w:spacing w:before="0" w:beforeLines="0" w:after="0" w:afterLines="0" w:line="240" w:lineRule="auto"/>
        <w:ind w:firstLine="0" w:firstLineChars="0"/>
        <w:jc w:val="center"/>
        <w:rPr>
          <w:rFonts w:hint="eastAsia" w:ascii="黑体" w:hAnsi="黑体" w:eastAsia="黑体"/>
          <w:color w:val="000000"/>
          <w:sz w:val="36"/>
          <w:szCs w:val="36"/>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center"/>
        <w:rPr>
          <w:sz w:val="30"/>
          <w:szCs w:val="30"/>
        </w:rPr>
      </w:pPr>
      <w:r>
        <w:rPr>
          <w:sz w:val="30"/>
          <w:szCs w:val="30"/>
        </w:rPr>
        <w:t>北京凡博科技有限公司</w:t>
      </w:r>
    </w:p>
    <w:p>
      <w:pPr>
        <w:jc w:val="center"/>
        <w:rPr>
          <w:sz w:val="24"/>
          <w:szCs w:val="24"/>
        </w:rPr>
      </w:pPr>
      <w:r>
        <w:rPr>
          <w:sz w:val="24"/>
          <w:szCs w:val="24"/>
        </w:rPr>
        <w:t>二零一九年</w:t>
      </w:r>
      <w:r>
        <w:rPr>
          <w:sz w:val="24"/>
          <w:szCs w:val="24"/>
        </w:rPr>
        <w:t>八</w:t>
      </w:r>
      <w:r>
        <w:rPr>
          <w:sz w:val="24"/>
          <w:szCs w:val="24"/>
        </w:rPr>
        <w:t>月</w:t>
      </w:r>
    </w:p>
    <w:p>
      <w:pPr>
        <w:jc w:val="center"/>
      </w:pPr>
    </w:p>
    <w:p>
      <w:pPr>
        <w:jc w:val="cente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0"/>
        <w:rPr>
          <w:rFonts w:hint="eastAsia" w:ascii="儷黑 Pro" w:hAnsi="儷黑 Pro" w:eastAsia="儷黑 Pro" w:cs="儷黑 Pro"/>
          <w:sz w:val="32"/>
          <w:szCs w:val="32"/>
        </w:rPr>
      </w:pPr>
      <w:r>
        <w:rPr>
          <w:rFonts w:hint="eastAsia" w:ascii="儷黑 Pro" w:hAnsi="儷黑 Pro" w:eastAsia="儷黑 Pro" w:cs="儷黑 Pro"/>
          <w:sz w:val="32"/>
          <w:szCs w:val="32"/>
        </w:rPr>
        <w:t>第</w:t>
      </w:r>
      <w:r>
        <w:rPr>
          <w:rFonts w:hint="eastAsia" w:ascii="儷黑 Pro" w:hAnsi="儷黑 Pro" w:eastAsia="儷黑 Pro" w:cs="儷黑 Pro"/>
          <w:sz w:val="32"/>
          <w:szCs w:val="32"/>
        </w:rPr>
        <w:t>1</w:t>
      </w:r>
      <w:r>
        <w:rPr>
          <w:rFonts w:hint="eastAsia" w:ascii="儷黑 Pro" w:hAnsi="儷黑 Pro" w:eastAsia="儷黑 Pro" w:cs="儷黑 Pro"/>
          <w:sz w:val="32"/>
          <w:szCs w:val="32"/>
        </w:rPr>
        <w:t>章</w:t>
      </w:r>
      <w:r>
        <w:rPr>
          <w:rFonts w:hint="eastAsia" w:ascii="儷黑 Pro" w:hAnsi="儷黑 Pro" w:eastAsia="儷黑 Pro" w:cs="儷黑 Pro"/>
          <w:sz w:val="32"/>
          <w:szCs w:val="32"/>
        </w:rPr>
        <w:t xml:space="preserve"> 引言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30"/>
          <w:szCs w:val="30"/>
        </w:rPr>
      </w:pPr>
      <w:r>
        <w:rPr>
          <w:sz w:val="30"/>
          <w:szCs w:val="30"/>
        </w:rPr>
        <w:t>1.1  编写目的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t>本需求说明书的主要目的是为了指导新记者及新闻机构人事正确的使用中国新闻记者证申报系统移动端产品，主要描述了中国新闻记者证申报系统移动端产品的各项特点和使用方法，以便用户在使用系统时能够正确的进行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30"/>
          <w:szCs w:val="30"/>
        </w:rPr>
      </w:pPr>
      <w:r>
        <w:rPr>
          <w:sz w:val="30"/>
          <w:szCs w:val="30"/>
        </w:rPr>
        <w:t>1.2 项目背景</w:t>
      </w:r>
    </w:p>
    <w:p>
      <w:pPr>
        <w:spacing w:line="360" w:lineRule="auto"/>
        <w:ind w:firstLine="420" w:firstLineChars="0"/>
        <w:rPr>
          <w:rFonts w:hint="default" w:hAnsi="宋体" w:cs="宋体"/>
          <w:color w:val="000000"/>
        </w:rPr>
      </w:pPr>
      <w:r>
        <w:rPr>
          <w:rFonts w:hint="eastAsia" w:hAnsi="宋体" w:cs="宋体"/>
          <w:color w:val="000000"/>
        </w:rPr>
        <w:t>国家新闻出版广电总局新闻报刊司，其主要职能是对全国报社、期刊出版活动的监督管理，负责报刊分支机构和记者站的监督管理，负责全国新闻单位新闻记者证的核发、管理，负责查处国内重大新闻违法活动[依据《国务院对确需保留的行政审批项目设定行政许可的决定》（国务院令第412号）附件第333项“新闻记者证核发”；《国务院办公厅关于印发国家新闻出版广电总局主要职责内设机构和人员编制规定的通知》（国办发〔2013〕76号），国家新闻出版广电总局新闻报刊司承担的职责之一是：承担全国新闻记者证的监制审核、发放、备案和管理工作；《新闻记者证管理办法》相关规定]</w:t>
      </w:r>
      <w:r>
        <w:rPr>
          <w:rFonts w:hint="default" w:hAnsi="宋体" w:cs="宋体"/>
          <w:color w:val="000000"/>
        </w:rPr>
        <w:t>.</w:t>
      </w:r>
    </w:p>
    <w:p>
      <w:pPr>
        <w:spacing w:line="360" w:lineRule="auto"/>
        <w:ind w:firstLine="420" w:firstLineChars="0"/>
        <w:rPr>
          <w:rFonts w:hint="eastAsia" w:hAnsi="宋体" w:cs="宋体"/>
          <w:color w:val="000000"/>
        </w:rPr>
      </w:pPr>
      <w:r>
        <w:rPr>
          <w:rFonts w:hint="default" w:hAnsi="宋体" w:cs="宋体"/>
          <w:color w:val="000000"/>
        </w:rPr>
        <w:t>随着社会发展，移动端手机程序越来越体现出便捷，可靠，效率高的特点，而桌面端软件系统的使用率越来越低。原</w:t>
      </w:r>
      <w:r>
        <w:rPr>
          <w:rFonts w:hint="eastAsia" w:hAnsi="宋体" w:cs="宋体"/>
          <w:color w:val="000000"/>
        </w:rPr>
        <w:t>中国新闻记者证申报系统</w:t>
      </w:r>
      <w:r>
        <w:rPr>
          <w:rFonts w:hint="default" w:hAnsi="宋体" w:cs="宋体"/>
          <w:color w:val="000000"/>
        </w:rPr>
        <w:t>桌面端软件系统的主要使用用户为新闻机构人事和网信办用户，新闻记者不能自己完成必要的信息和资料录入工作，大量的资料，文件录入需要新闻机构人事录入审核，导致新闻机构人事工作堆积，效率低下。新的</w:t>
      </w:r>
      <w:r>
        <w:t>中国新闻记者证申报系统移动端</w:t>
      </w:r>
      <w:r>
        <w:t>系统</w:t>
      </w:r>
      <w:r>
        <w:t>将</w:t>
      </w:r>
      <w:r>
        <w:t>新闻机构人事操作的</w:t>
      </w:r>
      <w:r>
        <w:t>原有流程分为</w:t>
      </w:r>
      <w:r>
        <w:t>两部分，即录入和审核。 录入部分用户为新闻记者，使新闻记者可以自行录入必要的信息和资料，</w:t>
      </w:r>
      <w:r>
        <w:t>审核部分沿用原系统不变</w:t>
      </w:r>
      <w:r>
        <w:t>，极大释放了新闻机构人事的生产力。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30"/>
          <w:szCs w:val="30"/>
        </w:rPr>
      </w:pPr>
      <w:r>
        <w:rPr>
          <w:sz w:val="30"/>
          <w:szCs w:val="30"/>
        </w:rPr>
        <w:t>1.3 目标读者</w:t>
      </w:r>
    </w:p>
    <w:p>
      <w:pPr>
        <w:spacing w:line="360" w:lineRule="auto"/>
        <w:ind w:firstLine="420" w:firstLineChars="0"/>
      </w:pPr>
      <w:r>
        <w:t>本文目标读者为新闻机构人事、网信办用户和新闻记者。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30"/>
          <w:szCs w:val="30"/>
        </w:rPr>
      </w:pPr>
      <w:r>
        <w:rPr>
          <w:sz w:val="30"/>
          <w:szCs w:val="30"/>
        </w:rPr>
        <w:t>1.4 章节说明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t>本文按照系统功能分为以下几个部分：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t>主要介绍系统运行环境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t>主要介绍用户登录流程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t>主要介绍记者证注册流程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t>主要介绍记者证审批进度查看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0"/>
      </w:pPr>
      <w:r>
        <w:rPr>
          <w:rFonts w:hint="eastAsia" w:ascii="儷黑 Pro" w:hAnsi="儷黑 Pro" w:eastAsia="儷黑 Pro" w:cs="儷黑 Pro"/>
          <w:sz w:val="32"/>
          <w:szCs w:val="32"/>
        </w:rPr>
        <w:t>第</w:t>
      </w:r>
      <w:r>
        <w:rPr>
          <w:rFonts w:hint="default" w:ascii="儷黑 Pro" w:hAnsi="儷黑 Pro" w:eastAsia="儷黑 Pro" w:cs="儷黑 Pro"/>
          <w:sz w:val="32"/>
          <w:szCs w:val="32"/>
        </w:rPr>
        <w:t>2</w:t>
      </w:r>
      <w:r>
        <w:rPr>
          <w:rFonts w:hint="eastAsia" w:ascii="儷黑 Pro" w:hAnsi="儷黑 Pro" w:eastAsia="儷黑 Pro" w:cs="儷黑 Pro"/>
          <w:sz w:val="32"/>
          <w:szCs w:val="32"/>
        </w:rPr>
        <w:t xml:space="preserve">章 </w:t>
      </w:r>
      <w:r>
        <w:rPr>
          <w:rFonts w:hint="default" w:ascii="儷黑 Pro" w:hAnsi="儷黑 Pro" w:eastAsia="儷黑 Pro" w:cs="儷黑 Pro"/>
          <w:sz w:val="32"/>
          <w:szCs w:val="32"/>
        </w:rPr>
        <w:t>运行环境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30"/>
          <w:szCs w:val="30"/>
        </w:rPr>
      </w:pPr>
      <w:r>
        <w:rPr>
          <w:sz w:val="30"/>
          <w:szCs w:val="30"/>
        </w:rPr>
        <w:t>2.1 硬件</w:t>
      </w:r>
    </w:p>
    <w:p>
      <w:pPr>
        <w:spacing w:line="360" w:lineRule="auto"/>
        <w:ind w:firstLine="420" w:firstLineChars="0"/>
      </w:pPr>
      <w:r>
        <w:t>支持微信地手机移动端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30"/>
          <w:szCs w:val="30"/>
        </w:rPr>
      </w:pPr>
      <w:r>
        <w:rPr>
          <w:sz w:val="30"/>
          <w:szCs w:val="30"/>
        </w:rPr>
        <w:t>2.2 软件</w:t>
      </w:r>
    </w:p>
    <w:p>
      <w:pPr>
        <w:numPr>
          <w:ilvl w:val="0"/>
          <w:numId w:val="0"/>
        </w:numPr>
        <w:ind w:firstLine="420" w:firstLineChars="0"/>
        <w:jc w:val="both"/>
      </w:pPr>
      <w:r>
        <w:t>微信小程序运行环境</w:t>
      </w:r>
    </w:p>
    <w:p>
      <w:pPr>
        <w:numPr>
          <w:ilvl w:val="0"/>
          <w:numId w:val="0"/>
        </w:numPr>
        <w:jc w:val="center"/>
      </w:pPr>
    </w:p>
    <w:p>
      <w:pPr>
        <w:numPr>
          <w:ilvl w:val="0"/>
          <w:numId w:val="0"/>
        </w:numPr>
        <w:jc w:val="both"/>
      </w:pPr>
    </w:p>
    <w:p>
      <w:pPr>
        <w:numPr>
          <w:ilvl w:val="0"/>
          <w:numId w:val="0"/>
        </w:numPr>
        <w:jc w:val="center"/>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bookmarkStart w:id="0" w:name="_GoBack"/>
      <w:bookmarkEnd w:id="0"/>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outlineLvl w:val="0"/>
      </w:pPr>
      <w:r>
        <w:t>2 原系统概述</w:t>
      </w:r>
    </w:p>
    <w:p>
      <w:pPr>
        <w:numPr>
          <w:ilvl w:val="0"/>
          <w:numId w:val="0"/>
        </w:numPr>
        <w:jc w:val="both"/>
      </w:pPr>
    </w:p>
    <w:p>
      <w:pPr>
        <w:jc w:val="both"/>
      </w:pPr>
      <w:r>
        <w:t>2.1 原系统现状</w:t>
      </w:r>
    </w:p>
    <w:p>
      <w:pPr>
        <w:numPr>
          <w:ilvl w:val="0"/>
          <w:numId w:val="2"/>
        </w:numPr>
        <w:ind w:firstLine="420" w:firstLineChars="0"/>
        <w:jc w:val="both"/>
      </w:pPr>
      <w:r>
        <w:t>流程设计问题。现有系统由新闻机构人事负责，进行记者证的申请，补签，年检，换证，注销。新闻机构人事面临大量的数据录入和校审工作，工作量极大且容易出纰漏，最终导致系统运行效率低下。</w:t>
      </w:r>
    </w:p>
    <w:p>
      <w:pPr>
        <w:numPr>
          <w:ilvl w:val="0"/>
          <w:numId w:val="2"/>
        </w:numPr>
        <w:ind w:firstLine="420" w:firstLineChars="0"/>
        <w:jc w:val="both"/>
      </w:pPr>
      <w:r>
        <w:t>移动端功能不完善只能实现简答的查询功能。</w:t>
      </w:r>
    </w:p>
    <w:p>
      <w:pPr>
        <w:numPr>
          <w:ilvl w:val="0"/>
          <w:numId w:val="2"/>
        </w:numPr>
        <w:ind w:firstLine="420" w:firstLineChars="0"/>
        <w:jc w:val="both"/>
      </w:pPr>
      <w:r>
        <w:t>系统性能问题。未能完成监理单位要求的高并发要求，导致项目未能验收。</w:t>
      </w:r>
    </w:p>
    <w:p>
      <w:pPr>
        <w:numPr>
          <w:ilvl w:val="0"/>
          <w:numId w:val="0"/>
        </w:numPr>
        <w:jc w:val="both"/>
      </w:pPr>
      <w:r>
        <w:t>2.2 原系统网络架构</w:t>
      </w:r>
    </w:p>
    <w:p>
      <w:pPr>
        <w:numPr>
          <w:ilvl w:val="0"/>
          <w:numId w:val="0"/>
        </w:numPr>
        <w:ind w:firstLine="420" w:firstLineChars="0"/>
        <w:jc w:val="both"/>
      </w:pPr>
      <w:r>
        <w:t>采用较为原始的私有本地部署，未能做到弹性扩容，不能满足负载均衡等要求。</w:t>
      </w:r>
    </w:p>
    <w:p>
      <w:pPr>
        <w:numPr>
          <w:ilvl w:val="0"/>
          <w:numId w:val="0"/>
        </w:numPr>
        <w:jc w:val="both"/>
      </w:pPr>
      <w:r>
        <w:t>2.3 原系统硬件使用情况</w:t>
      </w:r>
    </w:p>
    <w:p>
      <w:pPr>
        <w:numPr>
          <w:ilvl w:val="0"/>
          <w:numId w:val="0"/>
        </w:numPr>
        <w:ind w:firstLine="420" w:firstLineChars="0"/>
        <w:jc w:val="both"/>
      </w:pPr>
      <w:r>
        <w:t>略。</w:t>
      </w:r>
    </w:p>
    <w:p>
      <w:pPr>
        <w:numPr>
          <w:ilvl w:val="0"/>
          <w:numId w:val="0"/>
        </w:numPr>
        <w:ind w:firstLine="420" w:firstLineChars="0"/>
        <w:jc w:val="both"/>
      </w:pPr>
    </w:p>
    <w:p>
      <w:pPr>
        <w:numPr>
          <w:ilvl w:val="0"/>
          <w:numId w:val="0"/>
        </w:numPr>
        <w:jc w:val="center"/>
        <w:outlineLvl w:val="0"/>
      </w:pPr>
      <w:r>
        <w:t>3 需求分析</w:t>
      </w:r>
    </w:p>
    <w:p>
      <w:pPr>
        <w:jc w:val="both"/>
      </w:pPr>
      <w:r>
        <w:t>3.1 移动端小程序需求</w:t>
      </w:r>
    </w:p>
    <w:p>
      <w:pPr>
        <w:numPr>
          <w:ilvl w:val="0"/>
          <w:numId w:val="3"/>
        </w:numPr>
        <w:ind w:firstLine="420" w:firstLineChars="0"/>
        <w:jc w:val="both"/>
      </w:pPr>
      <w:r>
        <w:t>解决原系统效率低下的问题。将原来新闻机构人事负责的新闻记者证的申请，补签，年检，换证，注销的录入和校审工作分为两块。将录入功能在移动端小程序上实现，原有的校审功能保留。</w:t>
      </w:r>
    </w:p>
    <w:p>
      <w:pPr>
        <w:numPr>
          <w:ilvl w:val="0"/>
          <w:numId w:val="3"/>
        </w:numPr>
        <w:ind w:firstLine="420" w:firstLineChars="0"/>
        <w:jc w:val="both"/>
      </w:pPr>
      <w:r>
        <w:t>将记者证的申请，补签，年检，换证（五年），注销的审批状态和结果查询在小程序端实现。</w:t>
      </w:r>
    </w:p>
    <w:p>
      <w:pPr>
        <w:numPr>
          <w:ilvl w:val="0"/>
          <w:numId w:val="3"/>
        </w:numPr>
        <w:ind w:firstLine="420" w:firstLineChars="0"/>
        <w:jc w:val="both"/>
      </w:pPr>
      <w:r>
        <w:t>将查询记者信息和查询媒体机构信息在小程序上实现。</w:t>
      </w:r>
    </w:p>
    <w:p>
      <w:pPr>
        <w:numPr>
          <w:ilvl w:val="0"/>
          <w:numId w:val="0"/>
        </w:numPr>
        <w:jc w:val="both"/>
      </w:pPr>
      <w:r>
        <w:t>3.2 后台需求</w:t>
      </w:r>
    </w:p>
    <w:p>
      <w:pPr>
        <w:numPr>
          <w:ilvl w:val="0"/>
          <w:numId w:val="4"/>
        </w:numPr>
        <w:ind w:firstLine="420" w:firstLineChars="0"/>
        <w:jc w:val="both"/>
      </w:pPr>
      <w:r>
        <w:t>将小程序端上传的用户资料整理汇入原系统。</w:t>
      </w:r>
    </w:p>
    <w:p>
      <w:pPr>
        <w:numPr>
          <w:ilvl w:val="0"/>
          <w:numId w:val="4"/>
        </w:numPr>
        <w:ind w:firstLine="420" w:firstLineChars="0"/>
        <w:jc w:val="both"/>
      </w:pPr>
      <w:r>
        <w:t>与原系统进行数据同步。</w:t>
      </w:r>
    </w:p>
    <w:p>
      <w:pPr>
        <w:widowControl w:val="0"/>
        <w:numPr>
          <w:ilvl w:val="0"/>
          <w:numId w:val="0"/>
        </w:numPr>
        <w:jc w:val="both"/>
      </w:pPr>
    </w:p>
    <w:p>
      <w:pPr>
        <w:widowControl w:val="0"/>
        <w:numPr>
          <w:ilvl w:val="0"/>
          <w:numId w:val="0"/>
        </w:numPr>
        <w:jc w:val="center"/>
      </w:pPr>
      <w:r>
        <w:t>4 功能分析</w:t>
      </w:r>
    </w:p>
    <w:p>
      <w:pPr>
        <w:jc w:val="both"/>
      </w:pPr>
      <w:r>
        <w:t>4.1 移动端小程序功能</w:t>
      </w:r>
    </w:p>
    <w:p>
      <w:pPr>
        <w:numPr>
          <w:ilvl w:val="0"/>
          <w:numId w:val="5"/>
        </w:numPr>
        <w:ind w:firstLine="420" w:firstLineChars="0"/>
        <w:jc w:val="both"/>
      </w:pPr>
      <w:r>
        <w:t>主页</w:t>
      </w:r>
    </w:p>
    <w:p>
      <w:pPr>
        <w:numPr>
          <w:ilvl w:val="0"/>
          <w:numId w:val="0"/>
        </w:numPr>
        <w:ind w:left="840" w:leftChars="0"/>
        <w:jc w:val="both"/>
      </w:pPr>
      <w:r>
        <w:t>1.1 已注册记者登录入口</w:t>
      </w:r>
    </w:p>
    <w:p>
      <w:pPr>
        <w:numPr>
          <w:ilvl w:val="0"/>
          <w:numId w:val="0"/>
        </w:numPr>
        <w:ind w:left="840" w:leftChars="0"/>
        <w:jc w:val="both"/>
      </w:pPr>
      <w:r>
        <w:t>1.2 新的记者证申请入口</w:t>
      </w:r>
    </w:p>
    <w:p>
      <w:pPr>
        <w:numPr>
          <w:ilvl w:val="0"/>
          <w:numId w:val="0"/>
        </w:numPr>
        <w:ind w:left="840" w:leftChars="0"/>
        <w:jc w:val="both"/>
      </w:pPr>
      <w:r>
        <w:t>1.3 记者证补签入口</w:t>
      </w:r>
    </w:p>
    <w:p>
      <w:pPr>
        <w:numPr>
          <w:ilvl w:val="0"/>
          <w:numId w:val="0"/>
        </w:numPr>
        <w:ind w:left="840" w:leftChars="0"/>
        <w:jc w:val="both"/>
      </w:pPr>
      <w:r>
        <w:t>1.4 记者证年检入口</w:t>
      </w:r>
    </w:p>
    <w:p>
      <w:pPr>
        <w:numPr>
          <w:ilvl w:val="0"/>
          <w:numId w:val="0"/>
        </w:numPr>
        <w:ind w:left="420" w:leftChars="0" w:firstLine="420" w:firstLineChars="0"/>
        <w:jc w:val="both"/>
      </w:pPr>
      <w:r>
        <w:t>1.5 记者证换证入口</w:t>
      </w:r>
    </w:p>
    <w:p>
      <w:pPr>
        <w:numPr>
          <w:ilvl w:val="0"/>
          <w:numId w:val="0"/>
        </w:numPr>
        <w:ind w:left="840" w:leftChars="0"/>
        <w:jc w:val="both"/>
      </w:pPr>
      <w:r>
        <w:t>1.6 记者证注销入口</w:t>
      </w:r>
    </w:p>
    <w:p>
      <w:pPr>
        <w:numPr>
          <w:ilvl w:val="0"/>
          <w:numId w:val="0"/>
        </w:numPr>
        <w:ind w:left="840" w:leftChars="0"/>
        <w:jc w:val="both"/>
      </w:pPr>
      <w:r>
        <w:t>1.7 记者信息查询</w:t>
      </w:r>
    </w:p>
    <w:p>
      <w:pPr>
        <w:numPr>
          <w:ilvl w:val="0"/>
          <w:numId w:val="0"/>
        </w:numPr>
        <w:ind w:left="840" w:leftChars="0"/>
        <w:jc w:val="both"/>
      </w:pPr>
      <w:r>
        <w:t>1.8 媒体机构查询</w:t>
      </w:r>
    </w:p>
    <w:p>
      <w:pPr>
        <w:numPr>
          <w:ilvl w:val="0"/>
          <w:numId w:val="6"/>
        </w:numPr>
        <w:ind w:firstLine="420" w:firstLineChars="0"/>
        <w:jc w:val="both"/>
      </w:pPr>
      <w:r>
        <w:t>已注册记者登录</w:t>
      </w:r>
    </w:p>
    <w:p>
      <w:pPr>
        <w:numPr>
          <w:ilvl w:val="0"/>
          <w:numId w:val="0"/>
        </w:numPr>
        <w:ind w:left="420" w:leftChars="0" w:firstLine="420" w:firstLineChars="0"/>
        <w:jc w:val="both"/>
      </w:pPr>
      <w:r>
        <w:t>2.1 如有录入电话号码采用电话号码登录（存在换电话号码无法登录的风险）</w:t>
      </w:r>
    </w:p>
    <w:p>
      <w:pPr>
        <w:numPr>
          <w:ilvl w:val="0"/>
          <w:numId w:val="0"/>
        </w:numPr>
        <w:ind w:left="420" w:leftChars="0" w:firstLine="420" w:firstLineChars="0"/>
        <w:jc w:val="both"/>
      </w:pPr>
      <w:r>
        <w:t>2.2 上传身份证件，通过后台比对登录（存在身份证件被盗用的风险）</w:t>
      </w:r>
    </w:p>
    <w:p>
      <w:pPr>
        <w:numPr>
          <w:ilvl w:val="0"/>
          <w:numId w:val="0"/>
        </w:numPr>
        <w:ind w:left="420" w:leftChars="0" w:firstLine="420" w:firstLineChars="0"/>
        <w:jc w:val="both"/>
      </w:pPr>
      <w:r>
        <w:t>2.3 人脸识别登录，安全级别较高</w:t>
      </w:r>
    </w:p>
    <w:p>
      <w:pPr>
        <w:numPr>
          <w:ilvl w:val="0"/>
          <w:numId w:val="6"/>
        </w:numPr>
        <w:ind w:firstLine="420" w:firstLineChars="0"/>
        <w:jc w:val="both"/>
      </w:pPr>
      <w:r>
        <w:t>新的记者注册</w:t>
      </w:r>
    </w:p>
    <w:p>
      <w:pPr>
        <w:numPr>
          <w:ilvl w:val="0"/>
          <w:numId w:val="0"/>
        </w:numPr>
        <w:ind w:left="420" w:leftChars="0" w:firstLine="420" w:firstLineChars="0"/>
        <w:jc w:val="both"/>
      </w:pPr>
      <w:r>
        <w:t>3.1 首先进行个人身份验证</w:t>
      </w:r>
    </w:p>
    <w:p>
      <w:pPr>
        <w:numPr>
          <w:ilvl w:val="0"/>
          <w:numId w:val="0"/>
        </w:numPr>
        <w:ind w:left="840" w:leftChars="0" w:firstLine="420" w:firstLineChars="0"/>
        <w:jc w:val="both"/>
      </w:pPr>
      <w:r>
        <w:t>1）上传身份证件，通过后台比对登录（存在身份证件被盗用的风险）</w:t>
      </w:r>
    </w:p>
    <w:p>
      <w:pPr>
        <w:numPr>
          <w:ilvl w:val="0"/>
          <w:numId w:val="0"/>
        </w:numPr>
        <w:ind w:left="840" w:leftChars="0" w:firstLine="420" w:firstLineChars="0"/>
        <w:jc w:val="both"/>
      </w:pPr>
      <w:r>
        <w:t>2）人脸识别登录，安全级别较高</w:t>
      </w:r>
    </w:p>
    <w:p>
      <w:pPr>
        <w:numPr>
          <w:ilvl w:val="0"/>
          <w:numId w:val="0"/>
        </w:numPr>
        <w:ind w:left="420" w:leftChars="0" w:firstLine="420" w:firstLineChars="0"/>
        <w:jc w:val="both"/>
      </w:pPr>
      <w:r>
        <w:t>3.2 按系统要求录入信息</w:t>
      </w:r>
    </w:p>
    <w:p>
      <w:pPr>
        <w:numPr>
          <w:ilvl w:val="0"/>
          <w:numId w:val="0"/>
        </w:numPr>
        <w:ind w:left="420" w:leftChars="0" w:firstLine="420" w:firstLineChars="0"/>
        <w:jc w:val="both"/>
      </w:pPr>
      <w:r>
        <w:t>3.3 移动端小程序将信息发送至系统服务器（新闻机构人事校审后提交上级审核）</w:t>
      </w:r>
    </w:p>
    <w:p>
      <w:pPr>
        <w:numPr>
          <w:ilvl w:val="0"/>
          <w:numId w:val="6"/>
        </w:numPr>
        <w:ind w:firstLine="420" w:firstLineChars="0"/>
        <w:jc w:val="both"/>
      </w:pPr>
      <w:r>
        <w:t>记者证补签</w:t>
      </w:r>
    </w:p>
    <w:p>
      <w:pPr>
        <w:numPr>
          <w:ilvl w:val="0"/>
          <w:numId w:val="0"/>
        </w:numPr>
        <w:ind w:left="420" w:leftChars="0" w:firstLine="420" w:firstLineChars="0"/>
        <w:jc w:val="both"/>
      </w:pPr>
      <w:r>
        <w:t>进行身份验证后按照相应流程进行操作，操作后可以查看审批状态。</w:t>
      </w:r>
    </w:p>
    <w:p>
      <w:pPr>
        <w:numPr>
          <w:ilvl w:val="0"/>
          <w:numId w:val="6"/>
        </w:numPr>
        <w:ind w:firstLine="420" w:firstLineChars="0"/>
        <w:jc w:val="both"/>
      </w:pPr>
      <w:r>
        <w:t>记者证年检</w:t>
      </w:r>
    </w:p>
    <w:p>
      <w:pPr>
        <w:numPr>
          <w:ilvl w:val="0"/>
          <w:numId w:val="0"/>
        </w:numPr>
        <w:ind w:left="420" w:leftChars="0" w:firstLine="420" w:firstLineChars="0"/>
        <w:jc w:val="both"/>
      </w:pPr>
      <w:r>
        <w:t>进行身份验证后按照相应流程进行操作，操作后可以查看审批状态。</w:t>
      </w:r>
    </w:p>
    <w:p>
      <w:pPr>
        <w:numPr>
          <w:ilvl w:val="0"/>
          <w:numId w:val="6"/>
        </w:numPr>
        <w:ind w:firstLine="420" w:firstLineChars="0"/>
        <w:jc w:val="both"/>
      </w:pPr>
      <w:r>
        <w:t>记者证换证</w:t>
      </w:r>
    </w:p>
    <w:p>
      <w:pPr>
        <w:numPr>
          <w:ilvl w:val="0"/>
          <w:numId w:val="0"/>
        </w:numPr>
        <w:ind w:left="420" w:leftChars="0" w:firstLine="420" w:firstLineChars="0"/>
        <w:jc w:val="both"/>
      </w:pPr>
      <w:r>
        <w:t>进行身份验证后按照相应流程进行操作，操作后可以查看审批状态。</w:t>
      </w:r>
    </w:p>
    <w:p>
      <w:pPr>
        <w:numPr>
          <w:ilvl w:val="0"/>
          <w:numId w:val="6"/>
        </w:numPr>
        <w:ind w:firstLine="420" w:firstLineChars="0"/>
        <w:jc w:val="both"/>
      </w:pPr>
      <w:r>
        <w:t>记者证注销</w:t>
      </w:r>
    </w:p>
    <w:p>
      <w:pPr>
        <w:numPr>
          <w:ilvl w:val="0"/>
          <w:numId w:val="0"/>
        </w:numPr>
        <w:ind w:left="420" w:leftChars="0" w:firstLine="420" w:firstLineChars="0"/>
        <w:jc w:val="both"/>
      </w:pPr>
      <w:r>
        <w:t>进行身份验证后按照相应流程进行操作，操作后可以查看审批状态。</w:t>
      </w:r>
    </w:p>
    <w:p>
      <w:pPr>
        <w:numPr>
          <w:ilvl w:val="0"/>
          <w:numId w:val="6"/>
        </w:numPr>
        <w:ind w:firstLine="420" w:firstLineChars="0"/>
        <w:jc w:val="both"/>
      </w:pPr>
      <w:r>
        <w:t>记者信息查询</w:t>
      </w:r>
    </w:p>
    <w:p>
      <w:pPr>
        <w:numPr>
          <w:ilvl w:val="0"/>
          <w:numId w:val="0"/>
        </w:numPr>
        <w:ind w:left="420" w:leftChars="0" w:firstLine="420" w:firstLineChars="0"/>
        <w:jc w:val="both"/>
      </w:pPr>
      <w:r>
        <w:t>同APP。</w:t>
      </w:r>
    </w:p>
    <w:p>
      <w:pPr>
        <w:numPr>
          <w:ilvl w:val="0"/>
          <w:numId w:val="6"/>
        </w:numPr>
        <w:ind w:firstLine="420" w:firstLineChars="0"/>
        <w:jc w:val="both"/>
      </w:pPr>
      <w:r>
        <w:t>媒体机构查询</w:t>
      </w:r>
    </w:p>
    <w:p>
      <w:pPr>
        <w:numPr>
          <w:ilvl w:val="0"/>
          <w:numId w:val="0"/>
        </w:numPr>
        <w:ind w:left="420" w:leftChars="0" w:firstLine="420" w:firstLineChars="0"/>
        <w:jc w:val="both"/>
      </w:pPr>
      <w:r>
        <w:t>同APP。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隶书">
    <w:altName w:val="报隶-简"/>
    <w:panose1 w:val="02010509060101010101"/>
    <w:charset w:val="00"/>
    <w:family w:val="modern"/>
    <w:pitch w:val="default"/>
    <w:sig w:usb0="00000000" w:usb1="00000000" w:usb2="00000000" w:usb3="00000000" w:csb0="00040000" w:csb1="00000000"/>
  </w:font>
  <w:font w:name="Wingdings">
    <w:panose1 w:val="05000000000000000000"/>
    <w:charset w:val="00"/>
    <w:family w:val="decorative"/>
    <w:pitch w:val="default"/>
    <w:sig w:usb0="00000000" w:usb1="00000000" w:usb2="00000000" w:usb3="00000000" w:csb0="80000000" w:csb1="00000000"/>
  </w:font>
  <w:font w:name="楷体_GB2312">
    <w:altName w:val="汉仪楷体KW"/>
    <w:panose1 w:val="020B0604020202020204"/>
    <w:charset w:val="00"/>
    <w:family w:val="auto"/>
    <w:pitch w:val="default"/>
    <w:sig w:usb0="00000000" w:usb1="00000000" w:usb2="00000000" w:usb3="00000000" w:csb0="0004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modern"/>
    <w:pitch w:val="default"/>
    <w:sig w:usb0="00000000" w:usb1="00000000" w:usb2="00000016" w:usb3="00000000" w:csb0="00040001" w:csb1="00000000"/>
  </w:font>
  <w:font w:name="仿宋_GB2312">
    <w:altName w:val="汉仪仿宋KW"/>
    <w:panose1 w:val="020B0604020202020204"/>
    <w:charset w:val="00"/>
    <w:family w:val="auto"/>
    <w:pitch w:val="default"/>
    <w:sig w:usb0="00000000" w:usb1="00000000" w:usb2="00000010" w:usb3="00000000" w:csb0="00040000" w:csb1="00000000"/>
  </w:font>
  <w:font w:name="微软雅黑">
    <w:altName w:val="汉仪旗黑KW"/>
    <w:panose1 w:val="020B0503020204020204"/>
    <w:charset w:val="00"/>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报隶-简">
    <w:panose1 w:val="02010600040101010101"/>
    <w:charset w:val="86"/>
    <w:family w:val="auto"/>
    <w:pitch w:val="default"/>
    <w:sig w:usb0="80000287" w:usb1="280F3C52" w:usb2="00000016" w:usb3="00000000" w:csb0="0004001F" w:csb1="00000000"/>
  </w:font>
  <w:font w:name="儷黑 Pro">
    <w:panose1 w:val="020B0500000000000000"/>
    <w:charset w:val="88"/>
    <w:family w:val="auto"/>
    <w:pitch w:val="default"/>
    <w:sig w:usb0="80000001" w:usb1="28091800" w:usb2="00000016" w:usb3="00000000" w:csb0="00100000" w:csb1="0000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29454"/>
    <w:multiLevelType w:val="singleLevel"/>
    <w:tmpl w:val="5D629454"/>
    <w:lvl w:ilvl="0" w:tentative="0">
      <w:start w:val="1"/>
      <w:numFmt w:val="decimal"/>
      <w:suff w:val="space"/>
      <w:lvlText w:val="%1."/>
      <w:lvlJc w:val="left"/>
    </w:lvl>
  </w:abstractNum>
  <w:abstractNum w:abstractNumId="1">
    <w:nsid w:val="5D6296A1"/>
    <w:multiLevelType w:val="singleLevel"/>
    <w:tmpl w:val="5D6296A1"/>
    <w:lvl w:ilvl="0" w:tentative="0">
      <w:start w:val="1"/>
      <w:numFmt w:val="decimal"/>
      <w:suff w:val="space"/>
      <w:lvlText w:val="%1."/>
      <w:lvlJc w:val="left"/>
    </w:lvl>
  </w:abstractNum>
  <w:abstractNum w:abstractNumId="2">
    <w:nsid w:val="5D629786"/>
    <w:multiLevelType w:val="singleLevel"/>
    <w:tmpl w:val="5D629786"/>
    <w:lvl w:ilvl="0" w:tentative="0">
      <w:start w:val="1"/>
      <w:numFmt w:val="decimal"/>
      <w:suff w:val="space"/>
      <w:lvlText w:val="%1."/>
      <w:lvlJc w:val="left"/>
    </w:lvl>
  </w:abstractNum>
  <w:abstractNum w:abstractNumId="3">
    <w:nsid w:val="5D629809"/>
    <w:multiLevelType w:val="multilevel"/>
    <w:tmpl w:val="5D62980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D6299F6"/>
    <w:multiLevelType w:val="multilevel"/>
    <w:tmpl w:val="5D6299F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D665658"/>
    <w:multiLevelType w:val="singleLevel"/>
    <w:tmpl w:val="5D665658"/>
    <w:lvl w:ilvl="0" w:tentative="0">
      <w:start w:val="2"/>
      <w:numFmt w:val="decimal"/>
      <w:suff w:val="nothing"/>
      <w:lvlText w:val="第%1章"/>
      <w:lvlJc w:val="left"/>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EEC42"/>
    <w:rsid w:val="25FE12E3"/>
    <w:rsid w:val="5EF79030"/>
    <w:rsid w:val="5FDEEC42"/>
    <w:rsid w:val="F9DF5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2019-08-26T13:43:00Z</dcterms:created>
  <dc:creator>flipboard</dc:creator>
  <cp:lastModifiedBy>flipboard</cp:lastModifiedBy>
  <dcterms:modified xsi:type="dcterms:W3CDTF">2019-08-28T18:15:55Z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