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4BE" w:rsidRDefault="00FC2CFF">
      <w:pPr>
        <w:rPr>
          <w:rFonts w:hint="eastAsia"/>
          <w:lang w:eastAsia="zh-CN"/>
        </w:rPr>
      </w:pPr>
      <w:r>
        <w:rPr>
          <w:rFonts w:hint="eastAsia"/>
          <w:lang w:eastAsia="zh-CN"/>
        </w:rPr>
        <w:t xml:space="preserve">In round robin service, we do not necessarily obtain a fair allocation of transmission bandwidth. For example, if the packets of one flow are twice the size of packets in another flow, then in the long run the first flow will obtain twice the bandwidth of the second flow. A better approach is to transmit packets from the user buffers so that the packet completion times approximate those of a fluid-flow fair-queueing system. Each </w:t>
      </w:r>
      <w:r w:rsidR="00191392">
        <w:rPr>
          <w:rFonts w:hint="eastAsia"/>
          <w:lang w:eastAsia="zh-CN"/>
        </w:rPr>
        <w:t xml:space="preserve">time a packet arrives at a user buffer, the completion time of the packet is derived from a fluid-flow fair-queueing system. </w:t>
      </w:r>
    </w:p>
    <w:p w:rsidR="00A65FAF" w:rsidRDefault="00A65FAF">
      <w:pPr>
        <w:rPr>
          <w:rFonts w:hint="eastAsia"/>
          <w:lang w:eastAsia="zh-CN"/>
        </w:rPr>
      </w:pPr>
    </w:p>
    <w:p w:rsidR="00A65FAF" w:rsidRDefault="00CE1C88">
      <w:pPr>
        <w:rPr>
          <w:lang w:eastAsia="zh-CN"/>
        </w:rPr>
      </w:pPr>
      <w:proofErr w:type="gramStart"/>
      <w:r>
        <w:rPr>
          <w:rFonts w:hint="eastAsia"/>
          <w:lang w:eastAsia="zh-CN"/>
        </w:rPr>
        <w:t>P</w:t>
      </w:r>
      <w:r w:rsidR="00A65FAF">
        <w:rPr>
          <w:rFonts w:hint="eastAsia"/>
          <w:lang w:eastAsia="zh-CN"/>
        </w:rPr>
        <w:t>art(</w:t>
      </w:r>
      <w:proofErr w:type="gramEnd"/>
      <w:r w:rsidR="00A65FAF">
        <w:rPr>
          <w:rFonts w:hint="eastAsia"/>
          <w:lang w:eastAsia="zh-CN"/>
        </w:rPr>
        <w:t>D)</w:t>
      </w:r>
    </w:p>
    <w:p w:rsidR="00A65FAF" w:rsidRDefault="00A65FAF" w:rsidP="00A65FAF">
      <w:pPr>
        <w:widowControl w:val="0"/>
        <w:autoSpaceDE w:val="0"/>
        <w:autoSpaceDN w:val="0"/>
        <w:adjustRightInd w:val="0"/>
        <w:spacing w:after="240"/>
        <w:rPr>
          <w:rFonts w:ascii="Times New Roman" w:hAnsi="Times New Roman" w:cs="Times New Roman"/>
        </w:rPr>
      </w:pPr>
      <w:r w:rsidRPr="00A65FAF">
        <w:rPr>
          <w:rFonts w:ascii="Times New Roman" w:hAnsi="Times New Roman" w:cs="Times New Roman"/>
        </w:rPr>
        <w:t>WFQ server sends out packets in the</w:t>
      </w:r>
      <w:r w:rsidRPr="00A65FAF">
        <w:rPr>
          <w:rFonts w:ascii="Times" w:hAnsi="Times" w:cs="Times"/>
        </w:rPr>
        <w:t xml:space="preserve"> </w:t>
      </w:r>
      <w:r w:rsidRPr="00A65FAF">
        <w:rPr>
          <w:rFonts w:ascii="Times New Roman" w:hAnsi="Times New Roman" w:cs="Times New Roman"/>
        </w:rPr>
        <w:t xml:space="preserve">same order as the </w:t>
      </w:r>
      <w:proofErr w:type="gramStart"/>
      <w:r w:rsidRPr="00A65FAF">
        <w:rPr>
          <w:rFonts w:ascii="Times New Roman" w:hAnsi="Times New Roman" w:cs="Times New Roman"/>
        </w:rPr>
        <w:t>perfectly-fair</w:t>
      </w:r>
      <w:proofErr w:type="gramEnd"/>
      <w:r w:rsidRPr="00A65FAF">
        <w:rPr>
          <w:rFonts w:ascii="Times New Roman" w:hAnsi="Times New Roman" w:cs="Times New Roman"/>
        </w:rPr>
        <w:t xml:space="preserve"> fluid-flow GPS system. In particular, each packet is assigned a Virtual-Finishing-Time (VFT) when it arrives, based on the current round and the state of its queue.</w:t>
      </w:r>
      <w:r>
        <w:rPr>
          <w:rFonts w:ascii="Times New Roman" w:hAnsi="Times New Roman" w:cs="Times New Roman"/>
        </w:rPr>
        <w:t xml:space="preserve"> In order to assign each packet a VFT, we need to main two clocks, namely "round" and "real time." At the same time we increment the real time, we also update the virtual time according to the state of the queues and their weights. For example</w:t>
      </w:r>
      <w:r w:rsidR="00BC7762">
        <w:rPr>
          <w:rFonts w:ascii="Times New Roman" w:hAnsi="Times New Roman" w:cs="Times New Roman"/>
        </w:rPr>
        <w:t>, suppose we have queue 1 active for 0 to 2 and queue 2 active from 2 t</w:t>
      </w:r>
      <w:r w:rsidR="004C2090">
        <w:rPr>
          <w:rFonts w:ascii="Times New Roman" w:hAnsi="Times New Roman" w:cs="Times New Roman"/>
        </w:rPr>
        <w:t>o 5 ms queue3 active from 3 to 9</w:t>
      </w:r>
      <w:r w:rsidR="00BC7762">
        <w:rPr>
          <w:rFonts w:ascii="Times New Roman" w:hAnsi="Times New Roman" w:cs="Times New Roman"/>
        </w:rPr>
        <w:t xml:space="preserve"> ms</w:t>
      </w:r>
      <w:r>
        <w:rPr>
          <w:rFonts w:ascii="Times New Roman" w:hAnsi="Times New Roman" w:cs="Times New Roman"/>
        </w:rPr>
        <w:t>.</w:t>
      </w:r>
      <w:r w:rsidR="00BC7762">
        <w:rPr>
          <w:rFonts w:ascii="Times New Roman" w:hAnsi="Times New Roman" w:cs="Times New Roman"/>
        </w:rPr>
        <w:t xml:space="preserve"> Each flows has a weight 1 and the capacity is 1kbs.</w:t>
      </w:r>
    </w:p>
    <w:tbl>
      <w:tblPr>
        <w:tblStyle w:val="TableGrid"/>
        <w:tblW w:w="0" w:type="auto"/>
        <w:tblLook w:val="04A0" w:firstRow="1" w:lastRow="0" w:firstColumn="1" w:lastColumn="0" w:noHBand="0" w:noVBand="1"/>
      </w:tblPr>
      <w:tblGrid>
        <w:gridCol w:w="1375"/>
        <w:gridCol w:w="801"/>
        <w:gridCol w:w="822"/>
        <w:gridCol w:w="822"/>
        <w:gridCol w:w="823"/>
        <w:gridCol w:w="824"/>
        <w:gridCol w:w="824"/>
        <w:gridCol w:w="824"/>
        <w:gridCol w:w="824"/>
        <w:gridCol w:w="797"/>
      </w:tblGrid>
      <w:tr w:rsidR="004C2090" w:rsidTr="004C2090">
        <w:trPr>
          <w:trHeight w:val="812"/>
        </w:trPr>
        <w:tc>
          <w:tcPr>
            <w:tcW w:w="1375"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Real time/ms</w:t>
            </w:r>
          </w:p>
        </w:tc>
        <w:tc>
          <w:tcPr>
            <w:tcW w:w="801"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(0,1)</w:t>
            </w:r>
          </w:p>
        </w:tc>
        <w:tc>
          <w:tcPr>
            <w:tcW w:w="822"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(1,2)</w:t>
            </w:r>
          </w:p>
        </w:tc>
        <w:tc>
          <w:tcPr>
            <w:tcW w:w="822"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(2,3)</w:t>
            </w:r>
          </w:p>
        </w:tc>
        <w:tc>
          <w:tcPr>
            <w:tcW w:w="823"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(3,4)</w:t>
            </w:r>
          </w:p>
        </w:tc>
        <w:tc>
          <w:tcPr>
            <w:tcW w:w="824"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(4,5)</w:t>
            </w:r>
          </w:p>
        </w:tc>
        <w:tc>
          <w:tcPr>
            <w:tcW w:w="824"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(5,6)</w:t>
            </w:r>
          </w:p>
        </w:tc>
        <w:tc>
          <w:tcPr>
            <w:tcW w:w="824"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(6,7)</w:t>
            </w:r>
          </w:p>
        </w:tc>
        <w:tc>
          <w:tcPr>
            <w:tcW w:w="824"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(7,8)</w:t>
            </w:r>
          </w:p>
        </w:tc>
        <w:tc>
          <w:tcPr>
            <w:tcW w:w="797"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(8,9)</w:t>
            </w:r>
          </w:p>
        </w:tc>
      </w:tr>
      <w:tr w:rsidR="004C2090" w:rsidTr="004C2090">
        <w:trPr>
          <w:trHeight w:val="1087"/>
        </w:trPr>
        <w:tc>
          <w:tcPr>
            <w:tcW w:w="1375"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Duration of one round/ms</w:t>
            </w:r>
          </w:p>
        </w:tc>
        <w:tc>
          <w:tcPr>
            <w:tcW w:w="801"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1</w:t>
            </w:r>
          </w:p>
        </w:tc>
        <w:tc>
          <w:tcPr>
            <w:tcW w:w="822"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1</w:t>
            </w:r>
          </w:p>
        </w:tc>
        <w:tc>
          <w:tcPr>
            <w:tcW w:w="822"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1</w:t>
            </w:r>
          </w:p>
        </w:tc>
        <w:tc>
          <w:tcPr>
            <w:tcW w:w="823"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2</w:t>
            </w:r>
          </w:p>
        </w:tc>
        <w:tc>
          <w:tcPr>
            <w:tcW w:w="824"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2</w:t>
            </w:r>
          </w:p>
        </w:tc>
        <w:tc>
          <w:tcPr>
            <w:tcW w:w="824"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2</w:t>
            </w:r>
          </w:p>
        </w:tc>
        <w:tc>
          <w:tcPr>
            <w:tcW w:w="824"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2</w:t>
            </w:r>
          </w:p>
        </w:tc>
        <w:tc>
          <w:tcPr>
            <w:tcW w:w="824"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1</w:t>
            </w:r>
          </w:p>
        </w:tc>
        <w:tc>
          <w:tcPr>
            <w:tcW w:w="797" w:type="dxa"/>
          </w:tcPr>
          <w:p w:rsidR="004C2090" w:rsidRDefault="004C2090" w:rsidP="00A65FAF">
            <w:pPr>
              <w:widowControl w:val="0"/>
              <w:autoSpaceDE w:val="0"/>
              <w:autoSpaceDN w:val="0"/>
              <w:adjustRightInd w:val="0"/>
              <w:spacing w:after="240"/>
              <w:rPr>
                <w:rFonts w:ascii="Times" w:hAnsi="Times" w:cs="Times"/>
              </w:rPr>
            </w:pPr>
            <w:r>
              <w:rPr>
                <w:rFonts w:ascii="Times" w:hAnsi="Times" w:cs="Times"/>
              </w:rPr>
              <w:t>1</w:t>
            </w:r>
          </w:p>
        </w:tc>
      </w:tr>
      <w:tr w:rsidR="004C2090" w:rsidTr="004C2090">
        <w:trPr>
          <w:trHeight w:val="1087"/>
        </w:trPr>
        <w:tc>
          <w:tcPr>
            <w:tcW w:w="1375"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Number of active queues.</w:t>
            </w:r>
          </w:p>
        </w:tc>
        <w:tc>
          <w:tcPr>
            <w:tcW w:w="801"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1</w:t>
            </w:r>
          </w:p>
        </w:tc>
        <w:tc>
          <w:tcPr>
            <w:tcW w:w="822"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1</w:t>
            </w:r>
          </w:p>
        </w:tc>
        <w:tc>
          <w:tcPr>
            <w:tcW w:w="822"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1</w:t>
            </w:r>
          </w:p>
        </w:tc>
        <w:tc>
          <w:tcPr>
            <w:tcW w:w="823"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2</w:t>
            </w:r>
          </w:p>
        </w:tc>
        <w:tc>
          <w:tcPr>
            <w:tcW w:w="824"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2</w:t>
            </w:r>
          </w:p>
        </w:tc>
        <w:tc>
          <w:tcPr>
            <w:tcW w:w="824"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2</w:t>
            </w:r>
          </w:p>
        </w:tc>
        <w:tc>
          <w:tcPr>
            <w:tcW w:w="824"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2</w:t>
            </w:r>
          </w:p>
        </w:tc>
        <w:tc>
          <w:tcPr>
            <w:tcW w:w="824"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1</w:t>
            </w:r>
          </w:p>
        </w:tc>
        <w:tc>
          <w:tcPr>
            <w:tcW w:w="797"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1</w:t>
            </w:r>
          </w:p>
        </w:tc>
      </w:tr>
      <w:tr w:rsidR="004C2090" w:rsidTr="004C2090">
        <w:trPr>
          <w:trHeight w:val="825"/>
        </w:trPr>
        <w:tc>
          <w:tcPr>
            <w:tcW w:w="1375"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Virtual time/round</w:t>
            </w:r>
          </w:p>
        </w:tc>
        <w:tc>
          <w:tcPr>
            <w:tcW w:w="801"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0</w:t>
            </w:r>
          </w:p>
        </w:tc>
        <w:tc>
          <w:tcPr>
            <w:tcW w:w="822"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1</w:t>
            </w:r>
          </w:p>
        </w:tc>
        <w:tc>
          <w:tcPr>
            <w:tcW w:w="822"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2</w:t>
            </w:r>
          </w:p>
        </w:tc>
        <w:tc>
          <w:tcPr>
            <w:tcW w:w="823"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3</w:t>
            </w:r>
          </w:p>
        </w:tc>
        <w:tc>
          <w:tcPr>
            <w:tcW w:w="824"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3</w:t>
            </w:r>
          </w:p>
        </w:tc>
        <w:tc>
          <w:tcPr>
            <w:tcW w:w="824"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4</w:t>
            </w:r>
          </w:p>
        </w:tc>
        <w:tc>
          <w:tcPr>
            <w:tcW w:w="824"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4</w:t>
            </w:r>
          </w:p>
        </w:tc>
        <w:tc>
          <w:tcPr>
            <w:tcW w:w="824"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5</w:t>
            </w:r>
          </w:p>
        </w:tc>
        <w:tc>
          <w:tcPr>
            <w:tcW w:w="797" w:type="dxa"/>
          </w:tcPr>
          <w:p w:rsidR="004C2090" w:rsidRDefault="004C2090" w:rsidP="00BC7762">
            <w:pPr>
              <w:widowControl w:val="0"/>
              <w:autoSpaceDE w:val="0"/>
              <w:autoSpaceDN w:val="0"/>
              <w:adjustRightInd w:val="0"/>
              <w:spacing w:after="240"/>
              <w:rPr>
                <w:rFonts w:ascii="Times" w:hAnsi="Times" w:cs="Times"/>
              </w:rPr>
            </w:pPr>
            <w:r>
              <w:rPr>
                <w:rFonts w:ascii="Times" w:hAnsi="Times" w:cs="Times"/>
              </w:rPr>
              <w:t>6</w:t>
            </w:r>
          </w:p>
        </w:tc>
      </w:tr>
    </w:tbl>
    <w:p w:rsidR="00A65FAF" w:rsidRDefault="004C2090" w:rsidP="00A65FAF">
      <w:pPr>
        <w:widowControl w:val="0"/>
        <w:autoSpaceDE w:val="0"/>
        <w:autoSpaceDN w:val="0"/>
        <w:adjustRightInd w:val="0"/>
        <w:spacing w:after="240"/>
        <w:rPr>
          <w:rFonts w:ascii="Times" w:hAnsi="Times" w:cs="Times"/>
        </w:rPr>
      </w:pPr>
      <w:r>
        <w:rPr>
          <w:rFonts w:ascii="Times" w:hAnsi="Times" w:cs="Times"/>
        </w:rPr>
        <w:t>Each time I update the round, I set a reference time at that moment so that I would be able to know when I should update the next round ba</w:t>
      </w:r>
      <w:r w:rsidR="006B5ABC">
        <w:rPr>
          <w:rFonts w:ascii="Times" w:hAnsi="Times" w:cs="Times"/>
        </w:rPr>
        <w:t xml:space="preserve">sed on time difference of </w:t>
      </w:r>
      <w:r>
        <w:rPr>
          <w:rFonts w:ascii="Times" w:hAnsi="Times" w:cs="Times"/>
        </w:rPr>
        <w:t>current time and previous reference time.</w:t>
      </w:r>
    </w:p>
    <w:p w:rsidR="006B5ABC" w:rsidRPr="00A65FAF" w:rsidRDefault="006B5ABC" w:rsidP="00A65FAF">
      <w:pPr>
        <w:widowControl w:val="0"/>
        <w:autoSpaceDE w:val="0"/>
        <w:autoSpaceDN w:val="0"/>
        <w:adjustRightInd w:val="0"/>
        <w:spacing w:after="240"/>
        <w:rPr>
          <w:rFonts w:ascii="Times" w:hAnsi="Times" w:cs="Times"/>
        </w:rPr>
      </w:pPr>
      <w:r>
        <w:rPr>
          <w:rFonts w:ascii="Times" w:hAnsi="Times" w:cs="Times"/>
          <w:noProof/>
        </w:rPr>
        <w:drawing>
          <wp:inline distT="0" distB="0" distL="0" distR="0">
            <wp:extent cx="6405798" cy="193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0186" cy="1932673"/>
                    </a:xfrm>
                    <a:prstGeom prst="rect">
                      <a:avLst/>
                    </a:prstGeom>
                    <a:noFill/>
                    <a:ln>
                      <a:noFill/>
                    </a:ln>
                  </pic:spPr>
                </pic:pic>
              </a:graphicData>
            </a:graphic>
          </wp:inline>
        </w:drawing>
      </w:r>
    </w:p>
    <w:p w:rsidR="00A65FAF" w:rsidRDefault="00A65FAF">
      <w:pPr>
        <w:rPr>
          <w:lang w:eastAsia="zh-CN"/>
        </w:rPr>
      </w:pPr>
    </w:p>
    <w:p w:rsidR="00A65FAF" w:rsidRPr="00A65FAF" w:rsidRDefault="00A65FAF" w:rsidP="00A65FAF">
      <w:pPr>
        <w:widowControl w:val="0"/>
        <w:autoSpaceDE w:val="0"/>
        <w:autoSpaceDN w:val="0"/>
        <w:adjustRightInd w:val="0"/>
        <w:spacing w:after="240"/>
        <w:rPr>
          <w:rFonts w:ascii="Times" w:hAnsi="Times" w:cs="Times"/>
        </w:rPr>
      </w:pPr>
      <w:r w:rsidRPr="00A65FAF">
        <w:rPr>
          <w:rFonts w:ascii="Times New Roman" w:hAnsi="Times New Roman" w:cs="Times New Roman"/>
        </w:rPr>
        <w:t>In the matlab code, the GPS/WFQ methodology is realized as follow:</w:t>
      </w:r>
    </w:p>
    <w:p w:rsidR="00A65FAF" w:rsidRPr="00A65FAF" w:rsidRDefault="00A65FAF" w:rsidP="00A65FAF">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A65FAF">
        <w:rPr>
          <w:rFonts w:ascii="Times New Roman" w:hAnsi="Times New Roman" w:cs="Times New Roman"/>
        </w:rPr>
        <w:t>Increment the</w:t>
      </w:r>
      <w:r w:rsidR="004C2090">
        <w:rPr>
          <w:rFonts w:ascii="Times New Roman" w:hAnsi="Times New Roman" w:cs="Times New Roman"/>
        </w:rPr>
        <w:t xml:space="preserve"> real</w:t>
      </w:r>
      <w:r w:rsidRPr="00A65FAF">
        <w:rPr>
          <w:rFonts w:ascii="Times New Roman" w:hAnsi="Times New Roman" w:cs="Times New Roman"/>
        </w:rPr>
        <w:t xml:space="preserve"> time </w:t>
      </w:r>
    </w:p>
    <w:p w:rsidR="00A65FAF" w:rsidRPr="00A65FAF" w:rsidRDefault="00A65FAF" w:rsidP="00A65FAF">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sidRPr="00A65FAF">
        <w:rPr>
          <w:rFonts w:ascii="Times New Roman" w:hAnsi="Times New Roman" w:cs="Times New Roman"/>
        </w:rPr>
        <w:t xml:space="preserve">Compute round for every real time value </w:t>
      </w:r>
    </w:p>
    <w:p w:rsidR="004C2090" w:rsidRPr="004C2090" w:rsidRDefault="004C2090" w:rsidP="006B5ABC">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Pr>
          <w:rFonts w:ascii="Times New Roman" w:hAnsi="Times New Roman" w:cs="Times New Roman"/>
        </w:rPr>
        <w:t>Calculate</w:t>
      </w:r>
      <w:r w:rsidR="00A65FAF" w:rsidRPr="00A65FAF">
        <w:rPr>
          <w:rFonts w:ascii="Times New Roman" w:hAnsi="Times New Roman" w:cs="Times New Roman"/>
        </w:rPr>
        <w:t xml:space="preserve"> the VFT </w:t>
      </w:r>
      <w:r>
        <w:rPr>
          <w:rFonts w:ascii="Times New Roman" w:hAnsi="Times New Roman" w:cs="Times New Roman"/>
        </w:rPr>
        <w:t xml:space="preserve">for each packet that have arrived using </w:t>
      </w:r>
      <w:proofErr w:type="gramStart"/>
      <w:r>
        <w:rPr>
          <w:rFonts w:ascii="Times New Roman" w:hAnsi="Times New Roman" w:cs="Times New Roman"/>
        </w:rPr>
        <w:t xml:space="preserve">equation    </w:t>
      </w:r>
      <w:proofErr w:type="gramEnd"/>
      <w:r w:rsidR="006B5ABC">
        <w:rPr>
          <w:rFonts w:ascii="Times New Roman" w:hAnsi="Times New Roman" w:cs="Times New Roman"/>
          <w:noProof/>
        </w:rPr>
        <w:drawing>
          <wp:inline distT="0" distB="0" distL="0" distR="0">
            <wp:extent cx="5195570" cy="418465"/>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5570" cy="418465"/>
                    </a:xfrm>
                    <a:prstGeom prst="rect">
                      <a:avLst/>
                    </a:prstGeom>
                    <a:noFill/>
                    <a:ln>
                      <a:noFill/>
                    </a:ln>
                  </pic:spPr>
                </pic:pic>
              </a:graphicData>
            </a:graphic>
          </wp:inline>
        </w:drawing>
      </w:r>
    </w:p>
    <w:p w:rsidR="00DC3C27" w:rsidRDefault="004C2090" w:rsidP="00DC3C27">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rPr>
      </w:pPr>
      <w:r>
        <w:rPr>
          <w:rFonts w:ascii="Times New Roman" w:hAnsi="Times New Roman" w:cs="Times New Roman"/>
        </w:rPr>
        <w:t xml:space="preserve">Pick up the packet with smallest VFT in the storage </w:t>
      </w:r>
      <w:r w:rsidR="00DC3C27">
        <w:rPr>
          <w:rFonts w:ascii="Times New Roman" w:hAnsi="Times New Roman" w:cs="Times New Roman"/>
        </w:rPr>
        <w:t>and then transmit to the buffer.</w:t>
      </w:r>
    </w:p>
    <w:p w:rsidR="00DC3C27" w:rsidRDefault="00DC3C27" w:rsidP="00DC3C27">
      <w:pPr>
        <w:widowControl w:val="0"/>
        <w:tabs>
          <w:tab w:val="left" w:pos="220"/>
          <w:tab w:val="left" w:pos="720"/>
        </w:tabs>
        <w:autoSpaceDE w:val="0"/>
        <w:autoSpaceDN w:val="0"/>
        <w:adjustRightInd w:val="0"/>
        <w:spacing w:after="320"/>
        <w:rPr>
          <w:rFonts w:ascii="Times New Roman" w:hAnsi="Times New Roman" w:cs="Times New Roman"/>
        </w:rPr>
      </w:pPr>
      <w:r w:rsidRPr="00DC3C27">
        <w:rPr>
          <w:rFonts w:ascii="Times New Roman" w:hAnsi="Times New Roman" w:cs="Times New Roman"/>
        </w:rPr>
        <w:t>The</w:t>
      </w:r>
      <w:r>
        <w:rPr>
          <w:rFonts w:ascii="Times New Roman" w:hAnsi="Times New Roman" w:cs="Times New Roman"/>
        </w:rPr>
        <w:t xml:space="preserve"> </w:t>
      </w:r>
      <w:r w:rsidRPr="00DC3C27">
        <w:rPr>
          <w:rFonts w:ascii="Times New Roman" w:hAnsi="Times New Roman" w:cs="Times New Roman"/>
        </w:rPr>
        <w:t>detailed matlab code implementation</w:t>
      </w:r>
      <w:r>
        <w:rPr>
          <w:rFonts w:ascii="Times New Roman" w:hAnsi="Times New Roman" w:cs="Times New Roman"/>
        </w:rPr>
        <w:t xml:space="preserve"> is shown next part.</w:t>
      </w:r>
    </w:p>
    <w:p w:rsidR="00DC3C27" w:rsidRDefault="00DC3C27" w:rsidP="00DC3C27">
      <w:pPr>
        <w:widowControl w:val="0"/>
        <w:tabs>
          <w:tab w:val="left" w:pos="220"/>
          <w:tab w:val="left" w:pos="720"/>
        </w:tabs>
        <w:autoSpaceDE w:val="0"/>
        <w:autoSpaceDN w:val="0"/>
        <w:adjustRightInd w:val="0"/>
        <w:spacing w:after="320"/>
        <w:rPr>
          <w:rFonts w:ascii="Times New Roman" w:hAnsi="Times New Roman" w:cs="Times New Roman"/>
        </w:rPr>
      </w:pPr>
      <w:proofErr w:type="gramStart"/>
      <w:r>
        <w:rPr>
          <w:rFonts w:ascii="Times New Roman" w:hAnsi="Times New Roman" w:cs="Times New Roman"/>
        </w:rPr>
        <w:t>Part(</w:t>
      </w:r>
      <w:proofErr w:type="gramEnd"/>
      <w:r>
        <w:rPr>
          <w:rFonts w:ascii="Times New Roman" w:hAnsi="Times New Roman" w:cs="Times New Roman"/>
        </w:rPr>
        <w:t>E)</w:t>
      </w:r>
    </w:p>
    <w:p w:rsidR="00CE1C88" w:rsidRDefault="00CE1C88" w:rsidP="00DC3C27">
      <w:pPr>
        <w:widowControl w:val="0"/>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rPr>
        <w:t>For the purpose of clarity and convenience of analysis, I just choose 40 rounds for Round_Robin Service and 2 seconds for Weighted Fair Queue service.</w:t>
      </w:r>
    </w:p>
    <w:p w:rsidR="00CE1C88" w:rsidRDefault="00CE1C88" w:rsidP="00DC3C27">
      <w:pPr>
        <w:widowControl w:val="0"/>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rPr>
        <w:t xml:space="preserve">From the first graph, we can clearly see that each flow feed the transmission buffer one packet a time based on the arrival time no matter what size it is. This might cause unfairness as demonstrated before. Therefore, when we go to second graph, this situation is improved. Each flow has a relative </w:t>
      </w:r>
      <w:proofErr w:type="gramStart"/>
      <w:r>
        <w:rPr>
          <w:rFonts w:ascii="Times New Roman" w:hAnsi="Times New Roman" w:cs="Times New Roman"/>
        </w:rPr>
        <w:t>same</w:t>
      </w:r>
      <w:proofErr w:type="gramEnd"/>
      <w:r>
        <w:rPr>
          <w:rFonts w:ascii="Times New Roman" w:hAnsi="Times New Roman" w:cs="Times New Roman"/>
        </w:rPr>
        <w:t xml:space="preserve"> chances to show up and that means packets that arrived earlier but with a large size would be delayed whereaus small packets with relative late arrival time would be transmitted ahead. By doing this, </w:t>
      </w:r>
      <w:r w:rsidR="001E2C59">
        <w:rPr>
          <w:rFonts w:ascii="Times New Roman" w:hAnsi="Times New Roman" w:cs="Times New Roman"/>
        </w:rPr>
        <w:t xml:space="preserve">each flow will gain a more fair system to transmit their packets. </w:t>
      </w:r>
      <w:bookmarkStart w:id="0" w:name="_GoBack"/>
      <w:bookmarkEnd w:id="0"/>
    </w:p>
    <w:p w:rsidR="00CE1C88" w:rsidRDefault="00CE1C88" w:rsidP="00DC3C27">
      <w:pPr>
        <w:widowControl w:val="0"/>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noProof/>
        </w:rPr>
        <w:drawing>
          <wp:inline distT="0" distB="0" distL="0" distR="0">
            <wp:extent cx="5486400" cy="418721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87218"/>
                    </a:xfrm>
                    <a:prstGeom prst="rect">
                      <a:avLst/>
                    </a:prstGeom>
                    <a:noFill/>
                    <a:ln>
                      <a:noFill/>
                    </a:ln>
                  </pic:spPr>
                </pic:pic>
              </a:graphicData>
            </a:graphic>
          </wp:inline>
        </w:drawing>
      </w:r>
    </w:p>
    <w:p w:rsidR="00CE1C88" w:rsidRDefault="00CE1C88" w:rsidP="00DC3C27">
      <w:pPr>
        <w:widowControl w:val="0"/>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noProof/>
        </w:rPr>
        <w:drawing>
          <wp:inline distT="0" distB="0" distL="0" distR="0">
            <wp:extent cx="5486400" cy="4176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76952"/>
                    </a:xfrm>
                    <a:prstGeom prst="rect">
                      <a:avLst/>
                    </a:prstGeom>
                    <a:noFill/>
                    <a:ln>
                      <a:noFill/>
                    </a:ln>
                  </pic:spPr>
                </pic:pic>
              </a:graphicData>
            </a:graphic>
          </wp:inline>
        </w:drawing>
      </w:r>
    </w:p>
    <w:p w:rsidR="00CE1C88" w:rsidRDefault="00CE1C88" w:rsidP="00DC3C27">
      <w:pPr>
        <w:widowControl w:val="0"/>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noProof/>
        </w:rPr>
        <w:drawing>
          <wp:inline distT="0" distB="0" distL="0" distR="0">
            <wp:extent cx="5486400" cy="411305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3058"/>
                    </a:xfrm>
                    <a:prstGeom prst="rect">
                      <a:avLst/>
                    </a:prstGeom>
                    <a:noFill/>
                    <a:ln>
                      <a:noFill/>
                    </a:ln>
                  </pic:spPr>
                </pic:pic>
              </a:graphicData>
            </a:graphic>
          </wp:inline>
        </w:drawing>
      </w:r>
    </w:p>
    <w:p w:rsidR="00CE1C88" w:rsidRDefault="00CE1C88" w:rsidP="00DC3C27">
      <w:pPr>
        <w:widowControl w:val="0"/>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noProof/>
        </w:rPr>
        <w:drawing>
          <wp:inline distT="0" distB="0" distL="0" distR="0">
            <wp:extent cx="5486400" cy="4181101"/>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81101"/>
                    </a:xfrm>
                    <a:prstGeom prst="rect">
                      <a:avLst/>
                    </a:prstGeom>
                    <a:noFill/>
                    <a:ln>
                      <a:noFill/>
                    </a:ln>
                  </pic:spPr>
                </pic:pic>
              </a:graphicData>
            </a:graphic>
          </wp:inline>
        </w:drawing>
      </w:r>
    </w:p>
    <w:p w:rsidR="00CE1C88" w:rsidRDefault="00CE1C88" w:rsidP="00DC3C27">
      <w:pPr>
        <w:widowControl w:val="0"/>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noProof/>
        </w:rPr>
        <w:drawing>
          <wp:inline distT="0" distB="0" distL="0" distR="0">
            <wp:extent cx="5486400" cy="4216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16465"/>
                    </a:xfrm>
                    <a:prstGeom prst="rect">
                      <a:avLst/>
                    </a:prstGeom>
                    <a:noFill/>
                    <a:ln>
                      <a:noFill/>
                    </a:ln>
                  </pic:spPr>
                </pic:pic>
              </a:graphicData>
            </a:graphic>
          </wp:inline>
        </w:drawing>
      </w:r>
    </w:p>
    <w:p w:rsidR="00CE1C88" w:rsidRDefault="00CE1C88" w:rsidP="00DC3C27">
      <w:pPr>
        <w:widowControl w:val="0"/>
        <w:tabs>
          <w:tab w:val="left" w:pos="220"/>
          <w:tab w:val="left" w:pos="720"/>
        </w:tabs>
        <w:autoSpaceDE w:val="0"/>
        <w:autoSpaceDN w:val="0"/>
        <w:adjustRightInd w:val="0"/>
        <w:spacing w:after="320"/>
        <w:rPr>
          <w:rFonts w:ascii="Times New Roman" w:hAnsi="Times New Roman" w:cs="Times New Roman"/>
        </w:rPr>
      </w:pPr>
      <w:r>
        <w:rPr>
          <w:rFonts w:ascii="Times New Roman" w:hAnsi="Times New Roman" w:cs="Times New Roman"/>
          <w:noProof/>
        </w:rPr>
        <w:drawing>
          <wp:inline distT="0" distB="0" distL="0" distR="0">
            <wp:extent cx="5486400" cy="4236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236870"/>
                    </a:xfrm>
                    <a:prstGeom prst="rect">
                      <a:avLst/>
                    </a:prstGeom>
                    <a:noFill/>
                    <a:ln>
                      <a:noFill/>
                    </a:ln>
                  </pic:spPr>
                </pic:pic>
              </a:graphicData>
            </a:graphic>
          </wp:inline>
        </w:drawing>
      </w:r>
    </w:p>
    <w:p w:rsidR="00DC3C27" w:rsidRPr="00DC3C27" w:rsidRDefault="00DC3C27" w:rsidP="00DC3C27">
      <w:pPr>
        <w:widowControl w:val="0"/>
        <w:tabs>
          <w:tab w:val="left" w:pos="220"/>
          <w:tab w:val="left" w:pos="720"/>
        </w:tabs>
        <w:autoSpaceDE w:val="0"/>
        <w:autoSpaceDN w:val="0"/>
        <w:adjustRightInd w:val="0"/>
        <w:spacing w:after="320"/>
        <w:rPr>
          <w:rFonts w:ascii="Times New Roman" w:hAnsi="Times New Roman" w:cs="Times New Roman"/>
        </w:rPr>
      </w:pPr>
    </w:p>
    <w:sectPr w:rsidR="00DC3C27" w:rsidRPr="00DC3C27" w:rsidSect="00BA64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D04EF5"/>
    <w:multiLevelType w:val="hybridMultilevel"/>
    <w:tmpl w:val="9DD8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CFF"/>
    <w:rsid w:val="00191392"/>
    <w:rsid w:val="001E2C59"/>
    <w:rsid w:val="004C2090"/>
    <w:rsid w:val="006B5ABC"/>
    <w:rsid w:val="007A6953"/>
    <w:rsid w:val="00A65FAF"/>
    <w:rsid w:val="00BA64BE"/>
    <w:rsid w:val="00BC7762"/>
    <w:rsid w:val="00CE1C88"/>
    <w:rsid w:val="00DC3C27"/>
    <w:rsid w:val="00FC2C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95CB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F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FAF"/>
    <w:rPr>
      <w:rFonts w:ascii="Lucida Grande" w:hAnsi="Lucida Grande" w:cs="Lucida Grande"/>
      <w:sz w:val="18"/>
      <w:szCs w:val="18"/>
    </w:rPr>
  </w:style>
  <w:style w:type="table" w:styleId="TableGrid">
    <w:name w:val="Table Grid"/>
    <w:basedOn w:val="TableNormal"/>
    <w:uiPriority w:val="59"/>
    <w:rsid w:val="00A65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F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FAF"/>
    <w:rPr>
      <w:rFonts w:ascii="Lucida Grande" w:hAnsi="Lucida Grande" w:cs="Lucida Grande"/>
      <w:sz w:val="18"/>
      <w:szCs w:val="18"/>
    </w:rPr>
  </w:style>
  <w:style w:type="table" w:styleId="TableGrid">
    <w:name w:val="Table Grid"/>
    <w:basedOn w:val="TableNormal"/>
    <w:uiPriority w:val="59"/>
    <w:rsid w:val="00A65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403</Words>
  <Characters>2298</Characters>
  <Application>Microsoft Macintosh Word</Application>
  <DocSecurity>0</DocSecurity>
  <Lines>19</Lines>
  <Paragraphs>5</Paragraphs>
  <ScaleCrop>false</ScaleCrop>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Fengyi</dc:creator>
  <cp:keywords/>
  <dc:description/>
  <cp:lastModifiedBy>Fengyi</cp:lastModifiedBy>
  <cp:revision>1</cp:revision>
  <dcterms:created xsi:type="dcterms:W3CDTF">2014-03-12T23:41:00Z</dcterms:created>
  <dcterms:modified xsi:type="dcterms:W3CDTF">2014-03-13T01:22:00Z</dcterms:modified>
</cp:coreProperties>
</file>