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JDK 堆内存与堆外内存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cs="Times New Roman"/>
        </w:rPr>
        <w:t>JVM是Java平台的重要组成部分，其运行是数据区如下所示：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1135" cy="309435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cs="Times New Roman"/>
        </w:rPr>
      </w:pPr>
      <w:r>
        <w:rPr>
          <w:rFonts w:hint="default" w:cs="Times New Roman"/>
        </w:rPr>
        <w:t>在执行JVM程序的过程中会把其管理的内存划分为若干不同的数据区域，其中堆是jvm中最大的一块内存区域，所有线程共享该块内存区域，在虚拟机启动时创建，用于存储对象实例和数组，该块内存称为堆内内存（On-heap memory）。该区域是JVM</w:t>
      </w:r>
      <w:r>
        <w:rPr>
          <w:rFonts w:hint="default" w:cs="Times New Roman"/>
        </w:rPr>
        <w:tab/>
      </w:r>
      <w:r>
        <w:rPr>
          <w:rFonts w:hint="default" w:cs="Times New Roman"/>
        </w:rPr>
        <w:t>GC的主要区域，根据GC的过程将堆进行划分如下几个模块：</w:t>
      </w:r>
    </w:p>
    <w:p>
      <w:pPr>
        <w:jc w:val="center"/>
      </w:pPr>
      <w:r>
        <w:drawing>
          <wp:inline distT="0" distB="0" distL="114300" distR="114300">
            <wp:extent cx="4871720" cy="31877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虚拟机定期垃圾内存进行回收，当Old Generation使用率达到一定程度会进行Full GC，该过程对所有分配对堆内存进行完整的扫描，会影响java程序的性能。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一种解决方案是使用堆外内存（off-heap memory），其含义是将内存对象分配在java虚拟机堆以外的内存，这些内存由操作系统管理（而不是虚拟机），从而使jvm堆保持较小的空间，可以将生命周期较长的对象保持到堆外内存中，减少gc对应用的影响，同时使大内存具有良好的伸缩性，在进程间可以共享数据减少虚拟机间的复制。</w:t>
      </w:r>
    </w:p>
    <w:p>
      <w:pPr>
        <w:jc w:val="both"/>
        <w:rPr>
          <w:rFonts w:hint="default"/>
        </w:rPr>
      </w:pPr>
    </w:p>
    <w:p>
      <w:pPr>
        <w:pStyle w:val="2"/>
        <w:rPr>
          <w:rFonts w:hint="default" w:cs="Times New Roman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1.ON/Off Heap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>Spark内存管理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</w:rPr>
      </w:pPr>
      <w:r>
        <w:rPr>
          <w:rFonts w:hint="default" w:cs="Times New Roman"/>
        </w:rPr>
        <w:t>Spark是基于内存的分布式计算引擎，其内存管理模块是整个系统的核心。内存管理是建立在JVM内存管理之上，包括堆内内存和堆外内存两个区域：</w:t>
      </w:r>
    </w:p>
    <w:p>
      <w:pPr>
        <w:numPr>
          <w:ilvl w:val="0"/>
          <w:numId w:val="1"/>
        </w:numPr>
        <w:rPr>
          <w:rFonts w:hint="default" w:cs="Times New Roman"/>
        </w:rPr>
      </w:pPr>
      <w:r>
        <w:rPr>
          <w:rFonts w:hint="default" w:cs="Times New Roman"/>
        </w:rPr>
        <w:t>堆内内存</w:t>
      </w:r>
    </w:p>
    <w:p>
      <w:pPr>
        <w:numPr>
          <w:ilvl w:val="0"/>
          <w:numId w:val="0"/>
        </w:numPr>
        <w:ind w:firstLine="315" w:firstLineChars="150"/>
        <w:rPr>
          <w:rFonts w:hint="default" w:cs="Times New Roman"/>
        </w:rPr>
      </w:pPr>
      <w:r>
        <w:rPr>
          <w:rFonts w:hint="default" w:cs="Times New Roman"/>
        </w:rPr>
        <w:t>堆内内存的大小，由spark应用程序启动时-executor-memory或者spark.executor.memory参数配置。Executor内运行的并发任务共享JVM堆内存，可以分为以下部分：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cs="Times New Roman"/>
        </w:rPr>
      </w:pPr>
      <w:r>
        <w:rPr>
          <w:rFonts w:hint="default" w:cs="Times New Roman"/>
        </w:rPr>
        <w:t>Execution内存，主要用于存放Shuffle、Join、Sort、Aggregation等计算过程中的临时数据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cs="Times New Roman"/>
        </w:rPr>
      </w:pPr>
      <w:r>
        <w:rPr>
          <w:rFonts w:hint="default" w:cs="Times New Roman"/>
        </w:rPr>
        <w:t>Storage内存，主要用于存储spark的cache数据，例如RDD的缓存、unroll数据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cs="Times New Roman"/>
        </w:rPr>
      </w:pPr>
      <w:r>
        <w:rPr>
          <w:rFonts w:hint="default" w:cs="Times New Roman"/>
        </w:rPr>
        <w:t>用户内存，主要用于存储RDD转化操作所需要的数据，包括rdd依赖等信息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cs="Times New Roman"/>
        </w:rPr>
      </w:pPr>
      <w:r>
        <w:rPr>
          <w:rFonts w:hint="default" w:cs="Times New Roman"/>
        </w:rPr>
        <w:t>预留内存，系统预留内存，存储spark内部对象</w:t>
      </w:r>
    </w:p>
    <w:p>
      <w:pPr>
        <w:numPr>
          <w:ilvl w:val="0"/>
          <w:numId w:val="0"/>
        </w:numPr>
        <w:ind w:leftChars="0"/>
        <w:rPr>
          <w:rFonts w:hint="default" w:cs="Times New Roman"/>
        </w:rPr>
      </w:pPr>
      <w:r>
        <w:rPr>
          <w:rFonts w:hint="default" w:cs="Times New Roman"/>
        </w:rPr>
        <w:t>整个executor端堆内内存，概括如下：</w:t>
      </w:r>
    </w:p>
    <w:p>
      <w:pPr>
        <w:numPr>
          <w:ilvl w:val="0"/>
          <w:numId w:val="0"/>
        </w:numPr>
        <w:ind w:leftChars="0"/>
        <w:jc w:val="center"/>
        <w:rPr>
          <w:rFonts w:hint="default" w:cs="Times New Roman"/>
        </w:rPr>
      </w:pPr>
      <w:r>
        <w:drawing>
          <wp:inline distT="0" distB="0" distL="114300" distR="114300">
            <wp:extent cx="5266690" cy="3022600"/>
            <wp:effectExtent l="0" t="0" r="1651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下图设置spark提交作业的内存配置：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--executor-memory 2g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未设置spark.memory.fraction和storageFraction参数，Spark UI关于Storage Memory的显示如下：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drawing>
          <wp:inline distT="0" distB="0" distL="114300" distR="114300">
            <wp:extent cx="5262880" cy="792480"/>
            <wp:effectExtent l="0" t="0" r="20320" b="20320"/>
            <wp:docPr id="5" name="图片 5" descr="屏幕快照 2018-09-26 下午12.16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09-26 下午12.16.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executor内存大小为956m，计算公式为：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totalOnHeapStorageMemory=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cs="Times New Roma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(systemMemory-reservedMemory)*memory.fraction*storageFraction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堆外内存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="Times New Roman"/>
        </w:rPr>
      </w:pPr>
      <w:r>
        <w:rPr>
          <w:rFonts w:hint="default" w:cs="Times New Roman"/>
        </w:rPr>
        <w:t>Spark 1.6开始引入off-heap内存，在这种模式下，不在jvm内申请内存，而是调用java unsafe相关的API直接向操作系统申请内存，这部分内存不由JVM内存管理，可以避免频繁的GC。默认情况下，堆外内存是关闭的，通过参数：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="Times New Roman"/>
        </w:rPr>
      </w:pPr>
      <w:r>
        <w:rPr>
          <w:rFonts w:hint="default" w:cs="Times New Roman"/>
        </w:rPr>
        <w:t>spark.memory.offHeap.enabled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进行启用，并且通过spark.memory.offHeap.size设置堆外内存大小。如果启用堆外内存，那么executor内将同时存在堆内和堆外内存，其可用内存为两部分内存之和。与堆内内存相比，堆外内存只区分Execution内存和Storage内存，其分布如下图所示：</w:t>
      </w:r>
    </w:p>
    <w:p>
      <w:pPr>
        <w:widowControl w:val="0"/>
        <w:numPr>
          <w:ilvl w:val="0"/>
          <w:numId w:val="0"/>
        </w:numPr>
        <w:jc w:val="center"/>
        <w:rPr>
          <w:rFonts w:hint="default" w:cs="Times New Roman"/>
        </w:rPr>
      </w:pPr>
      <w:r>
        <w:drawing>
          <wp:inline distT="0" distB="0" distL="114300" distR="114300">
            <wp:extent cx="3256915" cy="2026285"/>
            <wp:effectExtent l="0" t="0" r="1968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设置堆外内存，参数如下：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spark.memory.offheap.enabled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spark.memory.offHeap.size 4096000000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启动后，内存显示如下图：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drawing>
          <wp:inline distT="0" distB="0" distL="114300" distR="114300">
            <wp:extent cx="5264150" cy="876935"/>
            <wp:effectExtent l="0" t="0" r="19050" b="12065"/>
            <wp:docPr id="8" name="图片 8" descr="屏幕快照 2018-09-26 下午12.2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09-26 下午12.27.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其计算公式为：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StorageMemory = totalOnHeapStorageMemory+ spark.memory.offHeap.size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3) 堆外内存的使用分析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="Times New Roman"/>
        </w:rPr>
      </w:pPr>
      <w:r>
        <w:rPr>
          <w:rFonts w:hint="default" w:cs="Times New Roman"/>
        </w:rPr>
        <w:t>RDD是Spark最基本的数据抽象，基于稳定物理存储中数据集上创建。其持久化由Spark Storage模块负责，其负责计算过程中生成的数据，将在内存或磁盘、本地或者远程数据的功能封装起来。其模块示意图如下：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1535" cy="2411730"/>
            <wp:effectExtent l="0" t="0" r="12065" b="12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Driver与Executor构成主从架构，BlockManager以Block为单位进行数据的管理，Driver负责整个应用程序的block元数据信息的管理和维护，而slave需要将block的更新等状态上报到Master，同时接收Master命令新增或者删除RDD。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在对RDD持久化时，Spark规定了MEMORY_ONLY、MEMORY_AND_DISK等7种不同的级别，如下所示：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class StorageLevel private(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private var _useDisk: Boolean,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private var _useMemory: Boolean,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private var _useOffHeap: Boolean,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private var _deserialized: Boolean,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private var _replication: Int = 1)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/>
        </w:rPr>
      </w:pPr>
      <w:r>
        <w:rPr>
          <w:rFonts w:hint="default" w:cs="Times New Roman"/>
        </w:rPr>
        <w:t>从数据结构分析，可以将存储级别从三个维度定义了RDD的partition的存储方式：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cs="Times New Roman"/>
        </w:rPr>
      </w:pPr>
      <w:r>
        <w:rPr>
          <w:rFonts w:hint="default" w:cs="Times New Roman"/>
        </w:rPr>
        <w:t>存储位置，磁盘/堆内内存/堆外内存，</w:t>
      </w:r>
      <w:r>
        <w:t>MEMORY_AND_DISK</w:t>
      </w:r>
      <w:r>
        <w:t>是同时在磁盘和堆内内存上存储，实现冗余备份。OFF_HEAP则只在堆外内存存储，选择堆外存储时不同存储到其他位置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cs="Times New Roman"/>
        </w:rPr>
      </w:pPr>
      <w:r>
        <w:t>存储形式，是否为序列化的形式，MEMORY_ONLY是非序列化方式存储，OFF_HEAP是序列化方式存储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cs="Times New Roman"/>
        </w:rPr>
      </w:pPr>
      <w:r>
        <w:rPr>
          <w:rFonts w:hint="default" w:cs="Times New Roman"/>
        </w:rPr>
        <w:t>副本数量，大于1则需要远程冗余备份到其他节点，如DISK_ONLY_2需要远程备份1个副本</w:t>
      </w:r>
    </w:p>
    <w:p>
      <w:pPr>
        <w:widowControl w:val="0"/>
        <w:numPr>
          <w:numId w:val="0"/>
        </w:numPr>
        <w:ind w:leftChars="0"/>
        <w:jc w:val="both"/>
        <w:rPr>
          <w:rFonts w:hint="default" w:cs="Times New Roma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cs="Times New Roma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cs="Times New Roma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cs="Times New Roma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cs="Times New Roma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cs="Times New Roma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cs="Times New Roma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cs="Times New Roma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cs="Times New Roman"/>
        </w:rPr>
      </w:pPr>
      <w:r>
        <w:rPr>
          <w:rFonts w:hint="default" w:cs="Times New Roman"/>
        </w:rPr>
        <w:t>Spark的内存分配与管理与MemoryManager来执行，其依赖的组件类及其关系如下图所示：</w:t>
      </w:r>
    </w:p>
    <w:p>
      <w:pPr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102100" cy="3237230"/>
            <wp:effectExtent l="0" t="0" r="12700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23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cs="Times New Roman"/>
        </w:rPr>
      </w:pPr>
      <w:r>
        <w:rPr>
          <w:rFonts w:hint="default" w:cs="Times New Roman"/>
        </w:rPr>
        <w:t>Spark内存大体分为两类：Execution和Storage内存，分别对应ExecutionMemoryPool和StorageMemoryPool，其实现了动态内存池的功能。内存的管理类为MemoryAllocator，对应堆内内存和堆外内存两种方式，如下所示：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private[memory] final val tungstenMemoryAllocator: MemoryAllocator =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tungstenMemoryMode match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case MemoryMode.ON_HEAP =&gt; MemoryAllocator.HEAP</w:t>
      </w:r>
      <w:r>
        <w:rPr>
          <w:rFonts w:hint="default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//HeapMemoryAllocator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case MemoryMode.OFF_HEAP =&gt; MemoryAllocator.UNSAFE</w:t>
      </w:r>
      <w:r>
        <w:rPr>
          <w:rFonts w:hint="default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//UnsafeMemoryAllocator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}}</w:t>
      </w:r>
    </w:p>
    <w:p>
      <w:pPr>
        <w:numPr>
          <w:numId w:val="0"/>
        </w:numPr>
        <w:ind w:leftChars="0"/>
        <w:rPr>
          <w:rFonts w:hint="default" w:cs="Times New Roman"/>
        </w:rPr>
      </w:pPr>
      <w:r>
        <w:rPr>
          <w:rFonts w:hint="default" w:cs="Times New Roman"/>
        </w:rPr>
        <w:t>MemoryAllocator提供allocate与free两个成员函数来提供内存的分配与释放，分配的内存以MemoryBlock来表示，下面是allocate的核心代码：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cs="Times New Roman"/>
        </w:rPr>
      </w:pPr>
      <w:r>
        <w:rPr>
          <w:rFonts w:hint="default" w:cs="Times New Roman"/>
        </w:rPr>
        <w:t>HeapMemoryAllocator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long[] array = new long[numWords];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MemoryBlock memory = new MemoryBlock(array, Platform.LONG_ARRAY_OFFSET, size);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if (MemoryAllocator.MEMORY_DEBUG_FILL_ENABLED)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memory.fill(MemoryAllocator.MEMORY_DEBUG_FILL_CLEAN_VALUE);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cs="Times New Roma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cs="Times New Roman"/>
        </w:rPr>
      </w:pPr>
      <w:r>
        <w:rPr>
          <w:rFonts w:hint="default" w:cs="Times New Roman"/>
        </w:rPr>
        <w:t>UnsafeMemoryAllocator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long address = Platform.allocateMemory(size);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MemoryBlock memory = new MemoryBlock(null, address, size);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if (MemoryAllocator.MEMORY_DEBUG_FILL_ENABLED)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memory.fill(MemoryAllocator.MEMORY_DEBUG_FILL_CLEAN_VALUE);}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>其中Platform.allocateMemory使用sun.misc.Unsafe来申请对外内存，如下：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_UNSAFE.allocateMemory(size);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http://ju.outofmemory.cn/entry/300202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https://blog.csdn.net/allwefantasy/article/details/50447687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https://blog.csdn.net/hrbeuwhw/article/details/79520247</w:t>
      </w: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cs="Times New Roman"/>
        </w:rPr>
        <w:fldChar w:fldCharType="begin"/>
      </w:r>
      <w:r>
        <w:rPr>
          <w:rFonts w:hint="default" w:cs="Times New Roman"/>
        </w:rPr>
        <w:instrText xml:space="preserve"> HYPERLINK "https://www.iteblog.com/archives/2342.html" </w:instrText>
      </w:r>
      <w:r>
        <w:rPr>
          <w:rFonts w:hint="default" w:cs="Times New Roman"/>
        </w:rPr>
        <w:fldChar w:fldCharType="separate"/>
      </w:r>
      <w:r>
        <w:rPr>
          <w:rStyle w:val="6"/>
          <w:rFonts w:hint="default" w:cs="Times New Roman"/>
        </w:rPr>
        <w:t>https://www.iteblog.com/archives/2342.html</w:t>
      </w:r>
      <w:r>
        <w:rPr>
          <w:rFonts w:hint="default" w:cs="Times New Roma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黑体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AE3EB"/>
    <w:multiLevelType w:val="singleLevel"/>
    <w:tmpl w:val="5BAAE3E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BAAE48D"/>
    <w:multiLevelType w:val="singleLevel"/>
    <w:tmpl w:val="5BAAE48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BAAF3DF"/>
    <w:multiLevelType w:val="singleLevel"/>
    <w:tmpl w:val="5BAAF3DF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BAB28ED"/>
    <w:multiLevelType w:val="singleLevel"/>
    <w:tmpl w:val="5BAB28E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C21C"/>
    <w:rsid w:val="30BF2F48"/>
    <w:rsid w:val="357F991C"/>
    <w:rsid w:val="37FF6D27"/>
    <w:rsid w:val="3EBD838F"/>
    <w:rsid w:val="3EDDFF07"/>
    <w:rsid w:val="3EF5590C"/>
    <w:rsid w:val="413DA0AF"/>
    <w:rsid w:val="4AFC558E"/>
    <w:rsid w:val="57D23550"/>
    <w:rsid w:val="5A7F0A8A"/>
    <w:rsid w:val="5EB76D01"/>
    <w:rsid w:val="5FA38CD5"/>
    <w:rsid w:val="5FBF59C6"/>
    <w:rsid w:val="5FCDACD3"/>
    <w:rsid w:val="5FF50F81"/>
    <w:rsid w:val="6BE6ACF5"/>
    <w:rsid w:val="6D4AF53F"/>
    <w:rsid w:val="6DDE4940"/>
    <w:rsid w:val="6DE756E6"/>
    <w:rsid w:val="6F7773A7"/>
    <w:rsid w:val="6F9A1013"/>
    <w:rsid w:val="7BE898BC"/>
    <w:rsid w:val="7CF48A78"/>
    <w:rsid w:val="7DC4F6AF"/>
    <w:rsid w:val="7EA35BF0"/>
    <w:rsid w:val="7EFF4BE0"/>
    <w:rsid w:val="7F6F3829"/>
    <w:rsid w:val="7FAFDADE"/>
    <w:rsid w:val="7FFB0F4C"/>
    <w:rsid w:val="7FFBE32B"/>
    <w:rsid w:val="7FFD280C"/>
    <w:rsid w:val="91BE18AF"/>
    <w:rsid w:val="9A9F50EF"/>
    <w:rsid w:val="9BFF5A9F"/>
    <w:rsid w:val="9D074825"/>
    <w:rsid w:val="AFF79E9A"/>
    <w:rsid w:val="AFFAEC02"/>
    <w:rsid w:val="B9344B78"/>
    <w:rsid w:val="BFE95F06"/>
    <w:rsid w:val="C7FBD568"/>
    <w:rsid w:val="CBBF86D4"/>
    <w:rsid w:val="CE456AE0"/>
    <w:rsid w:val="CFBE7B5E"/>
    <w:rsid w:val="DBDE7C26"/>
    <w:rsid w:val="DD1D9E03"/>
    <w:rsid w:val="DD7FA9C9"/>
    <w:rsid w:val="DFBF68BF"/>
    <w:rsid w:val="E374F31B"/>
    <w:rsid w:val="E51E18DA"/>
    <w:rsid w:val="E77B0FA2"/>
    <w:rsid w:val="E7F77790"/>
    <w:rsid w:val="EFA5506C"/>
    <w:rsid w:val="F5F98682"/>
    <w:rsid w:val="F7377923"/>
    <w:rsid w:val="F77F8089"/>
    <w:rsid w:val="F7D712FE"/>
    <w:rsid w:val="F9F1131D"/>
    <w:rsid w:val="FAFF7892"/>
    <w:rsid w:val="FBDFC21C"/>
    <w:rsid w:val="FBFB7025"/>
    <w:rsid w:val="FBFDF897"/>
    <w:rsid w:val="FDA37083"/>
    <w:rsid w:val="FE7FE557"/>
    <w:rsid w:val="FEFB9FA8"/>
    <w:rsid w:val="FEFE940C"/>
    <w:rsid w:val="FF7F67BC"/>
    <w:rsid w:val="FFBF0564"/>
    <w:rsid w:val="FFFD43CF"/>
    <w:rsid w:val="FFFEC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2018-09-26T08:33:00Z</dcterms:created>
  <dc:creator>fys</dc:creator>
  <cp:lastModifiedBy>fys</cp:lastModifiedBy>
  <dcterms:modified xsi:type="dcterms:W3CDTF">2018-09-26T17:39:36Z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