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4"/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32"/>
          <w:szCs w:val="32"/>
          <w:lang w:val="en-US" w:eastAsia="zh-CN"/>
        </w:rPr>
        <w:t>Hazelcat Management Center</w:t>
      </w:r>
    </w:p>
    <w:p>
      <w:pPr>
        <w:rPr>
          <w:rStyle w:val="4"/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4"/>
          <w:szCs w:val="24"/>
          <w:lang w:val="en-US" w:eastAsia="zh-CN"/>
        </w:rPr>
        <w:t>下载安装包</w:t>
      </w:r>
    </w:p>
    <w:p>
      <w:pPr>
        <w:widowControl w:val="0"/>
        <w:numPr>
          <w:numId w:val="0"/>
        </w:numPr>
        <w:jc w:val="both"/>
        <w:rPr>
          <w:rStyle w:val="4"/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left="0" w:right="0" w:firstLine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wget </w:t>
      </w: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begin"/>
      </w: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instrText xml:space="preserve"> HYPERLINK "https://download.hazelcast.com/management-center/hazelcast-management-center-3.10.zip" </w:instrText>
      </w: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https://download.hazelcast.com/management-center/hazelcast-management-center-3.10.zip</w:t>
      </w: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Style w:val="4"/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Style w:val="4"/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4"/>
          <w:szCs w:val="24"/>
          <w:lang w:val="en-US" w:eastAsia="zh-CN"/>
        </w:rPr>
        <w:t>解压并安装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left="0" w:right="0" w:firstLine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tar -zxvf hazelcast-management-center-3.10.zip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left="0" w:right="0" w:firstLine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cd hazelcast-management-center-3.10.1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left="0" w:right="0" w:firstLine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java -jar hazelcast-mancenter-3.10.1.war 8080 hazelcast-mancenter</w:t>
      </w:r>
    </w:p>
    <w:p>
      <w:pPr>
        <w:widowControl w:val="0"/>
        <w:numPr>
          <w:numId w:val="0"/>
        </w:numPr>
        <w:jc w:val="both"/>
        <w:rPr>
          <w:rStyle w:val="4"/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Style w:val="4"/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4"/>
          <w:szCs w:val="24"/>
          <w:lang w:val="en-US" w:eastAsia="zh-CN"/>
        </w:rPr>
        <w:t>打开页面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24999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Style w:val="4"/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4"/>
          <w:szCs w:val="24"/>
          <w:lang w:val="en-US" w:eastAsia="zh-CN"/>
        </w:rPr>
        <w:t>将hazelcast member注册到mancenter中，在启动时添加配置：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left="0" w:right="0" w:firstLine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Config config = new Config();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left="0" w:right="0" w:firstLine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config.getManagementCenterConfig().setEnabled(true);  config.getManagementCenterConfig().setUrl("http://10.139.4.98:8080/hazelcast-mancenter");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left="0" w:right="0" w:firstLine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HazelcastInstance instance = Hazelcast.newHazelcastInstance(config);</w:t>
      </w:r>
    </w:p>
    <w:p>
      <w:pPr>
        <w:rPr>
          <w:rStyle w:val="4"/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Style w:val="4"/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Style w:val="4"/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4"/>
          <w:szCs w:val="24"/>
          <w:lang w:val="en-US" w:eastAsia="zh-CN"/>
        </w:rPr>
        <w:t>方法2：</w:t>
      </w: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在hazelcast.xml中配置：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left="0" w:right="0" w:firstLine="0"/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</w:pPr>
      <w:r>
        <w:rPr>
          <w:rFonts w:hint="default" w:ascii="Times New Roman" w:hAnsi="Times New Roman" w:eastAsia="Consolas" w:cs="Times New Roman"/>
          <w:b w:val="0"/>
          <w:i/>
          <w:iCs/>
          <w:caps w:val="0"/>
          <w:color w:val="008080"/>
          <w:spacing w:val="0"/>
          <w:sz w:val="21"/>
          <w:szCs w:val="21"/>
          <w:bdr w:val="none" w:color="auto" w:sz="0" w:space="0"/>
          <w:shd w:val="clear" w:fill="F9F9F9"/>
        </w:rPr>
        <w:t>&lt;management-center</w:t>
      </w: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i/>
          <w:iCs/>
          <w:caps w:val="0"/>
          <w:color w:val="000080"/>
          <w:spacing w:val="0"/>
          <w:sz w:val="21"/>
          <w:szCs w:val="21"/>
          <w:bdr w:val="none" w:color="auto" w:sz="0" w:space="0"/>
          <w:shd w:val="clear" w:fill="F9F9F9"/>
        </w:rPr>
        <w:t>enabled</w:t>
      </w: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=</w:t>
      </w:r>
      <w:r>
        <w:rPr>
          <w:rFonts w:hint="default" w:ascii="Times New Roman" w:hAnsi="Times New Roman" w:eastAsia="Consolas" w:cs="Times New Roman"/>
          <w:b w:val="0"/>
          <w:i/>
          <w:iCs/>
          <w:caps w:val="0"/>
          <w:color w:val="DD1144"/>
          <w:spacing w:val="0"/>
          <w:sz w:val="21"/>
          <w:szCs w:val="21"/>
          <w:bdr w:val="none" w:color="auto" w:sz="0" w:space="0"/>
          <w:shd w:val="clear" w:fill="F9F9F9"/>
        </w:rPr>
        <w:t>"true"</w:t>
      </w:r>
      <w:r>
        <w:rPr>
          <w:rFonts w:hint="default" w:ascii="Times New Roman" w:hAnsi="Times New Roman" w:eastAsia="Consolas" w:cs="Times New Roman"/>
          <w:b w:val="0"/>
          <w:i/>
          <w:iCs/>
          <w:caps w:val="0"/>
          <w:color w:val="008080"/>
          <w:spacing w:val="0"/>
          <w:sz w:val="21"/>
          <w:szCs w:val="21"/>
          <w:bdr w:val="none" w:color="auto" w:sz="0" w:space="0"/>
          <w:shd w:val="clear" w:fill="F9F9F9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left="0" w:right="0" w:firstLine="0"/>
        <w:rPr>
          <w:rFonts w:hint="default" w:ascii="Times New Roman" w:hAnsi="Times New Roman" w:eastAsia="Consolas" w:cs="Times New Roman"/>
          <w:i/>
          <w:iCs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 xml:space="preserve">    https://localhost:sslPortNumber/hazelcast-mancenter</w:t>
      </w:r>
      <w:r>
        <w:rPr>
          <w:rFonts w:hint="default" w:ascii="Times New Roman" w:hAnsi="Times New Roman" w:eastAsia="Consolas" w:cs="Times New Roman"/>
          <w:b w:val="0"/>
          <w:i/>
          <w:iCs/>
          <w:caps w:val="0"/>
          <w:color w:val="008080"/>
          <w:spacing w:val="0"/>
          <w:sz w:val="21"/>
          <w:szCs w:val="21"/>
          <w:bdr w:val="none" w:color="auto" w:sz="0" w:space="0"/>
          <w:shd w:val="clear" w:fill="F9F9F9"/>
        </w:rPr>
        <w:t>&lt;/management-center&gt;</w:t>
      </w:r>
    </w:p>
    <w:p>
      <w:pPr>
        <w:rPr>
          <w:rStyle w:val="4"/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Style w:val="4"/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Style w:val="4"/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Style w:val="4"/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AC0BB"/>
    <w:multiLevelType w:val="singleLevel"/>
    <w:tmpl w:val="248AC0BB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3435A93E"/>
    <w:multiLevelType w:val="singleLevel"/>
    <w:tmpl w:val="3435A93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23219"/>
    <w:rsid w:val="47B35983"/>
    <w:rsid w:val="52633B31"/>
    <w:rsid w:val="56C00AAA"/>
    <w:rsid w:val="7A4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2018-06-07T16:31:18Z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