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YInception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0170" cy="2567940"/>
            <wp:effectExtent l="0" t="0" r="11430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https://zh.hortonworks.com/blog/yinception-yarn-based-container-cloud-certify-hadoop-hadoop/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https://www.hindawi.com/journals/sp/2018/5418679/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https://zh.hortonworks.com/blog/apache-hadoop-3-1-giant-leap-big-data/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https://zh.hortonworks.com/blog/apache-hadoop-3-1-0-released-and-a-look-back/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"https://zh.hortonworks.com/blog/hadoop-3-adds-value-hadoop-2/"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https://zh.hortonworks.com/blog/hadoop-3-adds-value-hadoop-2/</w:t>
      </w: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Docker on YARN: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https://zh.hortonworks.com/blog/yinception-yarn-based-container-cloud-certify-hadoop-hadoop/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https://zh.hortonworks.com/blog/trying-containerized-applications-apache-hadoop-yarn-3-1/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"https://zh.hortonworks.com/blog/first-class-support-long-running-services-apache-hadoop-yarn/"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4"/>
          <w:rFonts w:hint="default" w:ascii="Times New Roman" w:hAnsi="Times New Roman" w:cs="Times New Roman"/>
        </w:rPr>
        <w:t>https://zh.hortonworks.com/blog/first-class-support-long-running-services-apache-hadoop-yarn/</w:t>
      </w: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https://zh.hortonworks.com/blog/part-5-of-data-lake-3-0-yarn-and-containerization-supporting-docker-and-beyond/</w:t>
      </w: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C5430"/>
    <w:rsid w:val="0DAB50FB"/>
    <w:rsid w:val="0E81390E"/>
    <w:rsid w:val="12486486"/>
    <w:rsid w:val="142D7B69"/>
    <w:rsid w:val="14E076A8"/>
    <w:rsid w:val="19FF0E85"/>
    <w:rsid w:val="1D8A7A22"/>
    <w:rsid w:val="21EC6622"/>
    <w:rsid w:val="24D251ED"/>
    <w:rsid w:val="28DE28A2"/>
    <w:rsid w:val="2C5F157F"/>
    <w:rsid w:val="31BE1934"/>
    <w:rsid w:val="34120D39"/>
    <w:rsid w:val="3EA81ECD"/>
    <w:rsid w:val="4634774F"/>
    <w:rsid w:val="4A934562"/>
    <w:rsid w:val="4DA208C7"/>
    <w:rsid w:val="4F7369E2"/>
    <w:rsid w:val="52EE50AE"/>
    <w:rsid w:val="587965C6"/>
    <w:rsid w:val="5C1313D3"/>
    <w:rsid w:val="5EE57F4A"/>
    <w:rsid w:val="69426A4B"/>
    <w:rsid w:val="6A384148"/>
    <w:rsid w:val="78CA26E9"/>
    <w:rsid w:val="7CC8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2018-08-25T17:24:28Z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