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HDFS EC源码分析</w:t>
      </w:r>
    </w:p>
    <w:p>
      <w:pPr>
        <w:jc w:val="left"/>
        <w:rPr>
          <w:rFonts w:hint="eastAsia"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kern w:val="0"/>
          <w:lang w:val="en-US" w:eastAsia="zh-CN"/>
        </w:rPr>
        <w:t>HDFS EC的</w:t>
      </w:r>
      <w:r>
        <w:rPr>
          <w:rFonts w:hint="eastAsia" w:ascii="Times New Roman" w:hAnsi="Times New Roman" w:cs="Times New Roman"/>
          <w:kern w:val="0"/>
        </w:rPr>
        <w:t>系统结构图如下所示：</w:t>
      </w:r>
    </w:p>
    <w:p>
      <w:pPr>
        <w:jc w:val="center"/>
        <w:rPr>
          <w:rFonts w:hint="eastAsia" w:ascii="Times New Roman" w:hAnsi="Times New Roman" w:cs="Times New Roman"/>
          <w:kern w:val="0"/>
        </w:rPr>
      </w:pPr>
      <w:r>
        <w:drawing>
          <wp:inline distT="0" distB="0" distL="0" distR="0">
            <wp:extent cx="3949700" cy="1960245"/>
            <wp:effectExtent l="0" t="0" r="0" b="8255"/>
            <wp:docPr id="10" name="图片 10" descr="C:\Users\fys\Documents\Fetion\1345511229\temp\1ef99c0f72a54f7f4ba83edb93b549c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fys\Documents\Fetion\1345511229\temp\1ef99c0f72a54f7f4ba83edb93b549c6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9973" cy="1960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ECClient，扩展HDFS Client，读取EC文件，与DN交互获取及写入Stripes Data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ECManager，NN的模块，管理EC Block Groups，包括group分配、数据放置、监控及数据的恢复。当需要进行数据恢复时，将恢复命令及需要的信息（ECSchema,Block Groups等）发送给ECWorker。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ECWorker，DN不感知EC，但是在DN中添加ECWorker用于接收ECManager的数据恢复命令，根据命令从其他DN中拉取数据、执行codec计算、构建恢复block等。在执行过程中.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下面对EC进行详细的介绍。</w:t>
      </w:r>
    </w:p>
    <w:p>
      <w:pPr>
        <w:pStyle w:val="2"/>
        <w:numPr>
          <w:ilvl w:val="0"/>
          <w:numId w:val="2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相关概念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HDFS EC</w:t>
      </w:r>
      <w:r>
        <w:rPr>
          <w:rFonts w:hint="eastAsia" w:ascii="Times New Roman" w:hAnsi="Times New Roman" w:cs="Times New Roman"/>
          <w:lang w:val="en-US" w:eastAsia="zh-CN"/>
        </w:rPr>
        <w:t>目前</w:t>
      </w:r>
      <w:r>
        <w:rPr>
          <w:rFonts w:hint="eastAsia" w:ascii="Times New Roman" w:hAnsi="Times New Roman" w:cs="Times New Roman"/>
        </w:rPr>
        <w:t>支持条形布局，如下图所示：</w:t>
      </w:r>
    </w:p>
    <w:p>
      <w:pPr>
        <w:jc w:val="center"/>
        <w:rPr>
          <w:rFonts w:hint="eastAsia" w:ascii="Times New Roman" w:hAnsi="Times New Roman" w:cs="Times New Roman"/>
        </w:rPr>
      </w:pPr>
      <w:r>
        <w:drawing>
          <wp:inline distT="0" distB="0" distL="0" distR="0">
            <wp:extent cx="4902200" cy="1016635"/>
            <wp:effectExtent l="0" t="0" r="0" b="12065"/>
            <wp:docPr id="7" name="图片 7" descr="这里写图片描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这里写图片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1931" cy="101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  <w:kern w:val="0"/>
        </w:rPr>
        <w:t>例如</w:t>
      </w:r>
      <w:r>
        <w:rPr>
          <w:rFonts w:ascii="Times New Roman" w:hAnsi="Times New Roman" w:cs="Times New Roman"/>
          <w:kern w:val="0"/>
        </w:rPr>
        <w:t>6blocks</w:t>
      </w:r>
      <w:r>
        <w:rPr>
          <w:rFonts w:hint="eastAsia" w:ascii="Times New Roman" w:hAnsi="Times New Roman" w:cs="Times New Roman"/>
          <w:kern w:val="0"/>
        </w:rPr>
        <w:t>的文件使用</w:t>
      </w:r>
      <w:r>
        <w:rPr>
          <w:rFonts w:ascii="Times New Roman" w:hAnsi="Times New Roman" w:cs="Times New Roman"/>
          <w:kern w:val="0"/>
        </w:rPr>
        <w:t>3</w:t>
      </w:r>
      <w:r>
        <w:rPr>
          <w:rFonts w:hint="eastAsia" w:ascii="Times New Roman" w:hAnsi="Times New Roman" w:cs="Times New Roman"/>
          <w:kern w:val="0"/>
        </w:rPr>
        <w:t>复本，需要</w:t>
      </w:r>
      <w:r>
        <w:rPr>
          <w:rFonts w:ascii="Times New Roman" w:hAnsi="Times New Roman" w:cs="Times New Roman"/>
          <w:kern w:val="0"/>
        </w:rPr>
        <w:t>18</w:t>
      </w:r>
      <w:r>
        <w:rPr>
          <w:rFonts w:hint="eastAsia" w:ascii="Times New Roman" w:hAnsi="Times New Roman" w:cs="Times New Roman"/>
          <w:kern w:val="0"/>
        </w:rPr>
        <w:t>个</w:t>
      </w:r>
      <w:r>
        <w:rPr>
          <w:rFonts w:ascii="Times New Roman" w:hAnsi="Times New Roman" w:cs="Times New Roman"/>
          <w:kern w:val="0"/>
        </w:rPr>
        <w:t>Blocks</w:t>
      </w:r>
      <w:r>
        <w:rPr>
          <w:rFonts w:hint="eastAsia" w:ascii="Times New Roman" w:hAnsi="Times New Roman" w:cs="Times New Roman"/>
          <w:kern w:val="0"/>
        </w:rPr>
        <w:t>的磁盘空间，但是使用</w:t>
      </w:r>
      <w:r>
        <w:rPr>
          <w:rFonts w:ascii="Times New Roman" w:hAnsi="Times New Roman" w:cs="Times New Roman"/>
          <w:kern w:val="0"/>
        </w:rPr>
        <w:t>EC(6 data, 3 parity)</w:t>
      </w:r>
      <w:r>
        <w:rPr>
          <w:rFonts w:hint="eastAsia" w:ascii="Times New Roman" w:hAnsi="Times New Roman" w:cs="Times New Roman"/>
          <w:kern w:val="0"/>
        </w:rPr>
        <w:t>实现，只需要消耗</w:t>
      </w:r>
      <w:r>
        <w:rPr>
          <w:rFonts w:ascii="Times New Roman" w:hAnsi="Times New Roman" w:cs="Times New Roman"/>
          <w:kern w:val="0"/>
        </w:rPr>
        <w:t>9 block</w:t>
      </w:r>
      <w:r>
        <w:rPr>
          <w:rFonts w:hint="eastAsia" w:ascii="Times New Roman" w:hAnsi="Times New Roman" w:cs="Times New Roman"/>
          <w:kern w:val="0"/>
        </w:rPr>
        <w:t>的磁盘空间。</w:t>
      </w:r>
      <w:r>
        <w:rPr>
          <w:rFonts w:hint="eastAsia" w:ascii="Times New Roman" w:hAnsi="Times New Roman" w:cs="Times New Roman"/>
        </w:rPr>
        <w:t>上图使用的是</w:t>
      </w:r>
      <w:r>
        <w:rPr>
          <w:rFonts w:ascii="Times New Roman" w:hAnsi="Times New Roman" w:cs="Times New Roman"/>
        </w:rPr>
        <w:t>RS(6,3)</w:t>
      </w:r>
      <w:r>
        <w:rPr>
          <w:rFonts w:hint="eastAsia" w:ascii="Times New Roman" w:hAnsi="Times New Roman" w:cs="Times New Roman"/>
        </w:rPr>
        <w:t>，前面从</w:t>
      </w:r>
      <w:r>
        <w:rPr>
          <w:rFonts w:ascii="Times New Roman" w:hAnsi="Times New Roman" w:cs="Times New Roman"/>
        </w:rPr>
        <w:t>DN0-DN5</w:t>
      </w:r>
      <w:r>
        <w:rPr>
          <w:rFonts w:hint="eastAsia" w:ascii="Times New Roman" w:hAnsi="Times New Roman" w:cs="Times New Roman"/>
        </w:rPr>
        <w:t>共有</w:t>
      </w:r>
      <w:r>
        <w:rPr>
          <w:rFonts w:ascii="Times New Roman" w:hAnsi="Times New Roman" w:cs="Times New Roman"/>
        </w:rPr>
        <w:t>6</w:t>
      </w:r>
      <w:r>
        <w:rPr>
          <w:rFonts w:hint="eastAsia" w:ascii="Times New Roman" w:hAnsi="Times New Roman" w:cs="Times New Roman"/>
        </w:rPr>
        <w:t>个数据块，</w:t>
      </w:r>
      <w:r>
        <w:rPr>
          <w:rFonts w:ascii="Times New Roman" w:hAnsi="Times New Roman" w:cs="Times New Roman"/>
        </w:rPr>
        <w:t>DN6-DN8</w:t>
      </w:r>
      <w:r>
        <w:rPr>
          <w:rFonts w:hint="eastAsia" w:ascii="Times New Roman" w:hAnsi="Times New Roman" w:cs="Times New Roman"/>
        </w:rPr>
        <w:t>是校验块</w:t>
      </w:r>
    </w:p>
    <w:p>
      <w:pPr>
        <w:numPr>
          <w:ilvl w:val="0"/>
          <w:numId w:val="3"/>
        </w:num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EC Group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在EC中数据块被分成Group来计算校验码，例如EC(6block,3 parity block)，将6个数据块分成一组，然后计算出3个校验块，从而构成一个EC Group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EC Coder，EC Block计算的算法，目前支持XOR和RS两种算法</w:t>
      </w:r>
    </w:p>
    <w:p>
      <w:pPr>
        <w:numPr>
          <w:ilvl w:val="0"/>
          <w:numId w:val="3"/>
        </w:numPr>
        <w:jc w:val="left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EC Schema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定义了EC执行的参数配置，包括数据块和校验块的数目，codec算法（RS或者XOR），其描述如下：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private final String codecName; //codec算法，hhxor,xor和rs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private final int numDataUnits; //数据块个数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private final int numParityUnits; //校验块个数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EC Cell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计算校验块以Cell为单位，默认4KB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EC Policy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Times New Roman" w:hAnsi="Times New Roman" w:cs="Times New Roman"/>
          <w:kern w:val="0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定义了EC文件的读写及编解码码的执行策略，其示例如下</w:t>
      </w:r>
      <w:r>
        <w:rPr>
          <w:rFonts w:hint="eastAsia" w:ascii="Times New Roman" w:hAnsi="Times New Roman" w:cs="Times New Roman"/>
          <w:kern w:val="0"/>
          <w:lang w:val="en-US" w:eastAsia="zh-CN"/>
        </w:rPr>
        <w:t>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 w:firstLine="0" w:firstLineChars="0"/>
        <w:jc w:val="left"/>
        <w:rPr>
          <w:rFonts w:hint="eastAsia" w:ascii="Times New Roman" w:hAnsi="Times New Roman" w:cs="Times New Roman"/>
          <w:kern w:val="0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private final String name;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//Policy Name，如XOR-2-1-1024k，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RS-6-3-1024k等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private final ECSchema schema;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//EC schema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private final int cellSize;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//cell大小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private final byte id;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//id，用于ErasureCodingPolicyManager</w:t>
      </w:r>
    </w:p>
    <w:p>
      <w:pPr>
        <w:pStyle w:val="2"/>
        <w:numPr>
          <w:ilvl w:val="0"/>
          <w:numId w:val="2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EC执行流程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EC的使用首先是通过命令设置目录的EC Policy：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hdfs ec -setPolicy -path /ec -policy XOR-2-1-1024k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将文件添加到该目录后自动以EC格式存储，</w:t>
      </w:r>
    </w:p>
    <w:p>
      <w:pPr>
        <w:pStyle w:val="3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2.1 文件写流程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数据写入过程如下所示：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object>
          <v:shape id="_x0000_i1025" o:spt="75" type="#_x0000_t75" style="height:255.5pt;width:415.1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为了支持文件的EC存储，首先要设置其所在目录为EC Zone，其执行过程比较简单，通过客户端调用setEcPolicy设置文件元数据，在InodeXattrFeature中添加EC Policy的属性。设置后向该目录下写入文件，自动写入EC格式数据，其执行过程如下：</w:t>
      </w:r>
    </w:p>
    <w:p>
      <w:pPr>
        <w:widowControl w:val="0"/>
        <w:numPr>
          <w:ilvl w:val="0"/>
          <w:numId w:val="4"/>
        </w:num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客户端发起写文件请求，NN检查目标目录及父目录，将文件状态（HdfsFileStatus）返回给客户端，该状态信息中会有ErasureCodingPolicy</w:t>
      </w:r>
    </w:p>
    <w:p>
      <w:pPr>
        <w:widowControl w:val="0"/>
        <w:numPr>
          <w:ilvl w:val="0"/>
          <w:numId w:val="4"/>
        </w:num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客户端根据ErasureCodingPolicy，创建对应的DFSStripedOutputStream，开始文件写入</w:t>
      </w:r>
    </w:p>
    <w:p>
      <w:pPr>
        <w:widowControl w:val="0"/>
        <w:numPr>
          <w:ilvl w:val="0"/>
          <w:numId w:val="4"/>
        </w:num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客户端会对文件进行切分，将文件块划分BlockGroup，然后向NameNode申请一个BlockGroup的多Block块（例如6 DataBlock+3ParityBlock），如果EC DataBlock为多副本，要建立Pipeline，NN将分配好的BlockGroup分配给客户端</w:t>
      </w:r>
    </w:p>
    <w:p>
      <w:pPr>
        <w:widowControl w:val="0"/>
        <w:numPr>
          <w:ilvl w:val="0"/>
          <w:numId w:val="4"/>
        </w:num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客户端开始写入数据，由于目前EC仅支持Striped格式存储，以CellSize为单位将原文件数据逐次的写入到BlockGroup中的DataPacket，同时将这些数据存储到CellBuffers中</w:t>
      </w:r>
    </w:p>
    <w:p>
      <w:pPr>
        <w:widowControl w:val="0"/>
        <w:numPr>
          <w:ilvl w:val="0"/>
          <w:numId w:val="4"/>
        </w:num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CellSize比DataPacket数据缓存数据量小，因此CellBuffers先放满，根据EC Schema进行文件数据的parity计算，生成校验数据，将其写入Parity DataPacket</w:t>
      </w:r>
    </w:p>
    <w:p>
      <w:pPr>
        <w:widowControl w:val="0"/>
        <w:numPr>
          <w:ilvl w:val="0"/>
          <w:numId w:val="4"/>
        </w:num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DataPacket数据放满后，客户端以Packet为单位将数据写入到DataNode中</w:t>
      </w:r>
    </w:p>
    <w:p>
      <w:pPr>
        <w:widowControl w:val="0"/>
        <w:numPr>
          <w:ilvl w:val="0"/>
          <w:numId w:val="4"/>
        </w:num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数据流中StriptedDataStreamer和Coordinator起到数据packet的管理作用，以实现文件的写入以BlockGroup为单位完成</w:t>
      </w:r>
    </w:p>
    <w:p>
      <w:pPr>
        <w:widowControl w:val="0"/>
        <w:numPr>
          <w:ilvl w:val="0"/>
          <w:numId w:val="4"/>
        </w:num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BlockGroup写入成功后，重复步骤3-7，完成文件写流程</w:t>
      </w:r>
    </w:p>
    <w:p>
      <w:pPr>
        <w:widowControl w:val="0"/>
        <w:numPr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下图是DFSStripedOutputStream的数据流转原理图：</w:t>
      </w:r>
    </w:p>
    <w:p>
      <w:pPr>
        <w:widowControl w:val="0"/>
        <w:numPr>
          <w:numId w:val="0"/>
        </w:numPr>
        <w:jc w:val="center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4882515" cy="3333750"/>
            <wp:effectExtent l="0" t="0" r="6985" b="6350"/>
            <wp:docPr id="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251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3"/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>2.2 文件读流程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读的过程相对简单，如下图所示：</w:t>
      </w:r>
    </w:p>
    <w:p>
      <w:pP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object>
          <v:shape id="_x0000_i1026" o:spt="75" type="#_x0000_t75" style="height:261.55pt;width:414.7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Visio.Drawing.11" ShapeID="_x0000_i1026" DrawAspect="Content" ObjectID="_1468075726" r:id="rId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5"/>
        </w:num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客户端与NN通信，获取元数据，包括block、block所在的服务器</w:t>
      </w:r>
    </w:p>
    <w:p>
      <w:pPr>
        <w:widowControl w:val="0"/>
        <w:numPr>
          <w:ilvl w:val="0"/>
          <w:numId w:val="5"/>
        </w:num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客户端根据ESStoryPolic，将Block根据offset，构成Stripe BlocksGroup</w:t>
      </w:r>
    </w:p>
    <w:p>
      <w:pPr>
        <w:widowControl w:val="0"/>
        <w:numPr>
          <w:ilvl w:val="0"/>
          <w:numId w:val="5"/>
        </w:num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客户端通过StripeReader与LocatedBlocks对应的所有DN连接，与Data Cell为单位同时读取数据（包括校验block数据）</w:t>
      </w:r>
    </w:p>
    <w:p>
      <w:pPr>
        <w:widowControl w:val="0"/>
        <w:numPr>
          <w:ilvl w:val="0"/>
          <w:numId w:val="5"/>
        </w:num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检查数据是否有丢失，如果有的话，进行decode操作恢复丢失的数据</w:t>
      </w:r>
    </w:p>
    <w:p>
      <w:pPr>
        <w:widowControl w:val="0"/>
        <w:numPr>
          <w:ilvl w:val="0"/>
          <w:numId w:val="5"/>
        </w:num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StripeReader将数据进行组装，返回给客户端</w:t>
      </w:r>
    </w:p>
    <w:p>
      <w:pPr>
        <w:widowControl w:val="0"/>
        <w:numPr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HDFS支持EC作为的扩展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HDFS为EC做了多处扩展，客户端已经在第二部分做了详细介绍</w:t>
      </w:r>
    </w:p>
    <w:p>
      <w:pPr>
        <w:pStyle w:val="3"/>
        <w:numPr>
          <w:ilvl w:val="1"/>
          <w:numId w:val="2"/>
        </w:numP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>Block元数据扩展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在读写流程中，客户端从NameNode获取元数据，然后根据元数据中保存的EC StoragePolicy初始化EC 数据流，如下所示：</w:t>
      </w:r>
    </w:p>
    <w:p>
      <w:pPr>
        <w:widowControl w:val="0"/>
        <w:numPr>
          <w:ilvl w:val="0"/>
          <w:numId w:val="6"/>
        </w:num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写数据流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static DFSOutputStream newStreamForCreate( String src,..., String ecPolicyName)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......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HdfsFileStatus stat = dfsClient.namenode.create(src, masked, dfsClient.clientName,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new EnumSetWritable&lt;&gt;(flag), createParent, replication,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blockSize, SUPPORTED_CRYPTO_VERSIONS, ecPolicyName);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if(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>stat.getErasureCodingPolicy()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!= null)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out = new DFSStripedOutputStream(dfsClient, src, stat,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flag, progress, checksum, favoredNodes);} .....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6"/>
        </w:num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读数据流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private DFSInputStream openInternal(LocatedBlocks locatedBlocks, String src) 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.....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>ErasureCodingPolicy ecPolicy = locatedBlocks.getErasureCodingPolicy();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if (ecPolicy != null)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return new DFSStripedInputStream(this, src, verifyChecksum, ecPolicy,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locatedBlocks);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}...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widowControl w:val="0"/>
        <w:numPr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</w:p>
    <w:p>
      <w:pPr>
        <w:widowControl w:val="0"/>
        <w:numPr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可以看到客户端根据ErasureCodingPolicy来创建EC数据流，其中文件的ErasureCodingPolicy是从NN中获取，其调用如下：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private static HdfsFileStatus createFileStatus( FSDirectory fsd, INodesInPath iip, INode child){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//从FSNameSystem中获取Policy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final ErasureCodingPolicy ecPolicy = FSDirErasureCodingOp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.unprotectedGetErasureCodingPolicy(fsd.getFSNamesystem(), iip);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//返回FileStatus中，设置ecPolicy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return createFileStates(... ecPolicy,...)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widowControl w:val="0"/>
        <w:numPr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进一步的分析，可以获知EcPolicy是从FSDirectory#INode中获取，如下: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private static ErasureCodingPolicy getErasureCodingPolicyForPath(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630" w:firstLineChars="3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FSDirectory fsd, INodesInPath iip)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......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if (inode.isFile())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byte id = inode.asFile().getErasureCodingPolicyID();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return id &lt; 0 ? null :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fsd.getFSNamesystem().getErasureCodingPolicyManager().getByID(id);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final XAttrFeature xaf = inode.getXAttrFeature(iip.getPathSnapshotId());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XAttr xattr = xaf.getXAttr(XATTR_ERASURECODING_POLICY);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.....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String ecPolicyName = WritableUtils.readString(dIn);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 xml:space="preserve">  return fsd.getFSNamesystem().getErasureCodingPolicyManager()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 xml:space="preserve">          .getByName(ecPolicyName);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widowControl w:val="0"/>
        <w:numPr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以上可知，为了支持EC，在INode的XAttrFeature中，增加了配置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String XATTR_ERASURECODING_POLICY =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    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"system.hdfs.erasurecoding.policy";</w:t>
      </w:r>
    </w:p>
    <w:p>
      <w:pPr>
        <w:widowControl w:val="0"/>
        <w:numPr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元数据中ECPolicy的配置</w:t>
      </w:r>
    </w:p>
    <w:p>
      <w:pPr>
        <w:widowControl w:val="0"/>
        <w:numPr>
          <w:numId w:val="0"/>
        </w:numPr>
        <w:ind w:leftChars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客户端通过set ECPolicy来配置文件的policy，执行如下：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hdfs ec -setPolicy -path /ec -policy XOR-2-1-1024k</w:t>
      </w:r>
    </w:p>
    <w:p>
      <w:pPr>
        <w:widowControl w:val="0"/>
        <w:numPr>
          <w:numId w:val="0"/>
        </w:numPr>
        <w:ind w:leftChars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最终调用setINodeXAttrs来对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static FileStatus setErasureCodingPolicy(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40" w:firstLine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final FSNamesystem fsn,final String srcArg, final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 xml:space="preserve"> String ecPolicyName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){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String src = srcArg;FSDirectory fsd = fsn.getFSDirectory();final INodesInPath iip;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List&lt;XAttr&gt; xAttrs;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WritableUtils.writeString(dOut, ecPolicy.getName());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ecXAttr = XAttrHelper.buildXAttr(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>XATTR_ERASURECODING_POLICY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bOut.toByteArray())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ErasureCodingPolicy ecPolicy = getErasureCodingPolicyByName(fsn,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ecPolicyName);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xAttrs = setErasureCodingPolicyXAttr(fsn, iip, ecPolicy);}</w:t>
      </w:r>
    </w:p>
    <w:p>
      <w:pPr>
        <w:widowControl w:val="0"/>
        <w:numPr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3"/>
        <w:numPr>
          <w:ilvl w:val="1"/>
          <w:numId w:val="2"/>
        </w:numP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 xml:space="preserve"> NameNode端的扩展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1）ErasureCodingPolicyManager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在第一部分，客户端进行EC Policy的获取与设置是都是通过EC PolicyName来配置，但是在NameNode端首先通过ErasureCodingPolicyManager获取其对应的Policy，其调用如下：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 xml:space="preserve"> return fsd.getFSNamesystem().getErasureCodingPolicyManager()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 xml:space="preserve">          .getByName(ecPolicyName);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其相关类如下：</w:t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object>
          <v:shape id="_x0000_i1028" o:spt="75" type="#_x0000_t75" style="height:255.55pt;width:367.3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f"/>
            <w10:wrap type="none"/>
            <w10:anchorlock/>
          </v:shape>
          <o:OLEObject Type="Embed" ProgID="Visio.Drawing.11" ShapeID="_x0000_i1028" DrawAspect="Content" ObjectID="_1468075727" r:id="rId1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NN通过ErasureCodingPolicyManager来管理可用的ErasureCodingPolicy，如下: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$ hdfs ec -listPolicies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ErasureCodingPolicy=[Name=RS-10-4-1024k, Schema=[..., Id=5],  State=DISABLED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ErasureCodingPolicy=[Name=RS-3-2-1024k,  Schema=[..., Id=2], State=DISABLED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ErasureCodingPolicy=[Name=RS-6-3-1024k,  Schema=[..., Id=1], State=ENABLED //默认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ErasureCodingPolicy=[Name=RS-LEGACY-6-3-1024k, Schema=[..., Id=3], State=DISABLED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ErasureCodingPolicy=[Name=XOR-2-1-1024k, Schema=[...., Id=4], State=DISABLE</w:t>
      </w:r>
    </w:p>
    <w:p>
      <w:pPr>
        <w:widowControl w:val="0"/>
        <w:numPr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在系统中默认支持以上五种Policy，其中Schema的定义如下所示：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[ECSchema=[Codec=rs, numDataUnits=10, numParityUnits=4]], CellSize=1048576, Id=5]</w:t>
      </w:r>
    </w:p>
    <w:p>
      <w:pPr>
        <w:widowControl w:val="0"/>
        <w:numPr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这几种Policy，定义在SystemErasureCodingPolicies中，XOR_2_1_POLICY定义如下：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 static final byte XOR_2_1_POLICY_ID = 4;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private static final ErasureCodingPolicy SYS_POLICY4 =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new ErasureCodingPolicy(ErasureCodeConstants.XOR_2_1_SCHEMA,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DEFAULT_CELLSIZE, XOR_2_1_POLICY_ID);</w:t>
      </w:r>
    </w:p>
    <w:p>
      <w:pPr>
        <w:widowControl w:val="0"/>
        <w:numPr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用户可以通过添加自定义的policies，命令如下：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$hdfs ec -addPolicies -policyFile &lt;file&gt;</w:t>
      </w:r>
    </w:p>
    <w:p>
      <w:pPr>
        <w:widowControl w:val="0"/>
        <w:numPr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policyFile的定义格式如下所示：</w:t>
      </w:r>
    </w:p>
    <w:p>
      <w:pPr>
        <w:widowControl w:val="0"/>
        <w:numPr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67960" cy="2762885"/>
            <wp:effectExtent l="0" t="0" r="2540" b="5715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62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https://issues.apache.org/jira/browse/HDFS-11604</w:t>
      </w:r>
    </w:p>
    <w:p>
      <w:pPr>
        <w:widowControl w:val="0"/>
        <w:numPr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7"/>
        </w:num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EC Block的自动恢复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在NN中有一个守护线程RedundancyMonitor，周期性的执行数据块的备份和删除任务，其维护数据块的三副本的有效性，包括丢失块的恢复等，当检测到数据块丢失时，调度数据块恢复流程</w:t>
      </w:r>
      <w:bookmarkStart w:id="0" w:name="_GoBack"/>
      <w:bookmarkEnd w:id="0"/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BlockManager#scheduleReconstruction(BlockInfo block,priority){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BlockCollection bc = getBlockCollection(block);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//判断block是否为ec block，构建响应的恢复Work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if (block.isStriped())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....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return new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 xml:space="preserve"> ErasureCodingWork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(getBlockPoolId(), block, bc, srcNodes,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 containingNodes, liveReplicaNodes, additionalReplRequired,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 priority, indices);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widowControl w:val="0"/>
        <w:numPr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将其添加到DatanodeDescriptor#erasurecodeBlocks中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void addBlockToBeErasureCoded(ExtendedBlock block,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DatanodeDescriptor[] sources, DatanodeStorageInfo[] targets,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byte[] liveBlockIndices, ErasureCodingPolicy ecPolicy)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BlockECReconstructionInfo task = new BlockECReconstructionInfo(block,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sources, targets, liveBlockIndices, ecPolicy);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erasurecodeBlocks.offer(task);}</w:t>
      </w:r>
    </w:p>
    <w:p>
      <w:pPr>
        <w:pStyle w:val="3"/>
        <w:numPr>
          <w:ilvl w:val="1"/>
          <w:numId w:val="2"/>
        </w:numP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>DataNode ErasureCodingWorker</w:t>
      </w:r>
    </w:p>
    <w:p>
      <w:pPr>
        <w:widowControl w:val="0"/>
        <w:numPr>
          <w:numId w:val="0"/>
        </w:numPr>
        <w:ind w:leftChars="0" w:firstLine="420" w:firstLineChars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DN通过BPOfferService从NN接收BlockECReconstrunctionCommand, NN端通过心跳发送，DatanodeManager#heartbeat执行如下：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BlockRecoveryCommand brCommand = new BlockRecoveryCommand(blocks.length);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rBlock = new RecoveringBlock(primaryBlock, recoveryInfos,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uc.getBlockRecoveryId());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if (b.isStriped()) {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rBlock = new RecoveringStripedBlock(rBlock, uc.getBlockIndices(),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((BlockInfoStriped) b).getErasureCodingPolicy());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}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brCommand.add(rBlock);</w:t>
      </w:r>
    </w:p>
    <w:p>
      <w:pPr>
        <w:widowControl w:val="0"/>
        <w:numPr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DN接收到BlockECReconstructionCommand后，通过ErasureCodingWorker来执行恢复，其相关类图如下：</w:t>
      </w:r>
    </w:p>
    <w:p>
      <w:pPr>
        <w:widowControl w:val="0"/>
        <w:numPr>
          <w:numId w:val="0"/>
        </w:num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object>
          <v:shape id="_x0000_i1033" o:spt="75" type="#_x0000_t75" style="height:152.5pt;width:387.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Visio.Drawing.11" ShapeID="_x0000_i1033" DrawAspect="Content" ObjectID="_1468075728" r:id="rId14">
            <o:LockedField>false</o:LockedField>
          </o:OLEObject>
        </w:object>
      </w:r>
    </w:p>
    <w:p>
      <w:pPr>
        <w:widowControl w:val="0"/>
        <w:numPr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StripedBlockReconstructor执行如下：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private void reconstructTargets(int toReconstructLen) throws IOException {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ByteBuffer[] inputs = getStripedReader().getInputBuffers(toReconstructLen);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int[] erasedIndices = stripedWriter.getRealTargetIndices();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ByteBuffer[] outputs = stripedWriter.getRealTargetBuffers(toReconstructLen);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getDecoder().decode(inputs, erasedIndices, outputs);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//数据的解码，实现数据的恢复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...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widowControl w:val="0"/>
        <w:numPr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执行流程如下所示：</w:t>
      </w:r>
    </w:p>
    <w:p>
      <w:pPr>
        <w:widowControl w:val="0"/>
        <w:numPr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5274310" cy="3912235"/>
            <wp:effectExtent l="0" t="0" r="8890" b="12065"/>
            <wp:docPr id="5" name="图片 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相关JIRA: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https://issues.apache.org/jira/browse/HADOOP-11264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https://issues.apache.org/jira/browse/HDFS-7285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https://issues.apache.org/jira/browse/HDFS-8031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EC简介：https://blog.csdn.net/icycode/article/details/51542235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96E862"/>
    <w:multiLevelType w:val="singleLevel"/>
    <w:tmpl w:val="9296E862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B42434A6"/>
    <w:multiLevelType w:val="singleLevel"/>
    <w:tmpl w:val="B42434A6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D7CB3E81"/>
    <w:multiLevelType w:val="singleLevel"/>
    <w:tmpl w:val="D7CB3E8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E591216E"/>
    <w:multiLevelType w:val="multilevel"/>
    <w:tmpl w:val="E591216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45220541"/>
    <w:multiLevelType w:val="singleLevel"/>
    <w:tmpl w:val="45220541"/>
    <w:lvl w:ilvl="0" w:tentative="0">
      <w:start w:val="2"/>
      <w:numFmt w:val="decimal"/>
      <w:suff w:val="nothing"/>
      <w:lvlText w:val="%1）"/>
      <w:lvlJc w:val="left"/>
    </w:lvl>
  </w:abstractNum>
  <w:abstractNum w:abstractNumId="5">
    <w:nsid w:val="636D9EAA"/>
    <w:multiLevelType w:val="singleLevel"/>
    <w:tmpl w:val="636D9EAA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71D6966A"/>
    <w:multiLevelType w:val="singleLevel"/>
    <w:tmpl w:val="71D6966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735674"/>
    <w:rsid w:val="007E3D41"/>
    <w:rsid w:val="00FA6513"/>
    <w:rsid w:val="01331E71"/>
    <w:rsid w:val="028B6B1B"/>
    <w:rsid w:val="045705C3"/>
    <w:rsid w:val="051D0DC4"/>
    <w:rsid w:val="0642661C"/>
    <w:rsid w:val="09804A96"/>
    <w:rsid w:val="098F33AF"/>
    <w:rsid w:val="0A760A98"/>
    <w:rsid w:val="0B7C716C"/>
    <w:rsid w:val="0BAC0E24"/>
    <w:rsid w:val="0DDD09B2"/>
    <w:rsid w:val="0F247758"/>
    <w:rsid w:val="1080373E"/>
    <w:rsid w:val="142472D5"/>
    <w:rsid w:val="149F6496"/>
    <w:rsid w:val="1553267B"/>
    <w:rsid w:val="161E5B25"/>
    <w:rsid w:val="18396284"/>
    <w:rsid w:val="18C85616"/>
    <w:rsid w:val="1AAC7B07"/>
    <w:rsid w:val="1C92419D"/>
    <w:rsid w:val="1D9D5F5C"/>
    <w:rsid w:val="1FF17CD2"/>
    <w:rsid w:val="20AB4BAC"/>
    <w:rsid w:val="20B921EF"/>
    <w:rsid w:val="234F2A46"/>
    <w:rsid w:val="24A71785"/>
    <w:rsid w:val="27031FF4"/>
    <w:rsid w:val="27451292"/>
    <w:rsid w:val="275A492F"/>
    <w:rsid w:val="283B74D4"/>
    <w:rsid w:val="29567544"/>
    <w:rsid w:val="2A1E27ED"/>
    <w:rsid w:val="2A7F619C"/>
    <w:rsid w:val="2AE46E95"/>
    <w:rsid w:val="2B5F1DCD"/>
    <w:rsid w:val="2B9A1476"/>
    <w:rsid w:val="2C361B6B"/>
    <w:rsid w:val="2E660F2E"/>
    <w:rsid w:val="2F6144E4"/>
    <w:rsid w:val="30093182"/>
    <w:rsid w:val="314207D1"/>
    <w:rsid w:val="333C0D38"/>
    <w:rsid w:val="34CF20A8"/>
    <w:rsid w:val="34E42F95"/>
    <w:rsid w:val="34E86F54"/>
    <w:rsid w:val="352C69FA"/>
    <w:rsid w:val="377B0646"/>
    <w:rsid w:val="37AC4B85"/>
    <w:rsid w:val="37D174DF"/>
    <w:rsid w:val="38101C35"/>
    <w:rsid w:val="387108C4"/>
    <w:rsid w:val="392635C0"/>
    <w:rsid w:val="39CE5F13"/>
    <w:rsid w:val="3B35304C"/>
    <w:rsid w:val="3C805020"/>
    <w:rsid w:val="3CB220AB"/>
    <w:rsid w:val="3DF76B68"/>
    <w:rsid w:val="3E5A1492"/>
    <w:rsid w:val="3E795427"/>
    <w:rsid w:val="4213438B"/>
    <w:rsid w:val="43DF4DCD"/>
    <w:rsid w:val="453E1059"/>
    <w:rsid w:val="47DA6DE4"/>
    <w:rsid w:val="48275598"/>
    <w:rsid w:val="48E27A8E"/>
    <w:rsid w:val="49350A70"/>
    <w:rsid w:val="4A4974C0"/>
    <w:rsid w:val="4AF96287"/>
    <w:rsid w:val="4B2473A0"/>
    <w:rsid w:val="4D0D27D4"/>
    <w:rsid w:val="4D0E021F"/>
    <w:rsid w:val="4DB156A5"/>
    <w:rsid w:val="4DB67602"/>
    <w:rsid w:val="4DD433FC"/>
    <w:rsid w:val="4E185C47"/>
    <w:rsid w:val="4E4353DC"/>
    <w:rsid w:val="4ED14600"/>
    <w:rsid w:val="4FA34543"/>
    <w:rsid w:val="4FB818AA"/>
    <w:rsid w:val="50002964"/>
    <w:rsid w:val="50345A24"/>
    <w:rsid w:val="52A44DC5"/>
    <w:rsid w:val="568F56AC"/>
    <w:rsid w:val="58CD4609"/>
    <w:rsid w:val="59116B33"/>
    <w:rsid w:val="592413EF"/>
    <w:rsid w:val="59826822"/>
    <w:rsid w:val="5A44177A"/>
    <w:rsid w:val="5AF34E78"/>
    <w:rsid w:val="5C316039"/>
    <w:rsid w:val="5C48684B"/>
    <w:rsid w:val="5D75047C"/>
    <w:rsid w:val="5DC3574A"/>
    <w:rsid w:val="5E147862"/>
    <w:rsid w:val="5E1A76C3"/>
    <w:rsid w:val="5E856989"/>
    <w:rsid w:val="5FC609A5"/>
    <w:rsid w:val="61C154C9"/>
    <w:rsid w:val="62210719"/>
    <w:rsid w:val="62A91A55"/>
    <w:rsid w:val="642F2454"/>
    <w:rsid w:val="648577BA"/>
    <w:rsid w:val="64B03CE2"/>
    <w:rsid w:val="65C73B97"/>
    <w:rsid w:val="65F44617"/>
    <w:rsid w:val="6756194B"/>
    <w:rsid w:val="678A5D23"/>
    <w:rsid w:val="67C13B97"/>
    <w:rsid w:val="6870065E"/>
    <w:rsid w:val="68CD1A92"/>
    <w:rsid w:val="69006AAE"/>
    <w:rsid w:val="6B8D793A"/>
    <w:rsid w:val="6BB43760"/>
    <w:rsid w:val="6C592C30"/>
    <w:rsid w:val="6D30146B"/>
    <w:rsid w:val="6D535020"/>
    <w:rsid w:val="6FAA77B8"/>
    <w:rsid w:val="70D7189E"/>
    <w:rsid w:val="718E142C"/>
    <w:rsid w:val="728A7CF9"/>
    <w:rsid w:val="74640CFB"/>
    <w:rsid w:val="75FD44A2"/>
    <w:rsid w:val="771211F8"/>
    <w:rsid w:val="78735674"/>
    <w:rsid w:val="7A576A86"/>
    <w:rsid w:val="7C05790D"/>
    <w:rsid w:val="7C521337"/>
    <w:rsid w:val="7DD6565E"/>
    <w:rsid w:val="7F7B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png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9.png"/><Relationship Id="rId15" Type="http://schemas.openxmlformats.org/officeDocument/2006/relationships/image" Target="media/image8.emf"/><Relationship Id="rId14" Type="http://schemas.openxmlformats.org/officeDocument/2006/relationships/oleObject" Target="embeddings/oleObject4.bin"/><Relationship Id="rId13" Type="http://schemas.openxmlformats.org/officeDocument/2006/relationships/image" Target="media/image7.png"/><Relationship Id="rId12" Type="http://schemas.openxmlformats.org/officeDocument/2006/relationships/image" Target="media/image6.emf"/><Relationship Id="rId11" Type="http://schemas.openxmlformats.org/officeDocument/2006/relationships/oleObject" Target="embeddings/oleObject3.bin"/><Relationship Id="rId10" Type="http://schemas.openxmlformats.org/officeDocument/2006/relationships/image" Target="media/image5.emf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ys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2018-07-26T08:34:00Z</dcterms:created>
  <dc:creator>fys</dc:creator>
  <cp:lastModifiedBy>fys</cp:lastModifiedBy>
  <dcterms:modified xsi:type="dcterms:W3CDTF">2018-07-27T06:46:21Z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