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"https://www.kubernetes.org.cn/1057.html"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https://www.kubernetes.org.cn/1057.html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"https://dzone.com/articles/microservice-architecture-with-spring-cloud-and-do"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https://dzone.com/articles/microservice-architecture-with-spring-cloud-and-do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https://dzone.com/articles/deploying-microservices-spri</w:t>
      </w:r>
      <w:bookmarkStart w:id="0" w:name="_GoBack"/>
      <w:bookmarkEnd w:id="0"/>
      <w:r>
        <w:rPr>
          <w:rFonts w:hint="eastAsia"/>
        </w:rPr>
        <w:t>ng-cloud-vs-kubernetes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A900B4"/>
    <w:rsid w:val="66112C4F"/>
    <w:rsid w:val="68FD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2018-07-19T01:02:48Z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