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Cloud Local Deployer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Cloud DataFlow可以deploy到local模式下，部署步骤如下：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下载安装包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wget https://repo.spring.io/release/org/springframework/cloud/spring-cloud-dataflow-server-local/1.5.2.RELEASE/spring-cloud-dataflow-server-local-1.5.2.RELEASE.jar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wget https://repo.spring.io/release/org/springframework/cloud/spring-cloud-dataflow-shell/1.5.2.RELEASE/spring-cloud-dataflow-shell-1.5.2.RELEASE.jar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启动dataflow server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java -jar spring-cloud-dataflow-server-local-1.5.2.RELEASE.ja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日志输出如下：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Spring Cloud Data Flow Local Server  (v1.5.2.RELEASE)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Started LocalDataFlowServer in 83.765 seconds (JVM running for 86.756)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启动dataflow shell(在相同主机上，启动如下)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# java -jar spring-cloud-dataflow-shell-1.5.2.RELEASE.jar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输出日志如下：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welcome to the Spring Cloud Data Flow shell. For assistance hit TAB or type "help".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dataflow:&gt;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部署Deploy Streams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默认情况下application registry中没有应用，首先要注册应用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dataflow:&gt;app register --name http --type source --uri maven://org.springframework.cloud.stream.app:http-source-rabbit:1.2.0.RELEASE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5B9BD5" w:themeColor="accent1"/>
          <w:kern w:val="0"/>
          <w:szCs w:val="22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Successfully registered application 'source:http'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dataflow:&gt;app register --name log --type sink --uri maven://org.springframework.cloud.stream.app:log-sink-rabbit:1.1.0.RELEASE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5B9BD5" w:themeColor="accent1"/>
          <w:kern w:val="0"/>
          <w:szCs w:val="22"/>
          <w:highlight w:val="none"/>
          <w:lang w:val="en-US" w:eastAsia="zh-CN"/>
          <w14:textFill>
            <w14:solidFill>
              <w14:schemeClr w14:val="accent1"/>
            </w14:solidFill>
          </w14:textFill>
        </w:rPr>
        <w:t>Successfully registered application 'sink:log'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查询如下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dataflow:&gt;app list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2"/>
          <w:lang w:val="en-US" w:eastAsia="zh-CN"/>
        </w:rPr>
        <w:t>╔══════╤═════════╤════╤════╗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2"/>
          <w:lang w:val="en-US" w:eastAsia="zh-CN"/>
        </w:rPr>
        <w:t>║source│processor│sink│task║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2"/>
          <w:lang w:val="en-US" w:eastAsia="zh-CN"/>
        </w:rPr>
        <w:t>╠══════╪═════════╪════╪════╣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2"/>
          <w:lang w:val="en-US" w:eastAsia="zh-CN"/>
        </w:rPr>
        <w:t>║http  │         │log │    ║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 w:val="0"/>
          <w:color w:val="000000"/>
          <w:kern w:val="0"/>
          <w:szCs w:val="22"/>
          <w:lang w:val="en-US" w:eastAsia="zh-CN"/>
        </w:rPr>
        <w:t>╚══════╧═════════╧════╧════╝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已经注册了stream中的http和log两个应用，创建Stream，步骤如下：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dataflow:&gt;stream create --name httptest --definition "http --server.port=9000 | log" --deploy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Created new stream 'httptest'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Deployment request has been sen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927600" cy="6921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查看本地启动进程如下：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# jps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4848 http-source-rabbit-1.2.0.RELEASE.jar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4833 log-sink-rabbit-1.1.0.RELEASE.jar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4848启动端口为server.port为9000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# netstat -anp|grep 4848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tcp6       0      0 :::9000     :::*        LISTEN      4848/java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查看Data Flow端日志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Deploying app with deploymentId httptest.log instance 0. Logs will be in /tmp/spring-cloud-deployer-2728833519769910142/httptest-1531921603762/httptest.log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 Deploying app with deploymentId httptest.http instance 0. Logs will be in /tmp/spring-cloud-deployer-2728833519769910142/httptest-1531921613916/httptest.http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向启动的server发送post请求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dataflow:&gt;http post --target http://localhost:9000 --data "hello world"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&gt; POST (text/plain) http://localhost:9000 hello world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&gt; 202 ACCEPTED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查看http log，查看spring dataflow server的log，可以定位到启动的log文件，如下所示：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[http.httptest-1] log-sink                                 : hello world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查看RabbitMQ，可以获取看到topic</w:t>
      </w: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3346450" cy="2254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部署Task，其执行流程和Stream相同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注册Task App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dataflow:&gt;app register --name timestamp --type task --uri maven://org.springframework.cloud.task.app:timestamp-task:1.3.0.RELEASE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Successfully registered application 'task:timestamp'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创建Task Definition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d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ataflow:&gt;task create --name printTimeStamp --definition "timestamp"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Created new task 'printTimeStamp'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65400" cy="742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启动Task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 xml:space="preserve">dataflow:&gt;task launch printTimeStamp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Launched task 'printTimeStamp'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在Server中执行如下：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Command to be executed: /root/soft/jdk1.8.0_161/jre/bin/java -jar /root/.m2/repository/org/springframework/cloud/task/app/timestamp-task/1.3.0.RELEASE/timestamp-task-1.3.0.RELEASE.jar --spring.cloud.task.executionid=1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launching task printTimeStamp-0e42d0ee-634f-4f16-bcb1-7753b49a304f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eastAsiaTheme="minorEastAsia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Logs will be in /tmp/printTimeStamp7290860913353093080/1531923537663/printTimeStamp-0e42d0ee-634f-4f16-bcb1-7753b49a304f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在Task日志如下：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TimestampTaskConfiguration$TimestampTask : 2018-07-18 07:19:23.49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2"/>
          <w:lang w:val="en-US" w:eastAsia="zh-CN"/>
        </w:rPr>
        <w:t>Started TimestampTaskApplication in 24.133 seconds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查看Task的执行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407535" cy="579120"/>
            <wp:effectExtent l="0" t="0" r="1206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查看Task执行状态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378200" cy="129159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https://github.com/spring-cloud/spring-cloud-deployer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https://github.com/spring-cloud/spring-cloud-deployer-local/tree/master/spring-cloud-deployer-local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https://docs.spring.io/spring-cloud-dataflow/docs/current/reference/htmlsingle/#_simple_task_launch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66CC8F"/>
    <w:multiLevelType w:val="singleLevel"/>
    <w:tmpl w:val="B366CC8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281D94B"/>
    <w:multiLevelType w:val="singleLevel"/>
    <w:tmpl w:val="D281D94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E840200"/>
    <w:multiLevelType w:val="singleLevel"/>
    <w:tmpl w:val="2E84020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377F8"/>
    <w:rsid w:val="048D5B67"/>
    <w:rsid w:val="0DF22135"/>
    <w:rsid w:val="0EC47D1A"/>
    <w:rsid w:val="13211783"/>
    <w:rsid w:val="13FD3C47"/>
    <w:rsid w:val="188A59AB"/>
    <w:rsid w:val="1B0D3F02"/>
    <w:rsid w:val="1CAD5DF7"/>
    <w:rsid w:val="1ECC1F7A"/>
    <w:rsid w:val="241107DD"/>
    <w:rsid w:val="284C1E77"/>
    <w:rsid w:val="2BFC55CB"/>
    <w:rsid w:val="2C8A7930"/>
    <w:rsid w:val="2DC058FB"/>
    <w:rsid w:val="3286593D"/>
    <w:rsid w:val="333122E1"/>
    <w:rsid w:val="364C3F7F"/>
    <w:rsid w:val="38ED16EB"/>
    <w:rsid w:val="395354F4"/>
    <w:rsid w:val="3D666DEB"/>
    <w:rsid w:val="3E8B64F2"/>
    <w:rsid w:val="3F43477A"/>
    <w:rsid w:val="439A51A7"/>
    <w:rsid w:val="454568A2"/>
    <w:rsid w:val="465973A3"/>
    <w:rsid w:val="470774CD"/>
    <w:rsid w:val="48E43258"/>
    <w:rsid w:val="4A1B10B0"/>
    <w:rsid w:val="4A366D26"/>
    <w:rsid w:val="4B6D6210"/>
    <w:rsid w:val="4BCA0577"/>
    <w:rsid w:val="4CE444BC"/>
    <w:rsid w:val="4D916892"/>
    <w:rsid w:val="4D980366"/>
    <w:rsid w:val="52B7166F"/>
    <w:rsid w:val="55907DC3"/>
    <w:rsid w:val="578736DA"/>
    <w:rsid w:val="57901F33"/>
    <w:rsid w:val="5C0D191C"/>
    <w:rsid w:val="5DE42638"/>
    <w:rsid w:val="5F850656"/>
    <w:rsid w:val="6023209E"/>
    <w:rsid w:val="636F0938"/>
    <w:rsid w:val="647F19DB"/>
    <w:rsid w:val="65D635C4"/>
    <w:rsid w:val="66AF245D"/>
    <w:rsid w:val="67F85B60"/>
    <w:rsid w:val="69B07144"/>
    <w:rsid w:val="6A88129A"/>
    <w:rsid w:val="6AA14857"/>
    <w:rsid w:val="6D2E58A1"/>
    <w:rsid w:val="701C7DF4"/>
    <w:rsid w:val="73B32A27"/>
    <w:rsid w:val="740E5E78"/>
    <w:rsid w:val="75EF7B53"/>
    <w:rsid w:val="776C25E5"/>
    <w:rsid w:val="78473F13"/>
    <w:rsid w:val="7B0E3295"/>
    <w:rsid w:val="7DDF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2018-07-18T15:14:18Z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