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Java堆外内存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jc w:val="both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Java语言使用Java虚拟机屏蔽了与具体平台相关的信息，使得Java语言编译的程序之需要生成在JVM上运行的目标代码（bytecode），就可以在多种平台上不加修改的运行。在JDK中，编译器将Java文件编译成class文件，然后将class文件输入到jvm中，JVM会加载并执行类文件，运行时数据区分为5个主要组件：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331210" cy="2311400"/>
            <wp:effectExtent l="0" t="0" r="2540" b="12700"/>
            <wp:docPr id="5" name="图片 5" descr="C:\Users\fys\Desktop\20120929195754_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fys\Desktop\20120929195754_77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6033" cy="231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方法区， 所有的类级别的数据都存储在这里，包括静态变量，每个JVM只有一个方法区，并且它是共享资源。类加载器将数据加载到这个数据区中。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堆区域，所有对象及其对应的实例便利和数组都存储在这里，每个JVM只有一个堆区域，由于方法和堆区域共享多个线程的内存，因此所存储的数据非线程安全。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堆栈区，JVM为每个线程都会创建一个单独的运行时栈，对于每个方法调用，将在堆栈存储器中产生一个条目，成为堆栈帧。所有局部变量将在堆栈内存中创建，堆栈区域是线程安全的，不是共享资源。堆栈帧分为三个子元素：</w:t>
      </w:r>
    </w:p>
    <w:p>
      <w:pPr>
        <w:pStyle w:val="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局部变量数组，与方法相关，涉及局部变量以及将在此存储的相应值得多少</w:t>
      </w:r>
    </w:p>
    <w:p>
      <w:pPr>
        <w:pStyle w:val="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操作数堆栈，如果需要执行任何中间操作，那么操作数堆栈充当工作空间来执行操作</w:t>
      </w:r>
    </w:p>
    <w:p>
      <w:pPr>
        <w:pStyle w:val="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帧数据，对应于方法的所有符号存储在此处，在任何异常的情况下，捕捉块信息都被保持在帧数据中。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PC寄存器，每个线程都有单独的PC寄存器，用于保存当前执行的指令地址，一旦指令执行，PC寄存器将更新到下一条指令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本地方法堆栈，本地方法堆栈保存本地方法信息，对于每个线程，将创建一个单独的本地方法堆栈</w:t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对于</w:t>
      </w:r>
      <w:r>
        <w:rPr>
          <w:rFonts w:hint="eastAsia" w:ascii="Times New Roman" w:hAnsi="Times New Roman" w:cs="Times New Roman"/>
        </w:rPr>
        <w:t>JVM，方法区和堆区域是内存分配和管理的主要区域，内存模型如下图：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871085" cy="1059180"/>
            <wp:effectExtent l="0" t="0" r="0" b="0"/>
            <wp:docPr id="3" name="图片 3" descr="C:\Users\fys\Desktop\JUtH_20121024_RuntimeDataAreas_1_MemoryMode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fys\Desktop\JUtH_20121024_RuntimeDataAreas_1_MemoryModel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676" cy="106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堆区域是运行时数据区域，所有类实例和数组的内存都从此处分配，其在虚拟机启动时创建。但是JVM还可以在堆之外管理一块内存区域，成为堆外内存：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堆内存，由JVM的GC自动回收内存，堆的大小可以固定，也可以扩大或者缩小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堆外内存，不受JVM控制的内存，直接在堆外分配的内存来存储数据，程序通过JNI直接将数据读写到堆外内存中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其中堆外内存的典型使用类为DirectByteBuffer，其使用方式如下图：</w:t>
      </w:r>
    </w:p>
    <w:p>
      <w:pPr>
        <w:numPr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3022600" cy="1104900"/>
            <wp:effectExtent l="0" t="0" r="6350" b="0"/>
            <wp:docPr id="2" name="图片 2" descr="20170406122725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0406122725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其源码包含这些类：</w:t>
      </w:r>
    </w:p>
    <w:p>
      <w:pPr>
        <w:numPr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248150" cy="2832100"/>
            <wp:effectExtent l="0" t="0" r="0" b="6350"/>
            <wp:docPr id="4" name="图片 4" descr="20170406123109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04061231099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Bits，记录申请堆外内存的大小和创建unSafe对象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Unsafe，申请堆外内存和销毁堆外内存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Deallocator，堆外内存回收线程</w:t>
      </w:r>
      <w:bookmarkStart w:id="0" w:name="_GoBack"/>
      <w:bookmarkEnd w:id="0"/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Cleaner，堆外内存的回收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DirectByteBuffer的使用方法如下：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ByteBuffer.allocateDirect(int capacity);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这块区域默认是64MB，可以通过参数-XX:MaxDirectMemorySize控制的。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https://examples.javacodegeeks.com/core-java/nio/bytebuffer/java-direct-bytebuffer-example/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A55F"/>
    <w:multiLevelType w:val="singleLevel"/>
    <w:tmpl w:val="01ABA55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7357F"/>
    <w:multiLevelType w:val="multilevel"/>
    <w:tmpl w:val="0BA7357F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9731E1"/>
    <w:multiLevelType w:val="multilevel"/>
    <w:tmpl w:val="409731E1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B6409"/>
    <w:rsid w:val="14440669"/>
    <w:rsid w:val="1B163C7B"/>
    <w:rsid w:val="2A763876"/>
    <w:rsid w:val="2D2A5644"/>
    <w:rsid w:val="30E97E21"/>
    <w:rsid w:val="386E2B88"/>
    <w:rsid w:val="433979DF"/>
    <w:rsid w:val="60005635"/>
    <w:rsid w:val="626360DA"/>
    <w:rsid w:val="6D46162D"/>
    <w:rsid w:val="78D84A56"/>
    <w:rsid w:val="7B9A01A6"/>
    <w:rsid w:val="7D3446A8"/>
    <w:rsid w:val="7F4D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2018-06-21T11:01:48Z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