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IoC初始化源码分析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IoC(控制反转)，主要完成对象的创建和依赖的注入，由Spring IoC容器来实现，下面是Spring IoC的代码入口，spring.xml的配置如下：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编写程序入口代码如下：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FileSystemXmlApplicationContext context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new FileSystemXmlApplicationContext("spring.xml");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teacher = (Teacher) context.getBean("teacher");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启动过程分析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主程序是从FileSystemXmlApplicationContext的构造方法开始，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FileSystemXmlApplicationContext(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String[] configLocations, boolean refresh,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@Nullable ApplicationContext parent)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super(parent);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setConfigLocations(configLocations);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if (refresh)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refresh();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其核心方法是refresh，ApplicationContext通过refresh进行多次初始化操作，其核心如下：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refresh() throws BeansException, IllegalStateException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synchronized (this.startupShutdownMonitor)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//前期准备工作，记录容器启动时间、标记已启动状态、处理配置文件的占位符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prepareRefresh();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//核心方法，将配置文件解析成Bean定义，注册到BeanFactory中，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680" w:firstLineChars="8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在这一步Bean还没有初始化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ConfigurableListableBeanFactory beanFactory = obtainFreshBeanFactory();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// 设置BeanFactory的类加载器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prepareBeanFactory(beanFactory);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 w:firstLine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添加Bean初始化涉及到的处理类，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包括BeanFactoryPostProcessor/BeanPostProcessor等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postProcessBeanFactory(beanFactory);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invokeBeanFactoryPostProcessors(beanFactory);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registerBeanPostProcessors(beanFactory);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//添加MessageSource、事件广播器、事件监听等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initMessageSource();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initApplicationEventMulticaster();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onRefresh();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registerListeners();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// 初始化所有的Singleton Beans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finishBeanFactoryInitialization(beanFactory);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收尾工作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260" w:firstLineChars="6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inishRefresh();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30" w:firstLineChars="3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.......}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这个方法包含整个容器初始化过程，整个过程比较复杂，这里只分析两个阶段：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obtainFreshBeanFactory</w:t>
      </w:r>
      <w:r>
        <w:rPr>
          <w:rFonts w:hint="eastAsia" w:ascii="Times New Roman" w:hAnsi="Times New Roman" w:cs="Times New Roman"/>
          <w:lang w:val="en-US" w:eastAsia="zh-CN"/>
        </w:rPr>
        <w:t>，将配置文件解析为Bean定义，并注册到BeanFactory中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</w:t>
      </w:r>
      <w:r>
        <w:rPr>
          <w:rFonts w:hint="eastAsia" w:ascii="Times New Roman" w:hAnsi="Times New Roman" w:cs="Times New Roman"/>
          <w:lang w:val="en-US" w:eastAsia="zh-CN"/>
        </w:rPr>
        <w:t>，初始化所有的Singleton Beans</w:t>
      </w: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核心概念及类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IoC容器的初始化过程的核心是将配置文件解析为Bean定义，初始化Bean，并注册到BeanFactory中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ApplicationContext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从示例中可以看出ApplicationContext封装了Spring IoC的管理，包括资源文件的定位、Bean的载入及注册三个基本过程，其底层接口为ApplicationContext，继承体系如下图所示：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0165" cy="25628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562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为了适应不同的使用场景，提供多个实现类，其中核心：ClassPathXmlApplication和FileSystemApplicationContext，基于XML文件配置；AnnotationConfigApplicationContext，基于注解来使用，不需要配置文件，采用Java配置类和注解来配置，是目前使用最广的方式。在第一部分已经分析了FileSystemApplicationContext的启动过程，Context核心在于Resource的不同，即将配置文件或者注解解析成Bean的定义。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BeanDefiniton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在配置中定义的Bean会转换成BeanDefiniton存在Spring的BeanFactory中，Bean在代码层面上是BeanDefinition的实例，其保存了Bean指向的类、是否单例、是否懒加载及依赖关系等，其接口定义如下：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55pt;width:317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核心属性：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SCOPE_SINGLETON和SCOPE_PROTOTYPE，默认提供Sington和ProtoType两种类型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parentName: 父Bean，涉及到Bean继承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beanClassName: bean的类名称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Scope，bean的scope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lazyInit，是否懒加载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dependsOn，依赖的Bean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autowireCandidate，设置该Bean是否可以注入到其他Bean中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factoryBeanName，如果bean使用工厂方法生成，指定工厂名称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constructorArgumentValues，构造器参数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在BeanDefinition中包含很多信息。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 xml:space="preserve"> BeanFactory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BeanFactory是实现IoC机制的核心，实例的加载、创建和初始化过程都是在BeanFactory中完成，在接口中定义了各种方法：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getBean，获取BeanFactory中存储的对象实例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containersBean，判断BeanFactory中是否包含对应对象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isSingleton，判断是否单例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BeanFactory的实现类有多种，默认实现类为DefaultListableBeanFactory，如下图所示：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73040" cy="2233295"/>
            <wp:effectExtent l="0" t="0" r="10160" b="1905"/>
            <wp:docPr id="3" name="图片 3" descr="spring-ioc-source-defaultListableBeanFactory-UML类图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pring-ioc-source-defaultListableBeanFactory-UML类图关系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在DefaultListableBeanFactory中其对应属性如类图：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6" o:spt="75" type="#_x0000_t75" style="height:152.7pt;width:41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在DefaultListableBeanFactory中维护了两个核心值：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beanDefinitionMap:Map&lt;String,BeanDefinition&gt;，Bean的定义</w:t>
      </w:r>
    </w:p>
    <w:p>
      <w:pPr>
        <w:widowControl w:val="0"/>
        <w:numPr>
          <w:ilvl w:val="0"/>
          <w:numId w:val="4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resolvableDependencies:Map&lt;Class&lt;?&gt;,Object&gt;，Bean对应生成的对象Object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当需要依赖注入时BeanFactory根据以上的定义返回对应的Object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1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Spring IoC容器初始化流程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IoC容器的加载，大体上经过：资源文件定位、解析、注册和实例化这几个过程</w:t>
      </w:r>
    </w:p>
    <w:p>
      <w:pPr>
        <w:pStyle w:val="3"/>
        <w:numPr>
          <w:ilvl w:val="1"/>
          <w:numId w:val="1"/>
        </w:numP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sz w:val="24"/>
          <w:szCs w:val="24"/>
          <w:lang w:val="en-US" w:eastAsia="zh-CN"/>
        </w:rPr>
        <w:t>资源文件定位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在ApplicationContext实现类中完成，通过ResourceLoader#getResource读取外部资源：包括XML配置文件，类中bean定义等。Spring IoC将外部资源中解析为BeanDefinition信息，类图如下：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drawing>
          <wp:inline distT="0" distB="0" distL="114300" distR="114300">
            <wp:extent cx="4826635" cy="2769870"/>
            <wp:effectExtent l="0" t="0" r="12065" b="11430"/>
            <wp:docPr id="5" name="图片 5" descr="20180326213107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03262131071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63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每一种资源都会对应资源Reader，以XML配置文件为例，其读取类为XmlBeanDefinitionReader，使用如下：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void loadBeanDefinitions(DefaultListableBeanFactory beanFactory)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// Create a new XmlBeanDefinitionReader for the given BeanFactory.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XmlBeanDefinitionReader beanDefinitionReader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new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XmlBeanDefinitionReader(beanFactory);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beanDefinitionReader.setEnvironment(this.getEnvironment());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beanDefinitionReader.setResourceLoader(this);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beanDefinitionReader.setEntityResolver(new ResourceEntityResolver(this));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initBeanDefinitionReader(beanDefinitionReader);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loadBeanDefinitions(beanDefinitionReader);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//从Resource中读取BeanDefinition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加载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读取配置的操作在XmlBeanDefinitionReader中完成，负责加载配置及解析，核心方法: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loadBeanDefinitions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其中的核心是读取XML文件，解析Document，并注册到BeanFactory中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int doLoadBeanDefinitions(InputSource inputSource, Resource resource)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BeanDefinitionStoreException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Document doc = doLoadDocument(inputSource, 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int count = registerBeanDefinitions(doc, resource);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对于Document的处理，DefaultBeanDefinitionDocumentReader如下：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022850" cy="2171700"/>
            <wp:effectExtent l="0" t="0" r="635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解析其中的配置中的Bean标签，获取属性值，Bean标签的属性包括：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4025900" cy="20955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简单的定义：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最终的调用如下：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452495"/>
            <wp:effectExtent l="0" t="0" r="9525" b="190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2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获取BeanDefinition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注册Bean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从配置中解析BeanDefinition后，注册Bean到BeanFactory中，BeanDefinitionReaderUitls执行如下：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699000" cy="1752600"/>
            <wp:effectExtent l="0" t="0" r="0" b="0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BeanDefinitionRegistry是接口，BeanFactory继承该接口，其DefaultListableBeanFactory中执行如下：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@Override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void registerBeanDefinition(String beanName, BeanDefinition beanDefinition)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BeanDefinitionStoreException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this.beanDefinitionMap.put(beanName, beanDefinition);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this.beanDefinitionNames.add(beanName);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this.manualSingletonNames.remove(beanName);....}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至此BeanDefinition注册到BeanFactory中，beanDefinitionMap:Map&lt;String,BeanDefinition&gt;</w:t>
      </w:r>
    </w:p>
    <w:p>
      <w:pPr>
        <w:pStyle w:val="3"/>
        <w:numPr>
          <w:ilvl w:val="1"/>
          <w:numId w:val="1"/>
        </w:numP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lang w:val="en-US" w:eastAsia="zh-CN"/>
        </w:rPr>
        <w:t>Bean实例化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在前文中分析了其启动流程，最后一个步骤也是最重要的步骤是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finishBeanFactoryInitialization(beanFactory);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根据BeanDefinition对Bean进行实例化，负载初始化所有的Singleton Beans，执行方法如下：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71135" cy="2941320"/>
            <wp:effectExtent l="0" t="0" r="12065" b="508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通过DefaultListableBeanFactory#preInstantiateSingletons，实例化自定义的Bean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3816350" cy="3060700"/>
            <wp:effectExtent l="0" t="0" r="6350" b="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306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getBean的执行核心代码：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(mbd.isSingleton())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sharedInstance = getSingleton(beanName, () -&gt;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try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return createBean(beanName, mbd, args);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//beanName,参数等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}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bean = getObjectForBeanInstance(sharedInstance, name, beanName, mbd);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进一步的调用为AbstractAutowireCapableBeanFactor#doCreateBean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protected Object doCreateBean(final String beanName, final RootBeanDefinition mbd, final @Nullable Object[] args)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throws BeanCreationException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 初始化bean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BeanWrapper instanceWrapper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instanceWrapper = createBeanInstance(beanName, mbd, args);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final Object bean = instanceWrapper.getWrappedInstance();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return bean;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最终的实现是使用Java反射技术，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// Need to determine the constructor...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Constructor&lt;?&gt;[] ctors = determineConstructorsFromBeanPostProcessors(beanClass, beanName);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if (ctors != null ||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mbd.getResolvedAutowireMode() == RootBeanDefinition.AUTOWIRE_CONSTRUCTOR ||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mbd.hasConstructorArgumentValues() || !ObjectUtils.isEmpty(args))  {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return autowireConstructor(beanName, mbd, ctors, args);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//有参构造函数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return instantiateBean(beanName, mbd);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//无参构造函数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获取构造函数，并生成实例。其执行过程需要考虑依赖注入的populateBean等。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所有的Bean存放在BeanRegistry类中，其定义在对象中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>private final Map&lt;String, Object&gt; singletonObjects = new ConcurrentHashMap&lt;&gt;(256);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http://www.importnew.com/27469.html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A8C7B0"/>
    <w:multiLevelType w:val="singleLevel"/>
    <w:tmpl w:val="9BA8C7B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BB7ADB9"/>
    <w:multiLevelType w:val="multilevel"/>
    <w:tmpl w:val="9BB7ADB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5254F62"/>
    <w:multiLevelType w:val="singleLevel"/>
    <w:tmpl w:val="B5254F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CB90C04"/>
    <w:multiLevelType w:val="singleLevel"/>
    <w:tmpl w:val="7CB90C0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6807A2"/>
    <w:rsid w:val="01037878"/>
    <w:rsid w:val="01240D9D"/>
    <w:rsid w:val="01DA05BA"/>
    <w:rsid w:val="03A503DA"/>
    <w:rsid w:val="0537502B"/>
    <w:rsid w:val="06EC5D4B"/>
    <w:rsid w:val="08C24EAF"/>
    <w:rsid w:val="0ACC4F4A"/>
    <w:rsid w:val="0C47394E"/>
    <w:rsid w:val="10AD018A"/>
    <w:rsid w:val="10DB5EA8"/>
    <w:rsid w:val="122162FD"/>
    <w:rsid w:val="13446060"/>
    <w:rsid w:val="13632A8D"/>
    <w:rsid w:val="1449673D"/>
    <w:rsid w:val="146807A2"/>
    <w:rsid w:val="15703022"/>
    <w:rsid w:val="167A3B17"/>
    <w:rsid w:val="16C32874"/>
    <w:rsid w:val="17864074"/>
    <w:rsid w:val="17DF4383"/>
    <w:rsid w:val="19503837"/>
    <w:rsid w:val="1DFF4650"/>
    <w:rsid w:val="1F7768EE"/>
    <w:rsid w:val="1F8750F2"/>
    <w:rsid w:val="1FA13C3E"/>
    <w:rsid w:val="204C3CB0"/>
    <w:rsid w:val="215D5DC8"/>
    <w:rsid w:val="22DA05A3"/>
    <w:rsid w:val="24A63922"/>
    <w:rsid w:val="250E4668"/>
    <w:rsid w:val="261A0683"/>
    <w:rsid w:val="27377E1B"/>
    <w:rsid w:val="27C94B9A"/>
    <w:rsid w:val="28231D23"/>
    <w:rsid w:val="289C634F"/>
    <w:rsid w:val="2CBC51D2"/>
    <w:rsid w:val="2CCF3D55"/>
    <w:rsid w:val="2D663301"/>
    <w:rsid w:val="2E47303E"/>
    <w:rsid w:val="320E7AB7"/>
    <w:rsid w:val="34DF4849"/>
    <w:rsid w:val="35D636A7"/>
    <w:rsid w:val="36C7287C"/>
    <w:rsid w:val="37B75B74"/>
    <w:rsid w:val="38742030"/>
    <w:rsid w:val="3BCC6275"/>
    <w:rsid w:val="3C41537D"/>
    <w:rsid w:val="3D183197"/>
    <w:rsid w:val="3D6040ED"/>
    <w:rsid w:val="3F19030B"/>
    <w:rsid w:val="40534A75"/>
    <w:rsid w:val="406A5A75"/>
    <w:rsid w:val="41942C67"/>
    <w:rsid w:val="42132B8E"/>
    <w:rsid w:val="43971023"/>
    <w:rsid w:val="447F62D3"/>
    <w:rsid w:val="454A6879"/>
    <w:rsid w:val="46925AEE"/>
    <w:rsid w:val="475A7A26"/>
    <w:rsid w:val="4871261B"/>
    <w:rsid w:val="48C165DE"/>
    <w:rsid w:val="4A344BDD"/>
    <w:rsid w:val="4BE80438"/>
    <w:rsid w:val="4C120F97"/>
    <w:rsid w:val="4C1D4650"/>
    <w:rsid w:val="4E956ABF"/>
    <w:rsid w:val="4ECE0B01"/>
    <w:rsid w:val="4F4354B4"/>
    <w:rsid w:val="52FA4AC5"/>
    <w:rsid w:val="54546C8C"/>
    <w:rsid w:val="545B4417"/>
    <w:rsid w:val="56551C7F"/>
    <w:rsid w:val="57E627FE"/>
    <w:rsid w:val="5A5A6F66"/>
    <w:rsid w:val="5D162FDA"/>
    <w:rsid w:val="604C55BD"/>
    <w:rsid w:val="608B7D7C"/>
    <w:rsid w:val="60B43E43"/>
    <w:rsid w:val="60B7100F"/>
    <w:rsid w:val="60BE64C6"/>
    <w:rsid w:val="62CB687E"/>
    <w:rsid w:val="62E77D08"/>
    <w:rsid w:val="634117F8"/>
    <w:rsid w:val="64E37261"/>
    <w:rsid w:val="65500A89"/>
    <w:rsid w:val="66385B32"/>
    <w:rsid w:val="6672257A"/>
    <w:rsid w:val="670D03D0"/>
    <w:rsid w:val="671479A9"/>
    <w:rsid w:val="677763F4"/>
    <w:rsid w:val="69044934"/>
    <w:rsid w:val="6BAC411A"/>
    <w:rsid w:val="6C172517"/>
    <w:rsid w:val="6D535020"/>
    <w:rsid w:val="6DC138CC"/>
    <w:rsid w:val="6E8B174D"/>
    <w:rsid w:val="6FA2514F"/>
    <w:rsid w:val="6FCF7EC7"/>
    <w:rsid w:val="6FF60839"/>
    <w:rsid w:val="707D7FAF"/>
    <w:rsid w:val="70B029C4"/>
    <w:rsid w:val="71D66F94"/>
    <w:rsid w:val="725532A7"/>
    <w:rsid w:val="73EC5BE4"/>
    <w:rsid w:val="78035E42"/>
    <w:rsid w:val="78901872"/>
    <w:rsid w:val="794335A3"/>
    <w:rsid w:val="7A0455E8"/>
    <w:rsid w:val="7A44423A"/>
    <w:rsid w:val="7AA17E5B"/>
    <w:rsid w:val="7C33390F"/>
    <w:rsid w:val="7CE809F7"/>
    <w:rsid w:val="7D653C8D"/>
    <w:rsid w:val="7E4E64C3"/>
    <w:rsid w:val="7EB71797"/>
    <w:rsid w:val="7F54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jpe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2018-08-02T16:04:00Z</dcterms:created>
  <dc:creator>fys</dc:creator>
  <cp:lastModifiedBy>冯永设</cp:lastModifiedBy>
  <dcterms:modified xsi:type="dcterms:W3CDTF">2018-12-19T17:29:07Z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