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gif" ContentType="image/gif"/>
  <Default Extension="png" ContentType="image/png"/>
  <Default Extension="jpeg" ContentType="image/jpe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Spring 框架简介</w:t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Spring是J2EE应用程序框架，是轻量级IOC和AOP容器框架，主要针对Java Bean的生命周期进行管理(创建、配置和管理)的轻量级容器，可以单独使用，也可以和Struts、Ibatis框架等组合使用，其架构如下图所示：</w:t>
      </w:r>
    </w:p>
    <w:p>
      <w:pPr>
        <w:jc w:val="center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drawing>
          <wp:inline distT="0" distB="0" distL="114300" distR="114300">
            <wp:extent cx="4719320" cy="2449195"/>
            <wp:effectExtent l="0" t="0" r="5080" b="1905"/>
            <wp:docPr id="2" name="图片 2" descr="spring_frame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spring_framework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19320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Spring框架是一个分层架构，由7个定义良好的模块组成，每个模块都可以单独存在，或者与其他一个或者多个模块共同使用，其模块功能如下：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Spring Core，核心容器提供Spring框架的基本功能，主要组件是BeanFactory，它是工厂模式的实现，其使用IOC模式将将应用程序的配置和依赖性规范与实际的应用程序代码分开。核心容器中包含Core、Beans、Context和Spring Expression Language，其中Core和Beans是Spring框架的基础部分，提供IoC控制反转和依赖注入的特性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Spring Context，Spring上下文是一个配置文件，向Spring框架提供上下文信息，例如JNDI、EJB、检验和调度功能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Spring AOP，可以通过配置管理特性，Sping AOP模块直接将面向方面的编程功能集成到Spring框架中。该模块为基于Spring应用程序中的对象提供事务管理服务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Spring DAO，JDBC DAO抽象层提供有意义的异常层次结构，可用该结构来管理异常处理和不同数据库供应商抛出的错误消息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Spring ORM，在Spring框架中有若干个ORM框架，从而提供了ORM的对象关系工具，其中包括JDO、Hibernate和iBatis SQL Map，所有这些都遵循Spring通用事务和DAO异常层次结构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Spring Web模块，Web上下文模块建立在应用程序上下文模块之上，为基于Web的应用程序提供了上下文。所以Spring 框架支持与Jakarata Struts的基础。Web模块还简化了处理多部分请求以及将请求参数绑定到域对象的工作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Spring MVC框架，全功能的构建Web应用程序的MVC实现，通过策略接口，MVC框架变成了高度可配置的，MVC容纳了大量视图技术，其中包括JSP、Velocity、Tiles和POI等</w:t>
      </w:r>
    </w:p>
    <w:p/>
    <w:p/>
    <w:p/>
    <w:p>
      <w:p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Spring框架是分层架构，包含一系列的功能并被分为大约20个模块，Core Container、Data Access/Integration、Web、AOP(Aspect Oriented Programming)及Instrumentation和测试部分，如下图所示：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071620" cy="2177415"/>
            <wp:effectExtent l="0" t="0" r="5080" b="698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1620" cy="2177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下面对核心组件进行介绍。</w:t>
      </w:r>
    </w:p>
    <w:p>
      <w:pPr>
        <w:pStyle w:val="2"/>
        <w:numPr>
          <w:ilvl w:val="0"/>
          <w:numId w:val="2"/>
        </w:numPr>
        <w:ind w:left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Spring IoC和依赖注入(DI)</w:t>
      </w:r>
    </w:p>
    <w:p>
      <w:pPr>
        <w:numPr>
          <w:ilvl w:val="0"/>
          <w:numId w:val="3"/>
        </w:numPr>
        <w:rPr>
          <w:rFonts w:hint="eastAsia" w:ascii="Times New Roman" w:hAnsi="Times New Roman" w:cs="Times New Roman"/>
          <w:b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1"/>
          <w:szCs w:val="21"/>
          <w:lang w:val="en-US" w:eastAsia="zh-CN"/>
        </w:rPr>
        <w:t>控制反转(IoC)</w:t>
      </w:r>
    </w:p>
    <w:p>
      <w:pPr>
        <w:ind w:firstLine="420" w:firstLineChars="0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控制反转模式(IoC)是一种设计思想，其不创建对象，仅描述创建它们的方式，例如在配置文件中描述哪一个组件需要哪一项服务。控制反转是将创建对象的控制权进行转移，原来创建对象的主动权在程序中把控，现在将这种权利转移到第三方。</w:t>
      </w:r>
    </w:p>
    <w:p>
      <w:p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Spring IoC是轻量级IoC容器，创建容器核心是通过让容器感知创建对象与对象(Bean)的关系，其中Bean是Spring框架的核心概念，Spring容器可以理解为工厂，而Bean是该工厂的产品。Spring容器根据各种形式的Bean配置信息在容器内部建立Bean定义注册表，然后根据注册表加载、实例化Bean并建立Bean之间的依赖关系，最后将其放入Bean缓存池中，以供外层应用程序的调用，如下图所示：</w:t>
      </w:r>
    </w:p>
    <w:p>
      <w:pPr>
        <w:jc w:val="center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drawing>
          <wp:inline distT="0" distB="0" distL="114300" distR="114300">
            <wp:extent cx="4277995" cy="2146935"/>
            <wp:effectExtent l="0" t="0" r="1905" b="12065"/>
            <wp:docPr id="3" name="图片 3" descr="3a070002d145a9d4090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a070002d145a9d4090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7995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Spring提供了三种Bean定义方法，其中一种是基于注解的Bean定义，其IoC操作如下：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@Component，用于实现IoC控制的反转，属性Value用于实现对象id定义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@Scope，用于实现单例/多例、Request及Session等配置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@Controller，用于Controller层的注解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@Service，用于实现Service的注解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@Repository，用于实现持久层的注解</w:t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ilvl w:val="0"/>
          <w:numId w:val="3"/>
        </w:numPr>
        <w:rPr>
          <w:rFonts w:hint="eastAsia" w:ascii="Times New Roman" w:hAnsi="Times New Roman" w:cs="Times New Roman"/>
          <w:b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1"/>
          <w:szCs w:val="21"/>
          <w:lang w:val="en-US" w:eastAsia="zh-CN"/>
        </w:rPr>
        <w:t>依赖注入(DI)</w:t>
      </w:r>
    </w:p>
    <w:p>
      <w:pPr>
        <w:ind w:firstLine="420" w:firstLineChars="0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依赖注入(Dependency Injection)是控制反转的一种实现方式，其和控制反转(IoC)是从不同的角度描述同一件事情，即通过引入IoC容器利用依赖关系注入的方式将其注入到对象中，从而实现对象之间的解耦。在Spring中支持的注入方式主要有两种: Setter注入喝构造器注入。在Spring编程中，常见的DI操作有以下两种：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@Resource(name=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”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userService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”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)，按照name和type的方式检索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@Autowired，自动装配，按照类实现注入</w:t>
      </w:r>
    </w:p>
    <w:p>
      <w:pPr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Service Loader是控制反转的另一种实现。</w:t>
      </w:r>
    </w:p>
    <w:p>
      <w:pPr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</w:p>
    <w:p>
      <w:pPr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</w:p>
    <w:p>
      <w:pPr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</w:p>
    <w:p>
      <w:pPr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</w:p>
    <w:p>
      <w:pPr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</w:p>
    <w:p>
      <w:pPr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</w:p>
    <w:p>
      <w:pPr>
        <w:numPr>
          <w:ilvl w:val="0"/>
          <w:numId w:val="3"/>
        </w:numPr>
        <w:rPr>
          <w:rFonts w:hint="eastAsia" w:ascii="Times New Roman" w:hAnsi="Times New Roman" w:cs="Times New Roman"/>
          <w:b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1"/>
          <w:szCs w:val="21"/>
          <w:lang w:val="en-US" w:eastAsia="zh-CN"/>
        </w:rPr>
        <w:t>反射机制</w:t>
      </w:r>
    </w:p>
    <w:p>
      <w:pPr>
        <w:ind w:firstLine="420" w:firstLineChars="0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Spring IoC的实现原理是Java反射机制和工厂模式，Spring使用BeanFactory作为工厂类，其读取配置文件，利用反射机制注入对象。</w:t>
      </w:r>
    </w:p>
    <w:p>
      <w:pPr>
        <w:numPr>
          <w:ilvl w:val="0"/>
          <w:numId w:val="6"/>
        </w:numPr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Java反射机制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IoC最基本的技术就是反射(Reflection)编程，其就是根据给出的类名(字符串)来动态生成对象，这种编程方式可以让对象在生成时才决定对象的类型。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反射是Java语言的一个重要的特性，主要是指程序可以访问，检测和修改它本身状态或行为的一种能力，并能根据自身行为的状态和结果，调整或修改应用所描述行为的状态和相关的语义。在Java中，只要给定类的名字，那么就可以通过反射机制来获得类的所有信息，其示例如下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i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c = </w:t>
      </w:r>
      <w:r>
        <w:rPr>
          <w:rFonts w:hint="eastAsia" w:ascii="Times New Roman" w:hAnsi="Times New Roman" w:eastAsia="宋体" w:cs="Times New Roman"/>
          <w:i/>
          <w:color w:val="FF0000"/>
          <w:kern w:val="0"/>
          <w:szCs w:val="21"/>
          <w:lang w:val="en-US" w:eastAsia="zh-CN"/>
        </w:rPr>
        <w:t>Class.forName(className);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i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>object = c.newInstance();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i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>if(bean.getProperties() != null)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i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for(Property p : bean.getProperties())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i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if (p.getValue() != null)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i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Method getMethod = BeanUtil.getSetterMethod(object, p.getName());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i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hint="eastAsia" w:ascii="Times New Roman" w:hAnsi="Times New Roman" w:eastAsia="宋体" w:cs="Times New Roman"/>
          <w:i/>
          <w:color w:val="FF0000"/>
          <w:kern w:val="0"/>
          <w:szCs w:val="21"/>
          <w:lang w:val="en-US" w:eastAsia="zh-CN"/>
        </w:rPr>
        <w:t>getMethod.invoke(object, p.getValue()</w:t>
      </w:r>
      <w:r>
        <w:rPr>
          <w:rFonts w:hint="eastAsia" w:ascii="Times New Roman" w:hAnsi="Times New Roman" w:eastAsia="宋体" w:cs="Times New Roman"/>
          <w:i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>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i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i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...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i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</w:p>
    <w:p>
      <w:pPr>
        <w:numPr>
          <w:ilvl w:val="0"/>
          <w:numId w:val="6"/>
        </w:numPr>
        <w:rPr>
          <w:rFonts w:hint="eastAsia" w:eastAsiaTheme="minorEastAsia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Spring IoC与反射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在Spring IoC中要生成的对象可以在配置文件中给出定义如下所示：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i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&lt;bean id="teacher" </w:t>
      </w:r>
      <w:r>
        <w:rPr>
          <w:rFonts w:hint="eastAsia" w:ascii="Times New Roman" w:hAnsi="Times New Roman" w:eastAsia="宋体" w:cs="Times New Roman"/>
          <w:i/>
          <w:color w:val="FF0000"/>
          <w:kern w:val="0"/>
          <w:szCs w:val="21"/>
          <w:lang w:val="en-US" w:eastAsia="zh-CN"/>
        </w:rPr>
        <w:t>class="com.fys.spring.basic.Teacher"</w:t>
      </w:r>
      <w:r>
        <w:rPr>
          <w:rFonts w:hint="eastAsia" w:ascii="Times New Roman" w:hAnsi="Times New Roman" w:eastAsia="宋体" w:cs="Times New Roman"/>
          <w:i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i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>&lt;property name="name" value="Jerry"/&gt;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i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&lt;/bean&gt;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IoC容器在启动时将配置文件加载到BeanDefinition中，其定义如下：</w:t>
      </w:r>
    </w:p>
    <w:p>
      <w:p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在配置中定义的Bean会转换成BeanDefiniton存在Spring的BeanFactory中，Bean在代码层面上是BeanDefinition的实例，其保存了Bean指向的类、是否单例、是否懒加载及依赖关系等，其接口定义如下：</w:t>
      </w:r>
    </w:p>
    <w:p>
      <w:pPr>
        <w:jc w:val="center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object>
          <v:shape id="_x0000_i1025" o:spt="75" type="#_x0000_t75" style="height:155pt;width:317pt;" o:ole="t" filled="f" o:preferrelative="t" stroked="f" coordsize="21600,21600">
            <v:path/>
            <v:fill on="f" focussize="0,0"/>
            <v:stroke on="f"/>
            <v:imagedata r:id="rId8" o:title=""/>
            <o:lock v:ext="edit" aspectratio="f"/>
            <w10:wrap type="none"/>
            <w10:anchorlock/>
          </v:shape>
          <o:OLEObject Type="Embed" ProgID="Visio.Drawing.11" ShapeID="_x0000_i1025" DrawAspect="Content" ObjectID="_1468075725" r:id="rId7">
            <o:LockedField>false</o:LockedField>
          </o:OLEObject>
        </w:object>
      </w:r>
    </w:p>
    <w:p>
      <w:pPr>
        <w:ind w:firstLine="420" w:firstLineChars="0"/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核心属性：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SCOPE_SINGLETON和SCOPE_PROTOTYPE，默认提供Sington和ProtoType两种类型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parentName: 父Bean，涉及到Bean继承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beanClassName: bean的类名称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Scope，bean的scope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lazyInit，是否懒加载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dependsOn，依赖的Bean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autowireCandidate，设置该Bean是否可以注入到其他Bean中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factoryBeanName，如果bean使用工厂方法生成，指定工厂名称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constructorArgumentValues，构造器参数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Java Bean的最终实现是通过BeanFactory，其读取BeanDefinition并使用反射技术来生成对象，核心代码如下所示：</w:t>
      </w:r>
    </w:p>
    <w:p>
      <w:pPr>
        <w:widowControl w:val="0"/>
        <w:numPr>
          <w:ilvl w:val="0"/>
          <w:numId w:val="0"/>
        </w:numPr>
        <w:jc w:val="center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4476750" cy="2241550"/>
            <wp:effectExtent l="0" t="0" r="6350" b="635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241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https://www.cnblogs.com/baizhanshi/p/6755716.html</w:t>
      </w:r>
    </w:p>
    <w:p>
      <w:pPr>
        <w:pStyle w:val="2"/>
        <w:numPr>
          <w:ilvl w:val="0"/>
          <w:numId w:val="2"/>
        </w:numPr>
        <w:ind w:left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Spring AOP，面向切面编程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AOP(Aspect Oriented Programming)，面向切面编程，通过预编译的方式和运行期动态代理实现程序功能的统一维护技术。Spring面向切面编程的实现由两种方式：动态代理和CGLib。Spring AOP是纯Java实现，不需要专门的编译过程和类加载器，在运行期通过代理方式向目标类植入增强代码。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AOP是OOP(面向对象编程)的延续，是Spring框架的重要内容，是函数式编程的衍生泛型，利用AOP可以对业务逻辑的各个部分进行隔离，从而使得业务逻辑各部分之间的耦合度降低，提高程序的可重用性，同时提高开发效率。AOP的核心概念：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切入点，Pointcut，在哪些类哪些方法上切入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通知，Advice，在方法的执行的哪个时机做什么功能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切面，切入点+通知，在什么时机什么地方，执行什么增强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织入，Weaving，把切面加入到对象中，并创建出代理对象的过程</w:t>
      </w:r>
    </w:p>
    <w:p>
      <w:pPr>
        <w:pStyle w:val="3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2.1 AOP使用示例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下面介绍其AOP的使用示例：</w:t>
      </w:r>
    </w:p>
    <w:p>
      <w:pPr>
        <w:numPr>
          <w:ilvl w:val="0"/>
          <w:numId w:val="9"/>
        </w:numPr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定义业务类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i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>@Component("landlord")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i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>public class Landlord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i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public void service(){   //连接点，增强这个方法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i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System.out.println("Landlord : Contact, the rent");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i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i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9"/>
        </w:numPr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定义Broker类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i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>@Component     //切面的类定义为Bean，需要@Component注解标注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i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>@Aspect         //创建切面，可以理解为拦截器，当程序运行到连接点时进行拦截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i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>public class Broker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i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>//定义切点，execution正则表达式，判断拦截的类及方法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i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@Before("execution(* com.fys.aop.pojo.Landlord.service())") 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i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public void before()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i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System.out.println("Broker: Bring a Renter, and Give the price");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i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i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@After("execution(* com.fys.aop.pojo.Landlord.service())")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i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public void after()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i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System.out.println("Borker: Hand the Key");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i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i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numId w:val="0"/>
        </w:numPr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</w:p>
    <w:p>
      <w:pPr>
        <w:numPr>
          <w:ilvl w:val="0"/>
          <w:numId w:val="9"/>
        </w:numPr>
        <w:ind w:left="0" w:leftChars="0" w:firstLine="0" w:firstLineChars="0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配置applicationContext.xml中配置自动注入，配置Spring IoC容器去扫描Bean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i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&lt;context:component-scan base-package="com.fys.aop.aspect" /&gt;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i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&lt;context:component-scan base-package="com.fys.aop.pojo" /&gt;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i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&lt;aop:aspectj-autoproxy/&gt;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9"/>
        </w:numPr>
        <w:ind w:left="0" w:leftChars="0" w:firstLine="0" w:firstLineChars="0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测试代码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i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>public class TestSpring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i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public static void main(String[] args)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i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ApplicationContext context = 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1050" w:firstLineChars="500"/>
        <w:jc w:val="left"/>
        <w:rPr>
          <w:rFonts w:hint="eastAsia" w:ascii="Times New Roman" w:hAnsi="Times New Roman" w:eastAsia="宋体" w:cs="Times New Roman"/>
          <w:i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i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>new ClassPathXmlApplicationContext("applicationContext.xml");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i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Landlord landlord = (Landlord)context.getBean("landlord", Landlord.class);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i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landlord.service();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i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i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执行结果如下：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i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>Broker: Bring a Renter, and Give the price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i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>Landlord : Contact, the rent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eastAsiaTheme="minorEastAsia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>Borker: Hand the Key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另外一种使用方式是使用XML配置Spring AOP，上面的示例如下：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i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>&lt;!-- 装配 Bean--&gt;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i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>&lt;bean name="landlord" class="com.fys.aop.pojo.Landlord"/&gt;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i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>&lt;bean id="broker" class="com.fys.aop.aspect.Broker"/&gt;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i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>&lt;!-- 配置AOP --&gt;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i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>&lt;aop:config&gt;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i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&lt;!-- where：在哪些地方（包.类.方法）做增加 --&gt;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FF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eastAsia="宋体" w:cs="Times New Roman"/>
          <w:i/>
          <w:color w:val="FF0000"/>
          <w:kern w:val="0"/>
          <w:szCs w:val="21"/>
          <w:lang w:val="en-US" w:eastAsia="zh-CN"/>
        </w:rPr>
        <w:t xml:space="preserve"> &lt;aop:pointcut id="landlordPoint"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i/>
          <w:color w:val="FF0000"/>
          <w:kern w:val="0"/>
          <w:szCs w:val="21"/>
          <w:lang w:val="en-US" w:eastAsia="zh-CN"/>
        </w:rPr>
        <w:t xml:space="preserve">                expression="execution(* com.fys.aop.pojo.Landlord.service())"/&gt;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i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&lt;!-- what:做什么增强 --&gt;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i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&lt;aop:aspect id="logAspect" ref="broker"&gt;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i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&lt;!-- when:在什么时机（方法前/后/前后） --&gt;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i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&lt;aop:around pointcut-ref="landlordPoint" method="before"/&gt;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i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&lt;/aop:aspect&gt;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eastAsiaTheme="minorEastAsia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>&lt;/aop:config&gt;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执行结果如下：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eastAsiaTheme="minorEastAsia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>Broker: Bring a Renter, and Give the price</w:t>
      </w:r>
    </w:p>
    <w:p>
      <w:pPr>
        <w:pStyle w:val="3"/>
        <w:rPr>
          <w:rFonts w:hint="eastAsia" w:ascii="Times New Roman" w:hAnsi="Times New Roman" w:eastAsia="宋体" w:cs="Times New Roman"/>
          <w:b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sz w:val="24"/>
          <w:szCs w:val="24"/>
          <w:lang w:val="en-US" w:eastAsia="zh-CN"/>
        </w:rPr>
        <w:t>2.2 AOP原理-自定义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AOP底层将采用代理机制进行实现</w:t>
      </w:r>
      <w:r>
        <w:rPr>
          <w:rFonts w:hint="eastAsia" w:ascii="Times New Roman" w:hAnsi="Times New Roman" w:cs="Times New Roman"/>
          <w:lang w:val="en-US" w:eastAsia="zh-CN"/>
        </w:rPr>
        <w:t>，其执行原理如下：</w:t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drawing>
          <wp:inline distT="0" distB="0" distL="114300" distR="114300">
            <wp:extent cx="4969510" cy="2051685"/>
            <wp:effectExtent l="0" t="0" r="8890" b="5715"/>
            <wp:docPr id="1" name="图片 1" descr="201803162111247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18031621112476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9510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定义目标类，接口+实现类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i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>public interface UserService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i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public void sayHello(String user);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i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实现类UserServiceImpl，定义如下：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i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>public class UserServiceImpl implements UserService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i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public void sayHello(String user)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i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System.out.println("Hello " + user);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i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i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0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切面类，用于存通知MyAspect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i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>public class MyAspect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i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public void before()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i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System.out.println("Invoked Before from MyAspect");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i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i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public void after(){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i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System.out.println("Invoked After from MyAspect");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i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i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10"/>
        </w:numPr>
        <w:ind w:left="0" w:leftChars="0" w:firstLine="0" w:firstLine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工厂类，编写工厂类生成代理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public class MyBeanFactory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i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public static UserService createService()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i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final UserService userService = new UserServiceImpl();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i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final MyAspect myAspect = new MyAspect();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i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UserService proxyService = (UserService) Proxy.newProxyInstance(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i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MyBeanFactory.class.getClassLoader(),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i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userService.getClass().getInterfaces(),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i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new InvocationHandler()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FF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FF0000"/>
          <w:kern w:val="0"/>
          <w:szCs w:val="21"/>
          <w:lang w:val="en-US" w:eastAsia="zh-CN"/>
        </w:rPr>
        <w:t xml:space="preserve">      public Object invoke(Object proxy, Method method, Object[] args) throws Throwable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FF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FF0000"/>
          <w:kern w:val="0"/>
          <w:szCs w:val="21"/>
          <w:lang w:val="en-US" w:eastAsia="zh-CN"/>
        </w:rPr>
        <w:t xml:space="preserve">            myAspect.before();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FF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FF0000"/>
          <w:kern w:val="0"/>
          <w:szCs w:val="21"/>
          <w:lang w:val="en-US" w:eastAsia="zh-CN"/>
        </w:rPr>
        <w:t xml:space="preserve">            Object obj = method.invoke(userService, args);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FF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FF0000"/>
          <w:kern w:val="0"/>
          <w:szCs w:val="21"/>
          <w:lang w:val="en-US" w:eastAsia="zh-CN"/>
        </w:rPr>
        <w:t xml:space="preserve">            myAspect.after();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FF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FF0000"/>
          <w:kern w:val="0"/>
          <w:szCs w:val="21"/>
          <w:lang w:val="en-US" w:eastAsia="zh-CN"/>
        </w:rPr>
        <w:t xml:space="preserve">            return obj;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FF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FF0000"/>
          <w:kern w:val="0"/>
          <w:szCs w:val="21"/>
          <w:lang w:val="en-US" w:eastAsia="zh-CN"/>
        </w:rPr>
        <w:t xml:space="preserve">          }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FF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FF0000"/>
          <w:kern w:val="0"/>
          <w:szCs w:val="21"/>
          <w:lang w:val="en-US" w:eastAsia="zh-CN"/>
        </w:rPr>
        <w:t xml:space="preserve">        }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i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i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proxyService;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i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i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10"/>
        </w:numPr>
        <w:ind w:left="0" w:leftChars="0" w:firstLine="0" w:firstLine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测试类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i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UserService userService = MyBeanFactoryByCglib.createService();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i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userService.sayHello("Tom");</w:t>
      </w:r>
    </w:p>
    <w:p>
      <w:pPr>
        <w:widowControl w:val="0"/>
        <w:numPr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输出结果如下：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i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>Invoked Before from MyAspect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i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>Hello Tom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i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>Invoked After from MyAspect</w:t>
      </w:r>
    </w:p>
    <w:p>
      <w:pPr>
        <w:widowControl w:val="0"/>
        <w:numPr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Spring AOP的另外一种实现是通过CGlib类，其定义如下：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i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>public class MyBeanFactoryByCglib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i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public static UserService createService()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i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final UserServiceImpl userService = new UserServiceImpl();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i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final MyAspect myAspect = new MyAspect();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FF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Times New Roman" w:hAnsi="Times New Roman" w:eastAsia="宋体" w:cs="Times New Roman"/>
          <w:i/>
          <w:color w:val="FF0000"/>
          <w:kern w:val="0"/>
          <w:szCs w:val="21"/>
          <w:lang w:val="en-US" w:eastAsia="zh-CN"/>
        </w:rPr>
        <w:t xml:space="preserve">  Enhancer enhancer = new Enhancer();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FF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FF0000"/>
          <w:kern w:val="0"/>
          <w:szCs w:val="21"/>
          <w:lang w:val="en-US" w:eastAsia="zh-CN"/>
        </w:rPr>
        <w:t xml:space="preserve">    enhancer.setSuperclass(userService.getClass());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i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enhancer.setCallback(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i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new MethodInterceptor()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i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public Object intercept(Object proxy, Method method, Object[] args, MethodProxy methodProxy) throws Throwable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i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myAspect.before();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i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Object obj = method.invoke(userService, args);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i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methodProxy.invokeSuper(proxy, args);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i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myAspect.after();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i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return obj;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i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}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i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i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FF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Times New Roman" w:hAnsi="Times New Roman" w:eastAsia="宋体" w:cs="Times New Roman"/>
          <w:i/>
          <w:color w:val="FF0000"/>
          <w:kern w:val="0"/>
          <w:szCs w:val="21"/>
          <w:lang w:val="en-US" w:eastAsia="zh-CN"/>
        </w:rPr>
        <w:t>UserServiceImpl proxyService = (UserServiceImpl) enhancer.create();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FF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FF0000"/>
          <w:kern w:val="0"/>
          <w:szCs w:val="21"/>
          <w:lang w:val="en-US" w:eastAsia="zh-CN"/>
        </w:rPr>
        <w:t xml:space="preserve">    return proxyService;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i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eastAsiaTheme="minorEastAsia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eastAsiaTheme="minorEastAsia"/>
          <w:lang w:val="en-US" w:eastAsia="zh-CN"/>
        </w:rPr>
        <w:t>https://www.cnblogs.com/cdf-opensource-007/p/6443314.html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https://blog.csdn.net/qq_22583741/article/details/79589910#2-%E5%85%A5%E9%97%A8%E6%A1%88%E4%BE%8Bioc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HYPERLINK "https://www.jianshu.com/p/994027425b44" </w:instrText>
      </w:r>
      <w:r>
        <w:rPr>
          <w:rFonts w:hint="eastAsia" w:ascii="Times New Roman" w:hAnsi="Times New Roman" w:cs="Times New Roman"/>
          <w:lang w:val="en-US" w:eastAsia="zh-CN"/>
        </w:rPr>
        <w:fldChar w:fldCharType="separate"/>
      </w:r>
      <w:r>
        <w:rPr>
          <w:rFonts w:hint="eastAsia" w:ascii="Times New Roman" w:hAnsi="Times New Roman" w:cs="Times New Roman"/>
          <w:lang w:val="en-US" w:eastAsia="zh-CN"/>
        </w:rPr>
        <w:t>https://www.jianshu.com/p/994027425b44</w: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HYPERLINK "https://spring.io/" </w:instrText>
      </w:r>
      <w:r>
        <w:rPr>
          <w:rFonts w:hint="eastAsia" w:ascii="Times New Roman" w:hAnsi="Times New Roman" w:cs="Times New Roman"/>
          <w:lang w:val="en-US" w:eastAsia="zh-CN"/>
        </w:rPr>
        <w:fldChar w:fldCharType="separate"/>
      </w:r>
      <w:r>
        <w:rPr>
          <w:rFonts w:hint="eastAsia" w:ascii="Times New Roman" w:hAnsi="Times New Roman" w:cs="Times New Roman"/>
          <w:lang w:val="en-US" w:eastAsia="zh-CN"/>
        </w:rPr>
        <w:t>https://spring.io/</w: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HYPERLINK "http://www.th7.cn/Program/java/201611/1021639.shtml" </w:instrText>
      </w:r>
      <w:r>
        <w:rPr>
          <w:rFonts w:hint="eastAsia" w:ascii="Times New Roman" w:hAnsi="Times New Roman" w:cs="Times New Roman"/>
          <w:lang w:val="en-US" w:eastAsia="zh-CN"/>
        </w:rPr>
        <w:fldChar w:fldCharType="separate"/>
      </w:r>
      <w:r>
        <w:rPr>
          <w:rFonts w:hint="eastAsia" w:ascii="Times New Roman" w:hAnsi="Times New Roman" w:cs="Times New Roman"/>
          <w:lang w:val="en-US" w:eastAsia="zh-CN"/>
        </w:rPr>
        <w:t>http://www.th7.cn/Program/java/201611/1021639.shtml</w: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https://www.ibm.com/developerworks/cn/java/wa-spring1/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https://blog.csdn.net/umbrellasoft/article/details/81805954</w:t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Spring MVC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Spring WebFlux &lt;= Reactive Stack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BB7ADB9"/>
    <w:multiLevelType w:val="singleLevel"/>
    <w:tmpl w:val="9BB7ADB9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F3AF8AA"/>
    <w:multiLevelType w:val="singleLevel"/>
    <w:tmpl w:val="9F3AF8AA"/>
    <w:lvl w:ilvl="0" w:tentative="0">
      <w:start w:val="1"/>
      <w:numFmt w:val="decimal"/>
      <w:suff w:val="space"/>
      <w:lvlText w:val="%1)"/>
      <w:lvlJc w:val="left"/>
    </w:lvl>
  </w:abstractNum>
  <w:abstractNum w:abstractNumId="2">
    <w:nsid w:val="A6AF4CF2"/>
    <w:multiLevelType w:val="singleLevel"/>
    <w:tmpl w:val="A6AF4CF2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3">
    <w:nsid w:val="B5254F62"/>
    <w:multiLevelType w:val="singleLevel"/>
    <w:tmpl w:val="B5254F62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B9B4B48D"/>
    <w:multiLevelType w:val="singleLevel"/>
    <w:tmpl w:val="B9B4B48D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E01CA08E"/>
    <w:multiLevelType w:val="singleLevel"/>
    <w:tmpl w:val="E01CA08E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6">
    <w:nsid w:val="E9F970D2"/>
    <w:multiLevelType w:val="singleLevel"/>
    <w:tmpl w:val="E9F970D2"/>
    <w:lvl w:ilvl="0" w:tentative="0">
      <w:start w:val="1"/>
      <w:numFmt w:val="decimal"/>
      <w:suff w:val="space"/>
      <w:lvlText w:val="(%1)"/>
      <w:lvlJc w:val="left"/>
    </w:lvl>
  </w:abstractNum>
  <w:abstractNum w:abstractNumId="7">
    <w:nsid w:val="0C13685F"/>
    <w:multiLevelType w:val="singleLevel"/>
    <w:tmpl w:val="0C13685F"/>
    <w:lvl w:ilvl="0" w:tentative="0">
      <w:start w:val="1"/>
      <w:numFmt w:val="decimal"/>
      <w:suff w:val="space"/>
      <w:lvlText w:val="%1)"/>
      <w:lvlJc w:val="left"/>
    </w:lvl>
  </w:abstractNum>
  <w:abstractNum w:abstractNumId="8">
    <w:nsid w:val="1AE03B6E"/>
    <w:multiLevelType w:val="singleLevel"/>
    <w:tmpl w:val="1AE03B6E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9">
    <w:nsid w:val="60F9C748"/>
    <w:multiLevelType w:val="singleLevel"/>
    <w:tmpl w:val="60F9C748"/>
    <w:lvl w:ilvl="0" w:tentative="0">
      <w:start w:val="1"/>
      <w:numFmt w:val="decimal"/>
      <w:suff w:val="space"/>
      <w:lvlText w:val="%1)"/>
      <w:lvlJc w:val="left"/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8"/>
  </w:num>
  <w:num w:numId="5">
    <w:abstractNumId w:val="4"/>
  </w:num>
  <w:num w:numId="6">
    <w:abstractNumId w:val="6"/>
  </w:num>
  <w:num w:numId="7">
    <w:abstractNumId w:val="3"/>
  </w:num>
  <w:num w:numId="8">
    <w:abstractNumId w:val="5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41517"/>
    <w:rsid w:val="00474F60"/>
    <w:rsid w:val="006B3A41"/>
    <w:rsid w:val="00BC5FAD"/>
    <w:rsid w:val="00F47863"/>
    <w:rsid w:val="015E5F5A"/>
    <w:rsid w:val="01664075"/>
    <w:rsid w:val="01D45C7C"/>
    <w:rsid w:val="03D658FF"/>
    <w:rsid w:val="043A1812"/>
    <w:rsid w:val="047275B0"/>
    <w:rsid w:val="04EA773F"/>
    <w:rsid w:val="054E7ED3"/>
    <w:rsid w:val="05AC1991"/>
    <w:rsid w:val="06001FE9"/>
    <w:rsid w:val="06836616"/>
    <w:rsid w:val="077072BB"/>
    <w:rsid w:val="07814EFF"/>
    <w:rsid w:val="09586119"/>
    <w:rsid w:val="09B4322D"/>
    <w:rsid w:val="09D16FE3"/>
    <w:rsid w:val="09ED42EF"/>
    <w:rsid w:val="0A3C6CAD"/>
    <w:rsid w:val="0A5D56E8"/>
    <w:rsid w:val="0A73736D"/>
    <w:rsid w:val="0C846189"/>
    <w:rsid w:val="0DED3C2C"/>
    <w:rsid w:val="12904B18"/>
    <w:rsid w:val="12D216E7"/>
    <w:rsid w:val="141A33E5"/>
    <w:rsid w:val="15552DDC"/>
    <w:rsid w:val="15DE26AD"/>
    <w:rsid w:val="16F73970"/>
    <w:rsid w:val="17844E92"/>
    <w:rsid w:val="17A67A3E"/>
    <w:rsid w:val="18216BA5"/>
    <w:rsid w:val="191277DC"/>
    <w:rsid w:val="1A3B0727"/>
    <w:rsid w:val="1ADF470C"/>
    <w:rsid w:val="1AE25CC7"/>
    <w:rsid w:val="1C073A3D"/>
    <w:rsid w:val="1C9553F7"/>
    <w:rsid w:val="1DF43099"/>
    <w:rsid w:val="1DFB7839"/>
    <w:rsid w:val="204C2790"/>
    <w:rsid w:val="218344A9"/>
    <w:rsid w:val="21D15F82"/>
    <w:rsid w:val="21F5354C"/>
    <w:rsid w:val="22240DDA"/>
    <w:rsid w:val="224A3FB8"/>
    <w:rsid w:val="22D07F35"/>
    <w:rsid w:val="246F0A93"/>
    <w:rsid w:val="248D327E"/>
    <w:rsid w:val="25345A67"/>
    <w:rsid w:val="25927F60"/>
    <w:rsid w:val="25BC388E"/>
    <w:rsid w:val="2748684C"/>
    <w:rsid w:val="27CF4171"/>
    <w:rsid w:val="28544ECA"/>
    <w:rsid w:val="286625CF"/>
    <w:rsid w:val="289440C8"/>
    <w:rsid w:val="28A81C9B"/>
    <w:rsid w:val="28D02E25"/>
    <w:rsid w:val="29D21B2F"/>
    <w:rsid w:val="2A1D2FD3"/>
    <w:rsid w:val="2A2F57C8"/>
    <w:rsid w:val="2ABB2355"/>
    <w:rsid w:val="2B355B3A"/>
    <w:rsid w:val="2B46125C"/>
    <w:rsid w:val="2D40622A"/>
    <w:rsid w:val="2D435B50"/>
    <w:rsid w:val="2D736FB9"/>
    <w:rsid w:val="2DAF3862"/>
    <w:rsid w:val="2DEA6CFE"/>
    <w:rsid w:val="2E306343"/>
    <w:rsid w:val="2E4237BF"/>
    <w:rsid w:val="2E4B4FEB"/>
    <w:rsid w:val="2E620EC3"/>
    <w:rsid w:val="2E8B5F43"/>
    <w:rsid w:val="2F9F41EB"/>
    <w:rsid w:val="2FFD3511"/>
    <w:rsid w:val="30125A8C"/>
    <w:rsid w:val="30E73B40"/>
    <w:rsid w:val="31356F6B"/>
    <w:rsid w:val="325F0562"/>
    <w:rsid w:val="33E07AE4"/>
    <w:rsid w:val="36C03346"/>
    <w:rsid w:val="373E7811"/>
    <w:rsid w:val="37A214DA"/>
    <w:rsid w:val="39107D7A"/>
    <w:rsid w:val="3AAA7F4E"/>
    <w:rsid w:val="3BA5384B"/>
    <w:rsid w:val="3D4D1F7A"/>
    <w:rsid w:val="3D8824FE"/>
    <w:rsid w:val="3DB93776"/>
    <w:rsid w:val="3E0F31F7"/>
    <w:rsid w:val="4094337E"/>
    <w:rsid w:val="434C5AC8"/>
    <w:rsid w:val="438B7402"/>
    <w:rsid w:val="4448374D"/>
    <w:rsid w:val="448F2346"/>
    <w:rsid w:val="48B91C4C"/>
    <w:rsid w:val="492E3A02"/>
    <w:rsid w:val="49603303"/>
    <w:rsid w:val="49C4036D"/>
    <w:rsid w:val="4B294F23"/>
    <w:rsid w:val="4CEC2234"/>
    <w:rsid w:val="4DA14C98"/>
    <w:rsid w:val="4EBE0942"/>
    <w:rsid w:val="505D1A44"/>
    <w:rsid w:val="50787137"/>
    <w:rsid w:val="511665F7"/>
    <w:rsid w:val="51E90443"/>
    <w:rsid w:val="51EA2197"/>
    <w:rsid w:val="5349053D"/>
    <w:rsid w:val="5495411A"/>
    <w:rsid w:val="54A85906"/>
    <w:rsid w:val="55FA24ED"/>
    <w:rsid w:val="5613692F"/>
    <w:rsid w:val="566E7556"/>
    <w:rsid w:val="570C0486"/>
    <w:rsid w:val="581B7199"/>
    <w:rsid w:val="586B758D"/>
    <w:rsid w:val="59004847"/>
    <w:rsid w:val="594A2F91"/>
    <w:rsid w:val="596C3E07"/>
    <w:rsid w:val="5971183A"/>
    <w:rsid w:val="5AC45094"/>
    <w:rsid w:val="5B144DC7"/>
    <w:rsid w:val="5D482570"/>
    <w:rsid w:val="5D4A6A00"/>
    <w:rsid w:val="5DB14BF0"/>
    <w:rsid w:val="5DE0749D"/>
    <w:rsid w:val="5E2B2235"/>
    <w:rsid w:val="5EAF1417"/>
    <w:rsid w:val="608D2D3B"/>
    <w:rsid w:val="61023590"/>
    <w:rsid w:val="61195D1B"/>
    <w:rsid w:val="62CF0CEA"/>
    <w:rsid w:val="634D5DE1"/>
    <w:rsid w:val="66915354"/>
    <w:rsid w:val="66E11C90"/>
    <w:rsid w:val="6756293C"/>
    <w:rsid w:val="69A07E49"/>
    <w:rsid w:val="6B286F86"/>
    <w:rsid w:val="6E616EC7"/>
    <w:rsid w:val="6EF85D4D"/>
    <w:rsid w:val="6F076D5A"/>
    <w:rsid w:val="6FA809E3"/>
    <w:rsid w:val="6FFB3475"/>
    <w:rsid w:val="70730C1F"/>
    <w:rsid w:val="70AE7EA8"/>
    <w:rsid w:val="713053BE"/>
    <w:rsid w:val="714D6DD9"/>
    <w:rsid w:val="727F4E21"/>
    <w:rsid w:val="736263ED"/>
    <w:rsid w:val="73D43D12"/>
    <w:rsid w:val="777B0DE6"/>
    <w:rsid w:val="781131D5"/>
    <w:rsid w:val="7B672876"/>
    <w:rsid w:val="7BF478B7"/>
    <w:rsid w:val="7D0C6BEE"/>
    <w:rsid w:val="7ED61031"/>
    <w:rsid w:val="7F172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emf"/><Relationship Id="rId7" Type="http://schemas.openxmlformats.org/officeDocument/2006/relationships/oleObject" Target="embeddings/oleObject1.bin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71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fys</dc:creator>
  <cp:lastModifiedBy>冯永设</cp:lastModifiedBy>
  <dcterms:modified xsi:type="dcterms:W3CDTF">2018-12-21T09:12:17Z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