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jpeg" ContentType="image/jpeg"/>
  <Override PartName="/word/media/image11.png" ContentType="image/png"/>
  <Override PartName="/word/media/image6.png" ContentType="image/png"/>
  <Override PartName="/word/media/image13.jpeg" ContentType="image/jpeg"/>
  <Override PartName="/word/media/image23.png" ContentType="image/png"/>
  <Override PartName="/word/media/image4.png" ContentType="image/png"/>
  <Override PartName="/word/media/image24.png" ContentType="image/png"/>
  <Override PartName="/word/media/image5.png" ContentType="image/png"/>
  <Override PartName="/word/media/image10.png" ContentType="image/png"/>
  <Override PartName="/word/media/image22.png" ContentType="image/png"/>
  <Override PartName="/word/media/image21.jpeg" ContentType="image/jpeg"/>
  <Override PartName="/word/media/image16.jpeg" ContentType="image/jpeg"/>
  <Override PartName="/word/media/image19.png" ContentType="image/png"/>
  <Override PartName="/word/media/image18.png" ContentType="image/png"/>
  <Override PartName="/word/media/image15.jpeg" ContentType="image/jpeg"/>
  <Override PartName="/word/media/image17.png" ContentType="image/png"/>
  <Override PartName="/word/media/image3.png" ContentType="image/png"/>
  <Override PartName="/word/media/image25.jpeg" ContentType="image/jpe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left="0" w:right="0" w:firstLine="480"/>
        <w:rPr>
          <w:rFonts w:ascii="宋体" w:hAnsi="宋体" w:eastAsia="宋体"/>
          <w:sz w:val="21"/>
          <w:szCs w:val="21"/>
          <w:lang w:eastAsia="zh-CN"/>
        </w:rPr>
      </w:pPr>
      <w:r>
        <w:rPr>
          <w:rFonts w:eastAsia="宋体" w:ascii="宋体" w:hAnsi="宋体"/>
          <w:sz w:val="21"/>
          <w:szCs w:val="21"/>
          <w:lang w:eastAsia="zh-CN"/>
        </w:rPr>
      </w:r>
    </w:p>
    <w:p>
      <w:pPr>
        <w:pStyle w:val="Contents1"/>
        <w:ind w:left="0" w:right="0" w:firstLine="480"/>
        <w:rPr>
          <w:rFonts w:ascii="宋体" w:hAnsi="宋体" w:eastAsia="宋体"/>
          <w:sz w:val="21"/>
          <w:szCs w:val="21"/>
          <w:lang w:eastAsia="zh-CN"/>
        </w:rPr>
      </w:pPr>
      <w:r>
        <w:rPr>
          <w:rFonts w:eastAsia="宋体" w:ascii="宋体" w:hAnsi="宋体"/>
          <w:sz w:val="21"/>
          <w:szCs w:val="21"/>
          <w:lang w:eastAsia="zh-CN"/>
        </w:rPr>
      </w:r>
    </w:p>
    <w:p>
      <w:pPr>
        <w:pStyle w:val="Contents1"/>
        <w:ind w:left="0" w:right="0" w:firstLine="480"/>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right="0"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right="0"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right="0"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right="0" w:firstLine="480"/>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left="0" w:right="0" w:firstLine="480"/>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right="0" w:firstLine="480"/>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right="0" w:firstLine="480"/>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right="0" w:firstLine="480"/>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left="0" w:right="0" w:firstLine="480"/>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left="0" w:right="0" w:firstLine="480"/>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left="0" w:right="0" w:firstLine="480"/>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left="0" w:right="0" w:firstLine="480"/>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left="0" w:right="0"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left="0" w:right="0"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right="0" w:firstLine="480"/>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right="0" w:firstLine="480"/>
        <w:rPr/>
      </w:pPr>
      <w:r>
        <w:rPr>
          <w:rStyle w:val="IndexLink"/>
          <w:rFonts w:ascii="宋体" w:hAnsi="宋体" w:cs="宋体;SimSun" w:eastAsia="宋体"/>
          <w:szCs w:val="21"/>
        </w:rPr>
        <w:t>本文的研究过程主要包括以下几个方面：</w:t>
      </w:r>
    </w:p>
    <w:p>
      <w:pPr>
        <w:pStyle w:val="Normal"/>
        <w:spacing w:lineRule="exact" w:line="400"/>
        <w:ind w:left="0" w:right="0" w:firstLine="480"/>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left="0" w:right="0" w:firstLine="480"/>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left="0" w:right="0" w:firstLine="480"/>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left="0" w:right="0" w:firstLine="480"/>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left="0" w:right="0"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left="0" w:right="0" w:firstLine="480"/>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left="0" w:right="0" w:firstLine="480"/>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left="0" w:right="0" w:firstLine="480"/>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left="0" w:right="0" w:firstLine="480"/>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left="0" w:right="0" w:firstLine="480"/>
        <w:rPr>
          <w:rStyle w:val="IndexLink"/>
          <w:rFonts w:ascii="宋体" w:hAnsi="宋体" w:eastAsia="宋体" w:cs="宋体;SimSun"/>
          <w:szCs w:val="21"/>
        </w:rPr>
      </w:pPr>
      <w:r>
        <w:rPr>
          <w:rFonts w:eastAsia="宋体" w:cs="宋体;SimSun" w:ascii="宋体" w:hAnsi="宋体"/>
          <w:szCs w:val="21"/>
        </w:rPr>
      </w:r>
    </w:p>
    <w:p>
      <w:pPr>
        <w:pStyle w:val="Contents3"/>
        <w:ind w:left="488" w:right="0" w:firstLine="480"/>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right="0" w:hanging="0"/>
        <w:rPr>
          <w:rFonts w:ascii="宋体" w:hAnsi="宋体" w:eastAsia="宋体"/>
          <w:spacing w:val="16"/>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right="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right="0" w:hanging="0"/>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right="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right="0" w:firstLine="480"/>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left="0" w:right="0"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right="0"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right="0"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right="0" w:firstLine="480"/>
        <w:rPr>
          <w:rStyle w:val="IndexLink"/>
          <w:rFonts w:ascii="宋体" w:hAnsi="宋体" w:eastAsia="宋体"/>
          <w:szCs w:val="21"/>
        </w:rPr>
      </w:pPr>
      <w:r>
        <w:rPr>
          <w:rFonts w:eastAsia="宋体" w:ascii="宋体" w:hAnsi="宋体"/>
          <w:szCs w:val="21"/>
        </w:rPr>
      </w:r>
    </w:p>
    <w:p>
      <w:pPr>
        <w:pStyle w:val="Contents1"/>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cs="宋体;SimSun"/>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cs="宋体;SimSun"/>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cs="宋体;SimSun"/>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cs="宋体;SimSun"/>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cs="宋体;SimSun"/>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cs="宋体;SimSun"/>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cs="宋体;SimSun"/>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left="0" w:right="0" w:firstLine="480"/>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cs="宋体;SimSun"/>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cs="宋体;SimSun"/>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cs="宋体;SimSun"/>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cs="宋体;SimSun"/>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cs="宋体;SimSun"/>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cs="宋体;SimSun"/>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cs="宋体;SimSun"/>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cs="宋体;SimSun"/>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right="0" w:hanging="0"/>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right="0" w:hanging="0"/>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Contents1"/>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3.2  </w:t>
        </w:r>
      </w:hyperlink>
      <w:hyperlink w:anchor="__RefHeading___Toc29459286">
        <w:r>
          <w:rPr>
            <w:rStyle w:val="IndexLink"/>
            <w:rFonts w:eastAsia="宋体" w:cs="Times New Roman" w:ascii="宋体" w:hAnsi="宋体"/>
            <w:sz w:val="21"/>
            <w:szCs w:val="21"/>
            <w:lang w:eastAsia="zh-CN"/>
          </w:rPr>
          <w:t>Wenet</w:t>
        </w:r>
      </w:hyperlink>
      <w:hyperlink w:anchor="__RefHeading___Toc29459286">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right="0"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right="0"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hyperlink>
      <w:hyperlink w:anchor="__RefHeading___Toc29459284">
        <w:r>
          <w:rPr>
            <w:rStyle w:val="IndexLink"/>
            <w:rFonts w:eastAsia="宋体" w:ascii="宋体" w:hAnsi="宋体"/>
            <w:szCs w:val="21"/>
          </w:rPr>
          <w:tab/>
        </w:r>
      </w:hyperlink>
    </w:p>
    <w:p>
      <w:pPr>
        <w:pStyle w:val="TextBody"/>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pPr>
      <w:r>
        <w:rPr>
          <w:rStyle w:val="IndexLink"/>
          <w:rFonts w:eastAsia="宋体" w:ascii="宋体" w:hAnsi="宋体"/>
          <w:szCs w:val="21"/>
        </w:rPr>
        <w:t>3.2.1</w:t>
      </w:r>
      <w:r>
        <w:rPr>
          <w:rStyle w:val="IndexLink"/>
          <w:rFonts w:ascii="宋体" w:hAnsi="宋体" w:eastAsia="宋体"/>
          <w:szCs w:val="21"/>
        </w:rPr>
        <w:t>数据集简介</w:t>
      </w:r>
    </w:p>
    <w:p>
      <w:pPr>
        <w:pStyle w:val="Normal"/>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pPr>
      <w:r>
        <w:rPr>
          <w:rStyle w:val="IndexLink"/>
          <w:rFonts w:eastAsia="宋体" w:ascii="宋体" w:hAnsi="宋体"/>
          <w:szCs w:val="21"/>
        </w:rPr>
        <w:t>3.2.2</w:t>
      </w:r>
      <w:r>
        <w:rPr>
          <w:rStyle w:val="IndexLink"/>
          <w:rFonts w:ascii="宋体" w:hAnsi="宋体" w:eastAsia="宋体"/>
          <w:szCs w:val="21"/>
        </w:rPr>
        <w:t>训练过程</w:t>
      </w:r>
    </w:p>
    <w:p>
      <w:pPr>
        <w:pStyle w:val="Normal"/>
        <w:rPr/>
      </w:pPr>
      <w:r>
        <w:rPr>
          <w:rStyle w:val="IndexLink"/>
          <w:rFonts w:eastAsia="宋体" w:ascii="宋体" w:hAnsi="宋体"/>
          <w:szCs w:val="21"/>
        </w:rPr>
        <w:t>1.</w:t>
      </w:r>
      <w:r>
        <w:rPr>
          <w:rStyle w:val="IndexLink"/>
          <w:rFonts w:ascii="宋体" w:hAnsi="宋体" w:eastAsia="宋体"/>
          <w:szCs w:val="21"/>
        </w:rPr>
        <w:t>数据集整理</w:t>
      </w:r>
    </w:p>
    <w:p>
      <w:pPr>
        <w:pStyle w:val="Normal"/>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w:t>
      </w:r>
      <w:r>
        <w:rPr>
          <w:rStyle w:val="IndexLink"/>
          <w:rFonts w:ascii="宋体" w:hAnsi="宋体" w:eastAsia="宋体"/>
          <w:szCs w:val="21"/>
        </w:rPr>
        <w:t>统一标签字典</w:t>
      </w:r>
    </w:p>
    <w:p>
      <w:pPr>
        <w:pStyle w:val="Normal"/>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4.</w:t>
      </w:r>
      <w:r>
        <w:rPr>
          <w:rStyle w:val="IndexLink"/>
          <w:rFonts w:ascii="宋体" w:hAnsi="宋体" w:eastAsia="宋体"/>
          <w:szCs w:val="21"/>
        </w:rPr>
        <w:t>模型训练</w:t>
      </w:r>
    </w:p>
    <w:p>
      <w:pPr>
        <w:pStyle w:val="Normal"/>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Pr>
      <w:tblGrid>
        <w:gridCol w:w="4153"/>
        <w:gridCol w:w="4153"/>
      </w:tblGrid>
      <w:tr>
        <w:trPr/>
        <w:tc>
          <w:tcPr>
            <w:tcW w:w="4153" w:type="dxa"/>
            <w:tcBorders>
              <w:top w:val="single" w:sz="2" w:space="0" w:color="000000"/>
              <w:left w:val="single" w:sz="2" w:space="0" w:color="000000"/>
              <w:bottom w:val="single" w:sz="2" w:space="0" w:color="000000"/>
            </w:tcBorders>
          </w:tcPr>
          <w:p>
            <w:pPr>
              <w:pStyle w:val="Normal"/>
              <w:rPr/>
            </w:pPr>
            <w:r>
              <w:rPr>
                <w:rStyle w:val="IndexLink"/>
                <w:rFonts w:ascii="宋体" w:hAnsi="宋体" w:eastAsia="宋体"/>
                <w:szCs w:val="21"/>
              </w:rPr>
              <w:t>机器设备</w:t>
            </w:r>
          </w:p>
        </w:tc>
        <w:tc>
          <w:tcPr>
            <w:tcW w:w="4153" w:type="dxa"/>
            <w:tcBorders>
              <w:top w:val="single" w:sz="2" w:space="0" w:color="000000"/>
              <w:left w:val="single" w:sz="2" w:space="0" w:color="000000"/>
              <w:bottom w:val="single" w:sz="2" w:space="0" w:color="000000"/>
              <w:right w:val="single" w:sz="2" w:space="0" w:color="000000"/>
            </w:tcBorders>
          </w:tcPr>
          <w:p>
            <w:pPr>
              <w:pStyle w:val="Normal"/>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Normal"/>
              <w:rPr/>
            </w:pPr>
            <w:r>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Normal"/>
              <w:rPr/>
            </w:pPr>
            <w:r>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Kenlm</w:t>
        </w:r>
      </w:hyperlink>
      <w:hyperlink w:anchor="__RefHeading___Toc29459284">
        <w:r>
          <w:rPr>
            <w:rStyle w:val="IndexLink"/>
            <w:rFonts w:ascii="宋体" w:hAnsi="宋体" w:cs="宋体;SimSun" w:eastAsia="宋体"/>
            <w:szCs w:val="21"/>
          </w:rPr>
          <w:t>的</w:t>
        </w:r>
      </w:hyperlink>
      <w:hyperlink w:anchor="__RefHeading___Toc29459284">
        <w:r>
          <w:rPr>
            <w:rStyle w:val="IndexLink"/>
            <w:rFonts w:eastAsia="宋体" w:ascii="宋体" w:hAnsi="宋体"/>
            <w:szCs w:val="21"/>
          </w:rPr>
          <w:t>ngram</w:t>
        </w:r>
      </w:hyperlink>
      <w:hyperlink w:anchor="__RefHeading___Toc29459284">
        <w:r>
          <w:rPr>
            <w:rStyle w:val="IndexLink"/>
            <w:rFonts w:ascii="宋体" w:hAnsi="宋体" w:cs="宋体;SimSun" w:eastAsia="宋体"/>
            <w:szCs w:val="21"/>
          </w:rPr>
          <w:t>语言模型</w:t>
        </w:r>
      </w:hyperlink>
      <w:hyperlink w:anchor="__RefHeading___Toc29459284">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bert</w:t>
        </w:r>
      </w:hyperlink>
      <w:hyperlink w:anchor="__RefHeading___Toc29459284">
        <w:r>
          <w:rPr>
            <w:rStyle w:val="IndexLink"/>
            <w:rFonts w:ascii="宋体" w:hAnsi="宋体" w:cs="宋体;SimSun" w:eastAsia="宋体"/>
            <w:szCs w:val="21"/>
          </w:rPr>
          <w:t>预训练语言模型</w:t>
        </w:r>
      </w:hyperlink>
      <w:hyperlink w:anchor="__RefHeading___Toc29459284">
        <w:r>
          <w:rPr>
            <w:rStyle w:val="IndexLink"/>
            <w:rFonts w:eastAsia="宋体" w:ascii="宋体" w:hAnsi="宋体"/>
            <w:szCs w:val="21"/>
          </w:rPr>
          <w:tab/>
        </w:r>
      </w:hyperlink>
    </w:p>
    <w:p>
      <w:pPr>
        <w:pStyle w:val="Normal"/>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color w:val="000000"/>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color w:val="000000"/>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color w:val="000000"/>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3.4.2</w:t>
      </w:r>
      <w:r>
        <w:rPr>
          <w:rStyle w:val="IndexLink"/>
          <w:rFonts w:ascii="宋体" w:hAnsi="宋体" w:eastAsia="宋体"/>
          <w:szCs w:val="21"/>
        </w:rPr>
        <w:t>热词模型</w:t>
      </w:r>
    </w:p>
    <w:p>
      <w:pPr>
        <w:pStyle w:val="Normal"/>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pPr>
      <w:r>
        <w:rPr>
          <w:rStyle w:val="IndexLink"/>
          <w:rFonts w:ascii="宋体" w:hAnsi="宋体" w:eastAsia="宋体"/>
          <w:szCs w:val="21"/>
        </w:rPr>
        <w:t>下面用一个实际样例来描述热词增强模型实际的工作过程</w:t>
      </w:r>
    </w:p>
    <w:p>
      <w:pPr>
        <w:pStyle w:val="Normal"/>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Pr>
      <w:tblGrid>
        <w:gridCol w:w="2188"/>
        <w:gridCol w:w="1281"/>
        <w:gridCol w:w="1281"/>
        <w:gridCol w:w="1280"/>
        <w:gridCol w:w="1280"/>
        <w:gridCol w:w="1281"/>
      </w:tblGrid>
      <w:tr>
        <w:trPr>
          <w:trHeight w:val="256" w:hRule="atLeast"/>
        </w:trPr>
        <w:tc>
          <w:tcPr>
            <w:tcW w:w="2188" w:type="dxa"/>
            <w:tcBorders/>
            <w:vAlign w:val="bottom"/>
          </w:tcPr>
          <w:p>
            <w:pPr>
              <w:pStyle w:val="Normal"/>
              <w:jc w:val="left"/>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1" w:type="dxa"/>
            <w:tcBorders/>
            <w:vAlign w:val="bottom"/>
          </w:tcPr>
          <w:p>
            <w:pPr>
              <w:pStyle w:val="Normal"/>
              <w:jc w:val="right"/>
              <w:rPr>
                <w:rFonts w:ascii="宋体" w:hAnsi="宋体" w:eastAsia="宋体"/>
                <w:szCs w:val="21"/>
              </w:rPr>
            </w:pPr>
            <w:r>
              <w:rPr>
                <w:rFonts w:eastAsia="宋体" w:ascii="宋体" w:hAnsi="宋体"/>
                <w:szCs w:val="21"/>
              </w:rPr>
              <w:t>0</w:t>
            </w:r>
          </w:p>
        </w:tc>
        <w:tc>
          <w:tcPr>
            <w:tcW w:w="1281" w:type="dxa"/>
            <w:tcBorders/>
            <w:vAlign w:val="bottom"/>
          </w:tcPr>
          <w:p>
            <w:pPr>
              <w:pStyle w:val="Normal"/>
              <w:jc w:val="right"/>
              <w:rPr>
                <w:rFonts w:ascii="宋体" w:hAnsi="宋体" w:eastAsia="宋体"/>
                <w:szCs w:val="21"/>
              </w:rPr>
            </w:pPr>
            <w:r>
              <w:rPr>
                <w:rFonts w:eastAsia="宋体" w:ascii="宋体" w:hAnsi="宋体"/>
                <w:szCs w:val="21"/>
              </w:rPr>
              <w:t>1</w:t>
            </w:r>
          </w:p>
        </w:tc>
        <w:tc>
          <w:tcPr>
            <w:tcW w:w="1280"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1"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8"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1"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1"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0"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1"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8"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right="0" w:hanging="0"/>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right="0" w:hanging="0"/>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bookmarkStart w:id="1" w:name="_GoBack"/>
      <w:bookmarkEnd w:id="1"/>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Contents1"/>
        <w:rPr/>
      </w:pPr>
      <w:r>
        <w:fldChar w:fldCharType="begin"/>
      </w:r>
      <w:r>
        <w:rPr/>
      </w:r>
      <w:r>
        <w:rPr/>
      </w:r>
      <w:r>
        <w:rPr/>
        <w:fldChar w:fldCharType="separate"/>
      </w:r>
      <w:r>
        <w:rPr/>
      </w:r>
      <w:r>
        <w:rPr/>
      </w:r>
      <w:r>
        <w:rPr/>
        <w:fldChar w:fldCharType="end"/>
      </w:r>
      <w:hyperlink w:anchor="_Toc29459285">
        <w:r>
          <w:rPr>
            <w:webHidden/>
          </w:rPr>
          <w:fldChar w:fldCharType="begin"/>
        </w:r>
        <w:r>
          <w:rPr>
            <w:webHidden/>
          </w:rPr>
          <w:instrText>PAGEREF _Toc29459285 \h</w:instrText>
        </w:r>
        <w:r>
          <w:rPr>
            <w:webHidden/>
          </w:rPr>
          <w:fldChar w:fldCharType="separate"/>
        </w:r>
        <w:r>
          <w:rPr>
            <w:vanish/>
          </w:rPr>
          <w:fldChar w:fldCharType="begin"/>
        </w:r>
        <w:r>
          <w:rPr>
            <w:webHidden/>
          </w:rPr>
          <w:fldChar w:fldCharType="end"/>
        </w:r>
        <w:r>
          <w:rPr>
            <w:vanish/>
          </w:rPr>
          <w:instrText> PAGEREF _Toc29459285 \h </w:instrText>
        </w:r>
        <w:r>
          <w:rPr>
            <w:vanish/>
          </w:rPr>
          <w:fldChar w:fldCharType="separate"/>
        </w:r>
        <w:r>
          <w:rPr>
            <w:vanish/>
          </w:rPr>
          <w:t>Error: Reference source not found</w:t>
        </w:r>
        <w:r>
          <w:rPr>
            <w:vanish/>
          </w:rPr>
          <w:fldChar w:fldCharType="end"/>
        </w:r>
      </w:hyperlink>
    </w:p>
    <w:p>
      <w:pPr>
        <w:pStyle w:val="Contents2"/>
        <w:rPr/>
      </w:pPr>
      <w:hyperlink w:anchor="_Toc29459286">
        <w:r>
          <w:rPr>
            <w:rStyle w:val="InternetLink"/>
            <w:vanish w:val="false"/>
          </w:rPr>
          <w:t xml:space="preserve">4.1  </w:t>
        </w:r>
      </w:hyperlink>
      <w:r>
        <w:fldChar w:fldCharType="begin"/>
      </w:r>
      <w:r>
        <w:rPr/>
      </w:r>
      <w:r>
        <w:rPr/>
      </w:r>
      <w:r>
        <w:rPr/>
        <w:fldChar w:fldCharType="separate"/>
      </w:r>
      <w:r>
        <w:rPr/>
      </w:r>
      <w:r>
        <w:rPr/>
      </w:r>
      <w:r>
        <w:rPr/>
        <w:fldChar w:fldCharType="end"/>
      </w:r>
      <w:hyperlink w:anchor="_Toc29459286">
        <w:r>
          <w:rPr>
            <w:webHidden/>
          </w:rPr>
          <w:fldChar w:fldCharType="begin"/>
        </w:r>
        <w:r>
          <w:rPr>
            <w:webHidden/>
          </w:rPr>
          <w:instrText>PAGEREF _Toc29459286 \h</w:instrText>
        </w:r>
        <w:r>
          <w:rPr>
            <w:webHidden/>
          </w:rPr>
          <w:fldChar w:fldCharType="separate"/>
        </w:r>
        <w:r>
          <w:rPr>
            <w:rStyle w:val="InternetLink"/>
            <w:vanish/>
          </w:rPr>
          <w:fldChar w:fldCharType="begin"/>
        </w:r>
        <w:r>
          <w:rPr>
            <w:webHidden/>
          </w:rPr>
          <w:fldChar w:fldCharType="end"/>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pPr>
      <w:r>
        <w:rPr/>
        <w:t>语音识别模型在经过微调训练之后，可以达到很好的业务数据识别能力。但是模型和训练代码的实现都是基于</w:t>
      </w:r>
      <w:r>
        <w:rPr/>
        <w:t>pytorch</w:t>
      </w:r>
      <w:r>
        <w:rPr/>
        <w:t>深度学习框架使用</w:t>
      </w:r>
      <w:r>
        <w:rPr/>
        <w:t>python</w:t>
      </w:r>
      <w:r>
        <w:rPr/>
        <w:t>语言完成的，时间性能较差，不能满足实际业务实时识别的需求，所以需要使用性能较高的</w:t>
      </w:r>
      <w:r>
        <w:rPr/>
        <w:t>C++</w:t>
      </w:r>
      <w:r>
        <w:rPr/>
        <w:t>语言对模型推理代码和解码算法代码进行重写，提高模型推理的时间性能。</w:t>
      </w:r>
    </w:p>
    <w:p>
      <w:pPr>
        <w:pStyle w:val="Contents3"/>
        <w:rPr/>
      </w:pPr>
      <w:hyperlink w:anchor="_Toc29459284">
        <w:r>
          <w:rPr>
            <w:rStyle w:val="IndexLink"/>
            <w:rFonts w:ascii="宋体" w:hAnsi="宋体"/>
            <w:vanish w:val="false"/>
            <w:sz w:val="24"/>
          </w:rPr>
          <w:t xml:space="preserve">4.1.1  </w:t>
        </w:r>
      </w:hyperlink>
      <w:hyperlink w:anchor="_Toc29459284">
        <w:r>
          <w:rPr>
            <w:webHidden/>
          </w:rPr>
          <w:fldChar w:fldCharType="begin"/>
        </w:r>
        <w:r>
          <w:rPr>
            <w:webHidden/>
          </w:rPr>
          <w:instrText>PAGEREF _Toc29459284 \h</w:instrText>
        </w:r>
        <w:r>
          <w:rPr>
            <w:webHidden/>
          </w:rPr>
          <w:fldChar w:fldCharType="separate"/>
        </w:r>
        <w:r>
          <w:rPr>
            <w:rStyle w:val="IndexLink"/>
            <w:sz w:val="24"/>
          </w:rPr>
          <w:t>Libtorch</w:t>
        </w:r>
        <w:r>
          <w:rPr>
            <w:webHidden/>
          </w:rPr>
          <w:fldChar w:fldCharType="end"/>
        </w:r>
      </w:hyperlink>
      <w:hyperlink w:anchor="_Toc29459284">
        <w:r>
          <w:rPr>
            <w:webHidden/>
          </w:rPr>
          <w:fldChar w:fldCharType="begin"/>
        </w:r>
        <w:r>
          <w:rPr>
            <w:webHidden/>
          </w:rPr>
          <w:instrText>PAGEREF _Toc29459284 \h</w:instrText>
        </w:r>
        <w:r>
          <w:rPr>
            <w:webHidden/>
          </w:rPr>
          <w:fldChar w:fldCharType="separate"/>
        </w:r>
        <w:r>
          <w:rPr>
            <w:rStyle w:val="IndexLink"/>
            <w:rFonts w:ascii="宋体" w:hAnsi="宋体"/>
            <w:sz w:val="24"/>
          </w:rPr>
          <w:t>和</w:t>
        </w:r>
        <w:r>
          <w:rPr>
            <w:webHidden/>
          </w:rPr>
          <w:fldChar w:fldCharType="end"/>
        </w:r>
      </w:hyperlink>
      <w:hyperlink w:anchor="_Toc29459284">
        <w:r>
          <w:rPr>
            <w:webHidden/>
          </w:rPr>
          <w:fldChar w:fldCharType="begin"/>
        </w:r>
        <w:r>
          <w:rPr>
            <w:webHidden/>
          </w:rPr>
          <w:instrText>PAGEREF _Toc29459284 \h</w:instrText>
        </w:r>
        <w:r>
          <w:rPr>
            <w:webHidden/>
          </w:rPr>
          <w:fldChar w:fldCharType="separate"/>
        </w:r>
        <w:r>
          <w:rPr>
            <w:rStyle w:val="IndexLink"/>
            <w:sz w:val="24"/>
          </w:rPr>
          <w:t>Onnx</w:t>
        </w:r>
        <w:r>
          <w:rPr>
            <w:webHidden/>
          </w:rPr>
          <w:fldChar w:fldCharType="end"/>
        </w:r>
      </w:hyperlink>
      <w:r>
        <w:rPr>
          <w:rFonts w:ascii="宋体" w:hAnsi="宋体"/>
          <w:sz w:val="24"/>
        </w:rPr>
        <w:t>对比</w:t>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是由</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提供的</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前端库，它允许在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程序中使用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的功能。它提供了和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相同的张量和自动求导功能，并且可以在模型训练后在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中加载和使用模型。使用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可以在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中实现高性能的深度学习模型，同时可以与现有的</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代码和库集成。</w:t>
      </w:r>
    </w:p>
    <w:p>
      <w:pPr>
        <w:pStyle w:val="Normal"/>
        <w:rPr/>
      </w:pP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ONNX (Open Neural network exchange) </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是一种开放格式，用于在不同的深度学习框架之间进行模型交换。它由微软和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Facebook</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共同开发，旨在解决深度学习模型在不同框架之间的兼容性问题。</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格式是一种中间表示，可以将模型从一个框架转换为另一个框架，而不会丢失任何信息。目前支持的框架包括</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 TensorFlow, Caffe2, MXNet,</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等等，可以通过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来方便的将模型转移到不同的平台上</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为了测试两种深度学习推理部署框架的性能，本文都进行了相应的代码实现和测试，测试样例序列为“到南京时有朋友约去逛街勾留了一日”，测试结果如下表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所示。</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t>时间（</w:t>
            </w:r>
            <w:r>
              <w:rPr/>
              <w:t>ms</w:t>
            </w:r>
            <w:r>
              <w:rPr/>
              <w:t>）</w:t>
            </w:r>
          </w:p>
        </w:tc>
        <w:tc>
          <w:tcPr>
            <w:tcW w:w="2769" w:type="dxa"/>
            <w:tcBorders>
              <w:top w:val="single" w:sz="2" w:space="0" w:color="000000"/>
              <w:left w:val="single" w:sz="2" w:space="0" w:color="000000"/>
              <w:bottom w:val="single" w:sz="2" w:space="0" w:color="000000"/>
            </w:tcBorders>
          </w:tcPr>
          <w:p>
            <w:pPr>
              <w:pStyle w:val="TableContents"/>
              <w:rPr/>
            </w:pPr>
            <w:r>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p>
        </w:tc>
      </w:tr>
      <w:tr>
        <w:trPr/>
        <w:tc>
          <w:tcPr>
            <w:tcW w:w="2768" w:type="dxa"/>
            <w:tcBorders>
              <w:left w:val="single" w:sz="2" w:space="0" w:color="000000"/>
              <w:bottom w:val="single" w:sz="2" w:space="0" w:color="000000"/>
            </w:tcBorders>
          </w:tcPr>
          <w:p>
            <w:pPr>
              <w:pStyle w:val="TableContents"/>
              <w:rPr/>
            </w:pPr>
            <w:r>
              <w:rPr/>
              <w:t>Encoder+CTC</w:t>
            </w:r>
          </w:p>
        </w:tc>
        <w:tc>
          <w:tcPr>
            <w:tcW w:w="2769" w:type="dxa"/>
            <w:tcBorders>
              <w:left w:val="single" w:sz="2" w:space="0" w:color="000000"/>
              <w:bottom w:val="single" w:sz="2" w:space="0" w:color="000000"/>
            </w:tcBorders>
          </w:tcPr>
          <w:p>
            <w:pPr>
              <w:pStyle w:val="TableContents"/>
              <w:rPr/>
            </w:pPr>
            <w:r>
              <w:rPr/>
              <w:t>72</w:t>
            </w:r>
          </w:p>
        </w:tc>
        <w:tc>
          <w:tcPr>
            <w:tcW w:w="2769" w:type="dxa"/>
            <w:tcBorders>
              <w:left w:val="single" w:sz="2" w:space="0" w:color="000000"/>
              <w:bottom w:val="single" w:sz="2" w:space="0" w:color="000000"/>
              <w:right w:val="single" w:sz="2" w:space="0" w:color="000000"/>
            </w:tcBorders>
          </w:tcPr>
          <w:p>
            <w:pPr>
              <w:pStyle w:val="TableContents"/>
              <w:rPr/>
            </w:pPr>
            <w:r>
              <w:rPr/>
              <w:t>113</w:t>
            </w:r>
          </w:p>
        </w:tc>
      </w:tr>
      <w:tr>
        <w:trPr/>
        <w:tc>
          <w:tcPr>
            <w:tcW w:w="2768" w:type="dxa"/>
            <w:tcBorders>
              <w:left w:val="single" w:sz="2" w:space="0" w:color="000000"/>
              <w:bottom w:val="single" w:sz="2" w:space="0" w:color="000000"/>
            </w:tcBorders>
          </w:tcPr>
          <w:p>
            <w:pPr>
              <w:pStyle w:val="TableContents"/>
              <w:rPr/>
            </w:pPr>
            <w:r>
              <w:rPr/>
              <w:t>Search</w:t>
            </w:r>
          </w:p>
        </w:tc>
        <w:tc>
          <w:tcPr>
            <w:tcW w:w="2769" w:type="dxa"/>
            <w:tcBorders>
              <w:left w:val="single" w:sz="2" w:space="0" w:color="000000"/>
              <w:bottom w:val="single" w:sz="2" w:space="0" w:color="000000"/>
            </w:tcBorders>
          </w:tcPr>
          <w:p>
            <w:pPr>
              <w:pStyle w:val="TableContents"/>
              <w:rPr/>
            </w:pPr>
            <w:r>
              <w:rPr/>
              <w:t>16</w:t>
            </w:r>
          </w:p>
        </w:tc>
        <w:tc>
          <w:tcPr>
            <w:tcW w:w="2769" w:type="dxa"/>
            <w:tcBorders>
              <w:left w:val="single" w:sz="2" w:space="0" w:color="000000"/>
              <w:bottom w:val="single" w:sz="2" w:space="0" w:color="000000"/>
              <w:right w:val="single" w:sz="2" w:space="0" w:color="000000"/>
            </w:tcBorders>
          </w:tcPr>
          <w:p>
            <w:pPr>
              <w:pStyle w:val="TableContents"/>
              <w:rPr/>
            </w:pPr>
            <w:r>
              <w:rPr/>
              <w:t>39</w:t>
            </w:r>
          </w:p>
        </w:tc>
      </w:tr>
      <w:tr>
        <w:trPr/>
        <w:tc>
          <w:tcPr>
            <w:tcW w:w="2768" w:type="dxa"/>
            <w:tcBorders>
              <w:left w:val="single" w:sz="2" w:space="0" w:color="000000"/>
              <w:bottom w:val="single" w:sz="2" w:space="0" w:color="000000"/>
            </w:tcBorders>
          </w:tcPr>
          <w:p>
            <w:pPr>
              <w:pStyle w:val="TableContents"/>
              <w:rPr/>
            </w:pPr>
            <w:r>
              <w:rPr/>
              <w:t>Attention rescore</w:t>
            </w:r>
          </w:p>
        </w:tc>
        <w:tc>
          <w:tcPr>
            <w:tcW w:w="2769" w:type="dxa"/>
            <w:tcBorders>
              <w:left w:val="single" w:sz="2" w:space="0" w:color="000000"/>
              <w:bottom w:val="single" w:sz="2" w:space="0" w:color="000000"/>
            </w:tcBorders>
          </w:tcPr>
          <w:p>
            <w:pPr>
              <w:pStyle w:val="TableContents"/>
              <w:rPr/>
            </w:pPr>
            <w:r>
              <w:rPr/>
              <w:t>114</w:t>
            </w:r>
          </w:p>
        </w:tc>
        <w:tc>
          <w:tcPr>
            <w:tcW w:w="2769" w:type="dxa"/>
            <w:tcBorders>
              <w:left w:val="single" w:sz="2" w:space="0" w:color="000000"/>
              <w:bottom w:val="single" w:sz="2" w:space="0" w:color="000000"/>
              <w:right w:val="single" w:sz="2" w:space="0" w:color="000000"/>
            </w:tcBorders>
          </w:tcPr>
          <w:p>
            <w:pPr>
              <w:pStyle w:val="TableContents"/>
              <w:rPr/>
            </w:pPr>
            <w:r>
              <w:rPr/>
              <w:t>199</w:t>
            </w:r>
          </w:p>
        </w:tc>
      </w:tr>
    </w:tbl>
    <w:p>
      <w:pPr>
        <w:pStyle w:val="Normal"/>
        <w:rPr>
          <w:b/>
          <w:b/>
          <w:sz w:val="24"/>
        </w:rPr>
      </w:pPr>
      <w:r>
        <w:rPr>
          <w:b/>
          <w:sz w:val="24"/>
        </w:rPr>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从测试结果可以看出，对于本文的语音识别系统，</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相对于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具有更小的推理搜索时间开销，性能更好，并且</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更好的兼容</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生态，而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对于某些张量操作细节需要手动修改，所以本文选择</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作为语音识别模型的推理实现框架。</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但是对于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的实际使用还存在一个问题，就是</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只支持</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模型的整体导出，而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导出实现，而语言模型则导出为</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格式，并在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实现时独立加载，提高语言模型部署使用的灵活性。</w:t>
      </w:r>
    </w:p>
    <w:p>
      <w:pPr>
        <w:pStyle w:val="Normal"/>
        <w:rPr>
          <w:b/>
          <w:b/>
          <w:sz w:val="24"/>
        </w:rPr>
      </w:pPr>
      <w:r>
        <w:rPr>
          <w:b/>
          <w:sz w:val="24"/>
        </w:rPr>
      </w:r>
    </w:p>
    <w:p>
      <w:pPr>
        <w:pStyle w:val="Contents3"/>
        <w:rPr/>
      </w:pPr>
      <w:hyperlink w:anchor="_Toc29459284">
        <w:r>
          <w:rPr>
            <w:rStyle w:val="InternetLink"/>
            <w:rFonts w:ascii="宋体" w:hAnsi="宋体"/>
            <w:vanish w:val="false"/>
            <w:sz w:val="24"/>
          </w:rPr>
          <w:t xml:space="preserve">4.1.2  </w:t>
        </w:r>
      </w:hyperlink>
      <w:hyperlink w:anchor="_Toc29459284">
        <w:r>
          <w:rPr>
            <w:webHidden/>
          </w:rPr>
          <w:fldChar w:fldCharType="begin"/>
        </w:r>
        <w:r>
          <w:rPr>
            <w:webHidden/>
          </w:rPr>
          <w:instrText>PAGEREF _Toc29459284 \h</w:instrText>
        </w:r>
        <w:r>
          <w:rPr>
            <w:webHidden/>
          </w:rPr>
          <w:fldChar w:fldCharType="separate"/>
        </w:r>
        <w:r>
          <w:rPr>
            <w:rStyle w:val="InternetLink"/>
            <w:rFonts w:ascii="宋体" w:hAnsi="宋体"/>
            <w:sz w:val="24"/>
          </w:rPr>
          <w:t>模型导出和裁剪</w:t>
        </w:r>
        <w:r>
          <w:rPr>
            <w:webHidden/>
          </w:rPr>
          <w:fldChar w:fldCharType="end"/>
        </w:r>
      </w:hyperlink>
      <w:r>
        <w:fldChar w:fldCharType="begin"/>
      </w:r>
      <w:r>
        <w:rPr/>
      </w:r>
      <w:r>
        <w:rPr/>
      </w:r>
      <w:r>
        <w:rPr/>
        <w:fldChar w:fldCharType="separate"/>
      </w:r>
      <w:r>
        <w:rPr/>
      </w:r>
      <w:r>
        <w:rPr/>
      </w:r>
      <w:r>
        <w:rPr/>
        <w:fldChar w:fldCharType="end"/>
      </w:r>
      <w:hyperlink w:anchor="_Toc29459284">
        <w:r>
          <w:rPr>
            <w:webHidden/>
          </w:rPr>
          <w:fldChar w:fldCharType="begin"/>
        </w:r>
        <w:r>
          <w:rPr>
            <w:webHidden/>
          </w:rPr>
          <w:instrText>PAGEREF _Toc29459284 \h</w:instrText>
        </w:r>
        <w:r>
          <w:rPr>
            <w:webHidden/>
          </w:rPr>
          <w:fldChar w:fldCharType="separate"/>
        </w:r>
        <w:r>
          <w:rPr>
            <w:rStyle w:val="InternetLink"/>
            <w:vanish/>
          </w:rPr>
          <w:fldChar w:fldCharType="begin"/>
        </w:r>
        <w:r>
          <w:rPr>
            <w:webHidden/>
          </w:rPr>
          <w:fldChar w:fldCharType="end"/>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pPr>
      <w:r>
        <w:rPr/>
        <w:t>在模型导出阶段，本文使用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生态中的</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及时编译工具包，将基于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训练的语音识别模型文件优化导出成语言无关的格式，方便</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加载，其基本逻辑就是模拟输入数据进行一次</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Forward</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操作，并追踪该输入的流转路径，获得模型动态图结构，从而更充分的利用一些只有在运行时才能拿到的信息，比如</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input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信息，</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hardware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信息等，定制化的提高模型推理性能。</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在使用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导出优化和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加载实现之后，模型性能得到了一定程度的提高，但是为了进一步提高性能，本文也采用了对模型进行量化裁减的操作。</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提供了</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torch.jit.quantize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模块来实现</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量化，可以将模型的权重和激活值转换为</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8-bit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4.1.3</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程序设计实现</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基于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模型推理框架，本文使用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语言对语音识别模块进行了程序架构设计和实现，具体的程序设计类图如下图</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所示。</w:t>
      </w:r>
    </w:p>
    <w:p>
      <w:pPr>
        <w:pStyle w:val="Normal"/>
        <w:rPr>
          <w:rFonts w:ascii="宋体" w:hAnsi="宋体"/>
          <w:sz w:val="24"/>
        </w:rPr>
      </w:pPr>
      <w:r>
        <w:rPr>
          <w:rFonts w:ascii="宋体" w:hAnsi="宋体"/>
          <w:sz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其中</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Param</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类主要使用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gflags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库获取用户输入的全局配置参数，包括特征提取参数，解码选项参数和解码用到的模型词典路径等资源型参数，其他各类更具自己需要从此类读取配置信息。</w:t>
      </w:r>
    </w:p>
    <w:p>
      <w:pPr>
        <w:pStyle w:val="Normal"/>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AsrDecoder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类封装了语音识别推理解码过程所需要的所有函数和对象，并提供</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Decode()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接口对外提供语音识别功能，内部主要通过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feature_pipeline_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读取语音信号特征，然后调用</w:t>
      </w:r>
      <w:r>
        <w:rPr>
          <w:rFonts w:eastAsia="S hne;ui-sans-serif;system-ui;apple-system;Segoe UI;Roboto;Ubuntu;Cantarell;Noto Sans;sans-serif;Helvetica Neue;Arial;Apple Color Emoji;Segoe UI Emoji;Segoe UI Symbol;Noto Color Emoji" w:ascii="JetBrains Mono" w:hAnsi="JetBrains Mono"/>
          <w:b w:val="false"/>
          <w:i w:val="false"/>
          <w:caps w:val="false"/>
          <w:smallCaps w:val="false"/>
          <w:color w:val="080808"/>
          <w:spacing w:val="0"/>
          <w:sz w:val="24"/>
        </w:rPr>
        <w:t>model_</w:t>
      </w:r>
      <w:r>
        <w:rPr>
          <w:rFonts w:ascii="JetBrains Mono" w:hAnsi="JetBrains Mono" w:eastAsia="S hne;ui-sans-serif;system-ui;apple-system;Segoe UI;Roboto;Ubuntu;Cantarell;Noto Sans;sans-serif;Helvetica Neue;Arial;Apple Color Emoji;Segoe UI Emoji;Segoe UI Symbol;Noto Color Emoji"/>
          <w:b w:val="false"/>
          <w:i w:val="false"/>
          <w:caps w:val="false"/>
          <w:smallCaps w:val="false"/>
          <w:color w:val="080808"/>
          <w:spacing w:val="0"/>
          <w:sz w:val="24"/>
        </w:rPr>
        <w:t>对象</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w:t>
      </w:r>
      <w:r>
        <w:rPr>
          <w:rFonts w:eastAsia="S hne;ui-sans-serif;system-ui;apple-system;Segoe UI;Roboto;Ubuntu;Cantarell;Noto Sans;sans-serif;Helvetica Neue;Arial;Apple Color Emoji;Segoe UI Emoji;Segoe UI Symbol;Noto Color Emoji" w:ascii="JetBrains Mono" w:hAnsi="JetBrains Mono"/>
          <w:b w:val="false"/>
          <w:i w:val="false"/>
          <w:caps w:val="false"/>
          <w:smallCaps w:val="false"/>
          <w:color w:val="080808"/>
          <w:spacing w:val="0"/>
          <w:sz w:val="24"/>
        </w:rPr>
        <w:t>ForwardEncoder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接口实现特征编码和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激活，之后通过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searcher_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对象的</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Search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接口实现对</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预测输出的解码搜索，在持续解码一段时间后，调用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Rescoring()</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接口通过语音识别模型中的解码器模块进行重打分，提高识别准确率，同时使用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ctc_endpointer_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对象检测信号端点进行分帧操作，最终更新识别结果，并将结果返回输出。</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 xml:space="preserve">4.2 </w:t>
      </w:r>
      <w:r>
        <w:rPr>
          <w:rFonts w:ascii="宋体" w:hAnsi="宋体"/>
          <w:sz w:val="24"/>
        </w:rPr>
        <w:t>服务接口设计</w:t>
      </w:r>
    </w:p>
    <w:p>
      <w:pPr>
        <w:pStyle w:val="Normal"/>
        <w:rPr>
          <w:rFonts w:ascii="宋体" w:hAnsi="宋体"/>
          <w:sz w:val="24"/>
        </w:rPr>
      </w:pPr>
      <w:r>
        <w:rPr>
          <w:rFonts w:ascii="宋体" w:hAnsi="宋体"/>
          <w:sz w:val="24"/>
        </w:rPr>
        <w:t>4.2.1 g</w:t>
      </w:r>
      <w:r>
        <w:rPr>
          <w:rFonts w:ascii="宋体" w:hAnsi="宋体"/>
          <w:sz w:val="24"/>
        </w:rPr>
        <w:t>RPC</w:t>
      </w:r>
      <w:r>
        <w:rPr>
          <w:rFonts w:ascii="宋体" w:hAnsi="宋体"/>
          <w:sz w:val="24"/>
        </w:rPr>
        <w:t>简介</w:t>
      </w:r>
    </w:p>
    <w:p>
      <w:pPr>
        <w:pStyle w:val="Normal"/>
        <w:rPr>
          <w:rFonts w:ascii="宋体" w:hAnsi="宋体"/>
          <w:sz w:val="24"/>
        </w:rPr>
      </w:pPr>
      <w:r>
        <w:rPr>
          <w:rFonts w:ascii="宋体" w:hAnsi="宋体"/>
          <w:sz w:val="24"/>
        </w:rPr>
        <w:t>g</w:t>
      </w:r>
      <w:r>
        <w:rPr>
          <w:rFonts w:ascii="宋体" w:hAnsi="宋体"/>
          <w:sz w:val="24"/>
        </w:rPr>
        <w:t>RPC</w:t>
      </w:r>
      <w:r>
        <w:rPr>
          <w:rFonts w:ascii="宋体" w:hAnsi="宋体"/>
          <w:sz w:val="24"/>
        </w:rPr>
        <w:t>是一个</w:t>
      </w:r>
      <w:r>
        <w:rPr>
          <w:rFonts w:ascii="宋体" w:hAnsi="宋体"/>
          <w:sz w:val="24"/>
        </w:rPr>
        <w:t>google</w:t>
      </w:r>
      <w:r>
        <w:rPr>
          <w:rFonts w:ascii="宋体" w:hAnsi="宋体"/>
          <w:sz w:val="24"/>
        </w:rPr>
        <w:t>开源的高性能的远程过程调用框架，使用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Protocol B</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uffers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数据序列化格式</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并且支持多种不同编程语言，</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 xml:space="preserve">包括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Java</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Python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Go</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等，</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通过</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http2.0</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协议进行传输数据，支持客户端和服务器之间的双向通信，广泛应用在微服务系统和分布式系统中。</w:t>
      </w:r>
    </w:p>
    <w:p>
      <w:pPr>
        <w:pStyle w:val="Normal"/>
        <w:rPr>
          <w:rFonts w:ascii="宋体" w:hAnsi="宋体"/>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基于</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的种种优点，本文选择其作为语音识别服务的服务接口工具，实现了语音识别服务的服务后端接口，同时在语音识别模块中实现服务请求的客户端接口，同时定义了基于</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protobuf</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协议的通信数据包格式，从而实现了灵活高效的语音识别服务接口设计。</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4.2.2</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接口定义</w:t>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的接口定义描述在以</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proto</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格式的文件中。</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中，每一个返回字段都有明确的类型定义。从而使得服务端和客户端的开发人员，仅通过</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Cs w:val="24"/>
        </w:rPr>
        <w:t>proto</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文件，就可得轻松得知如何调用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服务。</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本文的服务接口定义如下图</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4.2</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所示。</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drawing>
          <wp:anchor behindDoc="0" distT="0" distB="0" distL="0" distR="0" simplePos="0" locked="0" layoutInCell="1" allowOverlap="1" relativeHeight="23">
            <wp:simplePos x="0" y="0"/>
            <wp:positionH relativeFrom="column">
              <wp:posOffset>17145</wp:posOffset>
            </wp:positionH>
            <wp:positionV relativeFrom="paragraph">
              <wp:posOffset>144145</wp:posOffset>
            </wp:positionV>
            <wp:extent cx="5274310" cy="1226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5274310" cy="1226185"/>
                    </a:xfrm>
                    <a:prstGeom prst="rect">
                      <a:avLst/>
                    </a:prstGeom>
                  </pic:spPr>
                </pic:pic>
              </a:graphicData>
            </a:graphic>
          </wp:anchor>
        </w:drawing>
      </w:r>
    </w:p>
    <w:p>
      <w:pPr>
        <w:pStyle w:val="Normal"/>
        <w:rPr>
          <w:rFonts w:ascii="宋体" w:hAnsi="宋体"/>
          <w:sz w:val="24"/>
        </w:rPr>
      </w:pPr>
      <w:r>
        <w:rPr>
          <w:rFonts w:ascii="宋体" w:hAnsi="宋体"/>
          <w:sz w:val="24"/>
        </w:rPr>
        <w:t>远程过程调用的服务名称为</w:t>
      </w:r>
      <w:r>
        <w:rPr>
          <w:rFonts w:ascii="宋体" w:hAnsi="宋体"/>
          <w:sz w:val="24"/>
        </w:rPr>
        <w:t>ASR</w:t>
      </w:r>
      <w:r>
        <w:rPr>
          <w:rFonts w:ascii="宋体" w:hAnsi="宋体"/>
          <w:sz w:val="24"/>
        </w:rPr>
        <w:t xml:space="preserve">， </w:t>
      </w:r>
      <w:r>
        <w:rPr>
          <w:rFonts w:ascii="宋体" w:hAnsi="宋体"/>
          <w:sz w:val="24"/>
        </w:rPr>
        <w:t>接口方法为</w:t>
      </w:r>
      <w:r>
        <w:rPr>
          <w:rFonts w:ascii="宋体" w:hAnsi="宋体"/>
          <w:sz w:val="24"/>
        </w:rPr>
        <w:t>Recognize()</w:t>
      </w:r>
      <w:r>
        <w:rPr>
          <w:rFonts w:ascii="宋体" w:hAnsi="宋体"/>
          <w:sz w:val="24"/>
        </w:rPr>
        <w:t>，即在客户端按照</w:t>
      </w:r>
      <w:r>
        <w:rPr>
          <w:rFonts w:ascii="宋体" w:hAnsi="宋体"/>
          <w:sz w:val="24"/>
        </w:rPr>
        <w:t>Request</w:t>
      </w:r>
      <w:r>
        <w:rPr>
          <w:rFonts w:ascii="宋体" w:hAnsi="宋体"/>
          <w:sz w:val="24"/>
        </w:rPr>
        <w:t>参数格式调用此方法，即可在</w:t>
      </w:r>
      <w:r>
        <w:rPr>
          <w:rFonts w:ascii="宋体" w:hAnsi="宋体"/>
          <w:sz w:val="24"/>
        </w:rPr>
        <w:t>Response</w:t>
      </w:r>
      <w:r>
        <w:rPr>
          <w:rFonts w:ascii="宋体" w:hAnsi="宋体"/>
          <w:sz w:val="24"/>
        </w:rPr>
        <w:t>中获得语音识别结果，达到类似于本地调用的效果，同时输入输出皆为流式（由</w:t>
      </w:r>
      <w:r>
        <w:rPr>
          <w:rFonts w:ascii="宋体" w:hAnsi="宋体"/>
          <w:sz w:val="24"/>
        </w:rPr>
        <w:t>stream</w:t>
      </w:r>
      <w:r>
        <w:rPr>
          <w:rFonts w:ascii="宋体" w:hAnsi="宋体"/>
          <w:sz w:val="24"/>
        </w:rPr>
        <w:t>关键字指定）。</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本文定义的</w:t>
      </w:r>
      <w:r>
        <w:rPr>
          <w:rFonts w:ascii="宋体" w:hAnsi="宋体"/>
          <w:sz w:val="24"/>
        </w:rPr>
        <w:t>Request</w:t>
      </w:r>
      <w:r>
        <w:rPr>
          <w:rFonts w:ascii="宋体" w:hAnsi="宋体"/>
          <w:sz w:val="24"/>
        </w:rPr>
        <w:t>请求字段格式如下图</w:t>
      </w:r>
      <w:r>
        <w:rPr>
          <w:rFonts w:ascii="宋体" w:hAnsi="宋体"/>
          <w:sz w:val="24"/>
        </w:rPr>
        <w:t>4.3</w:t>
      </w:r>
      <w:r>
        <w:rPr>
          <w:rFonts w:ascii="宋体" w:hAnsi="宋体"/>
          <w:sz w:val="24"/>
        </w:rPr>
        <w:t>所示。</w:t>
      </w:r>
    </w:p>
    <w:p>
      <w:pPr>
        <w:pStyle w:val="Normal"/>
        <w:rPr>
          <w:rFonts w:ascii="宋体" w:hAnsi="宋体"/>
          <w:sz w:val="24"/>
        </w:rPr>
      </w:pPr>
      <w:r>
        <w:rPr>
          <w:rFonts w:ascii="宋体" w:hAnsi="宋体"/>
          <w:sz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74310" cy="27800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5274310" cy="278003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流式请求的</w:t>
      </w:r>
      <w:r>
        <w:rPr>
          <w:rFonts w:ascii="宋体" w:hAnsi="宋体"/>
          <w:sz w:val="24"/>
        </w:rPr>
        <w:t>Request</w:t>
      </w:r>
      <w:r>
        <w:rPr>
          <w:rFonts w:ascii="宋体" w:hAnsi="宋体"/>
          <w:sz w:val="24"/>
        </w:rPr>
        <w:t>为</w:t>
      </w:r>
      <w:r>
        <w:rPr>
          <w:rFonts w:ascii="宋体" w:hAnsi="宋体"/>
          <w:sz w:val="24"/>
        </w:rPr>
        <w:t>DecodeConfig</w:t>
      </w:r>
      <w:r>
        <w:rPr>
          <w:rFonts w:ascii="宋体" w:hAnsi="宋体"/>
          <w:sz w:val="24"/>
        </w:rPr>
        <w:t>或者</w:t>
      </w:r>
      <w:r>
        <w:rPr>
          <w:rFonts w:ascii="宋体" w:hAnsi="宋体"/>
          <w:sz w:val="24"/>
        </w:rPr>
        <w:t>bytes</w:t>
      </w:r>
      <w:r>
        <w:rPr>
          <w:rFonts w:ascii="宋体" w:hAnsi="宋体"/>
          <w:sz w:val="24"/>
        </w:rPr>
        <w:t>字段中的一种</w:t>
      </w:r>
      <w:r>
        <w:rPr>
          <w:rFonts w:ascii="宋体" w:hAnsi="宋体"/>
          <w:sz w:val="24"/>
        </w:rPr>
        <w:t>(</w:t>
      </w:r>
      <w:r>
        <w:rPr>
          <w:rFonts w:ascii="宋体" w:hAnsi="宋体"/>
          <w:sz w:val="24"/>
        </w:rPr>
        <w:t>由</w:t>
      </w:r>
      <w:r>
        <w:rPr>
          <w:rFonts w:ascii="宋体" w:hAnsi="宋体"/>
          <w:sz w:val="24"/>
        </w:rPr>
        <w:t>oneof</w:t>
      </w:r>
      <w:r>
        <w:rPr>
          <w:rFonts w:ascii="宋体" w:hAnsi="宋体"/>
          <w:sz w:val="24"/>
        </w:rPr>
        <w:t>关键字指定</w:t>
      </w:r>
      <w:r>
        <w:rPr>
          <w:rFonts w:ascii="宋体" w:hAnsi="宋体"/>
          <w:sz w:val="24"/>
        </w:rPr>
        <w:t>)</w:t>
      </w:r>
      <w:r>
        <w:rPr>
          <w:rFonts w:ascii="宋体" w:hAnsi="宋体"/>
          <w:sz w:val="24"/>
        </w:rPr>
        <w:t>，其中</w:t>
      </w:r>
      <w:r>
        <w:rPr>
          <w:rFonts w:ascii="宋体" w:hAnsi="宋体"/>
          <w:sz w:val="24"/>
        </w:rPr>
        <w:t>DecodeConfig</w:t>
      </w:r>
      <w:r>
        <w:rPr>
          <w:rFonts w:ascii="宋体" w:hAnsi="宋体"/>
          <w:sz w:val="24"/>
        </w:rPr>
        <w:t>在首次请求时发送，确定本次请求的配置信息，包括要求返回的</w:t>
      </w:r>
      <w:r>
        <w:rPr>
          <w:rFonts w:ascii="宋体" w:hAnsi="宋体"/>
          <w:sz w:val="24"/>
        </w:rPr>
        <w:t>nbest</w:t>
      </w:r>
      <w:r>
        <w:rPr>
          <w:rFonts w:ascii="宋体" w:hAnsi="宋体"/>
          <w:sz w:val="24"/>
        </w:rPr>
        <w:t>个数和是否支持连续识别。而之后的请求发送</w:t>
      </w:r>
      <w:r>
        <w:rPr>
          <w:rFonts w:ascii="宋体" w:hAnsi="宋体"/>
          <w:sz w:val="24"/>
        </w:rPr>
        <w:t>bytes</w:t>
      </w:r>
      <w:r>
        <w:rPr>
          <w:rFonts w:ascii="宋体" w:hAnsi="宋体"/>
          <w:sz w:val="24"/>
        </w:rPr>
        <w:t>字段，即字节流的语音数据。</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本文定义的</w:t>
      </w:r>
      <w:r>
        <w:rPr>
          <w:rFonts w:ascii="宋体" w:hAnsi="宋体"/>
          <w:sz w:val="24"/>
        </w:rPr>
        <w:t>Response</w:t>
      </w:r>
      <w:r>
        <w:rPr>
          <w:rFonts w:ascii="宋体" w:hAnsi="宋体"/>
          <w:sz w:val="24"/>
        </w:rPr>
        <w:t>识别结果返回字段格式如下图</w:t>
      </w:r>
      <w:r>
        <w:rPr>
          <w:rFonts w:ascii="宋体" w:hAnsi="宋体"/>
          <w:sz w:val="24"/>
        </w:rPr>
        <w:t>4.4</w:t>
      </w:r>
      <w:r>
        <w:rPr>
          <w:rFonts w:ascii="宋体" w:hAnsi="宋体"/>
          <w:sz w:val="24"/>
        </w:rPr>
        <w:t>所示。</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72000" cy="737235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572000" cy="737235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sz w:val="24"/>
          <w:szCs w:val="24"/>
        </w:rPr>
      </w:pPr>
      <w:r>
        <w:rPr>
          <w:rFonts w:ascii="宋体" w:hAnsi="宋体"/>
          <w:sz w:val="24"/>
          <w:szCs w:val="24"/>
        </w:rPr>
        <w:t>返回的</w:t>
      </w:r>
      <w:r>
        <w:rPr>
          <w:rFonts w:ascii="宋体" w:hAnsi="宋体"/>
          <w:sz w:val="24"/>
          <w:szCs w:val="24"/>
        </w:rPr>
        <w:t>Response</w:t>
      </w:r>
      <w:r>
        <w:rPr>
          <w:rFonts w:ascii="宋体" w:hAnsi="宋体"/>
          <w:sz w:val="24"/>
          <w:szCs w:val="24"/>
        </w:rPr>
        <w:t>包括</w:t>
      </w:r>
      <w:r>
        <w:rPr>
          <w:sz w:val="24"/>
          <w:szCs w:val="24"/>
        </w:rPr>
        <w:t>status</w:t>
      </w:r>
      <w:r>
        <w:rPr>
          <w:sz w:val="24"/>
          <w:szCs w:val="24"/>
        </w:rPr>
        <w:t>，</w:t>
      </w:r>
      <w:r>
        <w:rPr>
          <w:sz w:val="24"/>
          <w:szCs w:val="24"/>
        </w:rPr>
        <w:t>type</w:t>
      </w:r>
      <w:r>
        <w:rPr>
          <w:sz w:val="24"/>
          <w:szCs w:val="24"/>
        </w:rPr>
        <w:t>和</w:t>
      </w:r>
      <w:r>
        <w:rPr>
          <w:sz w:val="24"/>
          <w:szCs w:val="24"/>
        </w:rPr>
        <w:t>nbest</w:t>
      </w:r>
      <w:r>
        <w:rPr>
          <w:sz w:val="24"/>
          <w:szCs w:val="24"/>
        </w:rPr>
        <w:t>三个字段，其中</w:t>
      </w:r>
      <w:r>
        <w:rPr>
          <w:sz w:val="24"/>
          <w:szCs w:val="24"/>
        </w:rPr>
        <w:t>status/type</w:t>
      </w:r>
      <w:r>
        <w:rPr>
          <w:sz w:val="24"/>
          <w:szCs w:val="24"/>
        </w:rPr>
        <w:t>为枚举类型，说明它们的赋值必须为范围内的一种</w:t>
      </w:r>
      <w:r>
        <w:rPr>
          <w:sz w:val="24"/>
          <w:szCs w:val="24"/>
        </w:rPr>
        <w:t>，表示返回结果状态和当前语音识别解码状态，</w:t>
      </w:r>
      <w:r>
        <w:rPr>
          <w:sz w:val="24"/>
          <w:szCs w:val="24"/>
        </w:rPr>
        <w:t>nbest</w:t>
      </w:r>
      <w:r>
        <w:rPr>
          <w:sz w:val="24"/>
          <w:szCs w:val="24"/>
        </w:rPr>
        <w:t xml:space="preserve">为 </w:t>
      </w:r>
      <w:r>
        <w:rPr>
          <w:sz w:val="24"/>
          <w:szCs w:val="24"/>
        </w:rPr>
        <w:t>OneBest</w:t>
      </w:r>
      <w:r>
        <w:rPr>
          <w:sz w:val="24"/>
          <w:szCs w:val="24"/>
        </w:rPr>
        <w:t>类型，</w:t>
      </w:r>
      <w:r>
        <w:rPr>
          <w:sz w:val="24"/>
          <w:szCs w:val="24"/>
        </w:rPr>
        <w:t>repeated</w:t>
      </w:r>
      <w:r>
        <w:rPr>
          <w:sz w:val="24"/>
          <w:szCs w:val="24"/>
        </w:rPr>
        <w:t>指示支持多个</w:t>
      </w:r>
      <w:r>
        <w:rPr>
          <w:sz w:val="24"/>
          <w:szCs w:val="24"/>
        </w:rPr>
        <w:t>OneBest</w:t>
      </w:r>
      <w:r>
        <w:rPr>
          <w:sz w:val="24"/>
          <w:szCs w:val="24"/>
        </w:rPr>
        <w:t>类型的结果</w:t>
      </w:r>
      <w:r>
        <w:rPr>
          <w:sz w:val="24"/>
          <w:szCs w:val="24"/>
        </w:rPr>
        <w:t>，</w:t>
      </w:r>
      <w:r>
        <w:rPr>
          <w:sz w:val="24"/>
          <w:szCs w:val="24"/>
        </w:rPr>
        <w:t>OneBest</w:t>
      </w:r>
      <w:r>
        <w:rPr>
          <w:sz w:val="24"/>
          <w:szCs w:val="24"/>
        </w:rPr>
        <w:t>则由</w:t>
      </w:r>
      <w:r>
        <w:rPr>
          <w:sz w:val="24"/>
          <w:szCs w:val="24"/>
        </w:rPr>
        <w:t>sentence</w:t>
      </w:r>
      <w:r>
        <w:rPr>
          <w:sz w:val="24"/>
          <w:szCs w:val="24"/>
        </w:rPr>
        <w:t>和</w:t>
      </w:r>
      <w:r>
        <w:rPr>
          <w:sz w:val="24"/>
          <w:szCs w:val="24"/>
        </w:rPr>
        <w:t>wordpieces</w:t>
      </w:r>
      <w:r>
        <w:rPr>
          <w:sz w:val="24"/>
          <w:szCs w:val="24"/>
        </w:rPr>
        <w:t>字段组成</w:t>
      </w:r>
      <w:r>
        <w:rPr>
          <w:sz w:val="24"/>
          <w:szCs w:val="24"/>
        </w:rPr>
        <w:t>，分别表示识别的结果序列和序列中每个字对应的时间戳。</w:t>
      </w:r>
    </w:p>
    <w:p>
      <w:pPr>
        <w:pStyle w:val="Normal"/>
        <w:rPr>
          <w:rFonts w:ascii="宋体" w:hAnsi="宋体"/>
          <w:sz w:val="24"/>
          <w:szCs w:val="24"/>
        </w:rPr>
      </w:pPr>
      <w:r>
        <w:rPr>
          <w:rFonts w:ascii="宋体" w:hAnsi="宋体"/>
          <w:sz w:val="24"/>
          <w:szCs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4.2.3</w:t>
      </w:r>
      <w:r>
        <w:rPr>
          <w:rFonts w:ascii="宋体" w:hAnsi="宋体"/>
          <w:sz w:val="24"/>
        </w:rPr>
        <w:t>接口设计逻辑</w:t>
      </w:r>
    </w:p>
    <w:p>
      <w:pPr>
        <w:pStyle w:val="Normal"/>
        <w:rPr>
          <w:rFonts w:ascii="宋体" w:hAnsi="宋体"/>
          <w:sz w:val="24"/>
        </w:rPr>
      </w:pPr>
      <w:r>
        <w:rPr>
          <w:rFonts w:ascii="宋体" w:hAnsi="宋体"/>
          <w:sz w:val="24"/>
        </w:rPr>
        <w:t>本文的接口设计采用服务端和客户端的方式，通过在客户端调用远程接口实现语音识别服务的调用，并且通过发送不同的配置参数实现不同的请求模式。具体的服务接口调用的实现逻辑如下图</w:t>
      </w:r>
      <w:r>
        <w:rPr>
          <w:rFonts w:ascii="宋体" w:hAnsi="宋体"/>
          <w:sz w:val="24"/>
        </w:rPr>
        <w:t>4.5</w:t>
      </w:r>
      <w:r>
        <w:rPr>
          <w:rFonts w:ascii="宋体" w:hAnsi="宋体"/>
          <w:sz w:val="24"/>
        </w:rPr>
        <w:t>所示。</w:t>
      </w:r>
    </w:p>
    <w:p>
      <w:pPr>
        <w:pStyle w:val="Normal"/>
        <w:rPr>
          <w:rFonts w:ascii="宋体" w:hAnsi="宋体"/>
          <w:sz w:val="24"/>
        </w:rPr>
      </w:pPr>
      <w:r>
        <w:rPr>
          <w:rFonts w:ascii="宋体" w:hAnsi="宋体"/>
          <w:sz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49339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5274310" cy="493395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pPr>
      <w:r>
        <w:rPr>
          <w:rFonts w:ascii="宋体" w:hAnsi="宋体"/>
          <w:sz w:val="24"/>
        </w:rPr>
        <w:t>首先服务端通过</w:t>
      </w:r>
      <w:r>
        <w:rPr>
          <w:rFonts w:ascii="JetBrains Mono" w:hAnsi="JetBrains Mono"/>
          <w:b w:val="false"/>
          <w:i w:val="false"/>
          <w:color w:val="080808"/>
          <w:sz w:val="24"/>
        </w:rPr>
        <w:t>GrpcConnectionHandler</w:t>
      </w:r>
      <w:r>
        <w:rPr>
          <w:rFonts w:ascii="JetBrains Mono" w:hAnsi="JetBrains Mono"/>
          <w:b w:val="false"/>
          <w:i w:val="false"/>
          <w:color w:val="080808"/>
          <w:sz w:val="24"/>
        </w:rPr>
        <w:t>启动服务线程</w:t>
      </w:r>
      <w:r>
        <w:rPr>
          <w:rFonts w:ascii="JetBrains Mono" w:hAnsi="JetBrains Mono"/>
          <w:b w:val="false"/>
          <w:i w:val="false"/>
          <w:color w:val="080808"/>
          <w:sz w:val="24"/>
        </w:rPr>
        <w:t>，然后持续读取</w:t>
      </w:r>
      <w:r>
        <w:rPr>
          <w:rFonts w:ascii="JetBrains Mono" w:hAnsi="JetBrains Mono"/>
          <w:b w:val="false"/>
          <w:i w:val="false"/>
          <w:color w:val="080808"/>
          <w:sz w:val="24"/>
        </w:rPr>
        <w:t>request_</w:t>
      </w:r>
      <w:r>
        <w:rPr>
          <w:rFonts w:ascii="JetBrains Mono" w:hAnsi="JetBrains Mono"/>
          <w:b w:val="false"/>
          <w:i w:val="false"/>
          <w:color w:val="080808"/>
          <w:sz w:val="24"/>
        </w:rPr>
        <w:t>是否为空，若有请求，则启动解码线程进行持续解码，并将解码结果实时写入</w:t>
      </w:r>
      <w:r>
        <w:rPr>
          <w:rFonts w:ascii="JetBrains Mono" w:hAnsi="JetBrains Mono"/>
          <w:b w:val="false"/>
          <w:i w:val="false"/>
          <w:color w:val="080808"/>
          <w:sz w:val="24"/>
        </w:rPr>
        <w:t>response_</w:t>
      </w:r>
      <w:r>
        <w:rPr>
          <w:rFonts w:ascii="JetBrains Mono" w:hAnsi="JetBrains Mono"/>
          <w:b w:val="false"/>
          <w:i w:val="false"/>
          <w:color w:val="080808"/>
          <w:sz w:val="24"/>
        </w:rPr>
        <w:t>中返回，直到检测到请求结果为空，则关闭此次识别流程。</w:t>
      </w:r>
    </w:p>
    <w:p>
      <w:pPr>
        <w:pStyle w:val="Normal"/>
        <w:rPr>
          <w:rFonts w:ascii="宋体" w:hAnsi="宋体"/>
          <w:sz w:val="24"/>
        </w:rPr>
      </w:pPr>
      <w:r>
        <w:rPr>
          <w:rFonts w:ascii="宋体" w:hAnsi="宋体"/>
          <w:sz w:val="24"/>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pPr>
        <w:pStyle w:val="Normal"/>
        <w:rPr>
          <w:rFonts w:ascii="宋体" w:hAnsi="宋体"/>
          <w:sz w:val="24"/>
        </w:rPr>
      </w:pPr>
      <w:r>
        <w:rPr>
          <w:rFonts w:ascii="宋体" w:hAnsi="宋体"/>
          <w:sz w:val="24"/>
        </w:rPr>
      </w:r>
    </w:p>
    <w:p>
      <w:pPr>
        <w:pStyle w:val="Normal"/>
        <w:rPr/>
      </w:pPr>
      <w:r>
        <w:rPr/>
      </w:r>
    </w:p>
    <w:p>
      <w:pPr>
        <w:pStyle w:val="Contents2"/>
        <w:rPr/>
      </w:pPr>
      <w:hyperlink w:anchor="_Toc29459286">
        <w:r>
          <w:rPr>
            <w:rStyle w:val="InternetLink"/>
            <w:vanish w:val="false"/>
          </w:rPr>
          <w:t xml:space="preserve">4.3  </w:t>
        </w:r>
      </w:hyperlink>
      <w:hyperlink w:anchor="_Toc29459286">
        <w:r>
          <w:rPr>
            <w:webHidden/>
          </w:rPr>
          <w:fldChar w:fldCharType="begin"/>
        </w:r>
        <w:r>
          <w:rPr>
            <w:webHidden/>
          </w:rPr>
          <w:instrText>PAGEREF _Toc29459286 \h</w:instrText>
        </w:r>
        <w:r>
          <w:rPr>
            <w:webHidden/>
          </w:rPr>
          <w:fldChar w:fldCharType="separate"/>
        </w:r>
        <w:r>
          <w:rPr>
            <w:rStyle w:val="InternetLink"/>
            <w:rFonts w:ascii="Times New Roman" w:hAnsi="Times New Roman"/>
          </w:rPr>
          <w:t>Docker</w:t>
        </w:r>
        <w:r>
          <w:rPr>
            <w:webHidden/>
          </w:rPr>
          <w:fldChar w:fldCharType="end"/>
        </w:r>
      </w:hyperlink>
      <w:hyperlink w:anchor="_Toc29459286">
        <w:r>
          <w:rPr>
            <w:webHidden/>
          </w:rPr>
          <w:fldChar w:fldCharType="begin"/>
        </w:r>
        <w:r>
          <w:rPr>
            <w:webHidden/>
          </w:rPr>
          <w:instrText>PAGEREF _Toc29459286 \h</w:instrText>
        </w:r>
        <w:r>
          <w:rPr>
            <w:webHidden/>
          </w:rPr>
          <w:fldChar w:fldCharType="separate"/>
        </w:r>
        <w:r>
          <w:rPr>
            <w:rStyle w:val="InternetLink"/>
          </w:rPr>
          <w:t>容器部署</w:t>
        </w:r>
        <w:r>
          <w:rPr>
            <w:webHidden/>
          </w:rPr>
          <w:fldChar w:fldCharType="end"/>
        </w:r>
      </w:hyperlink>
      <w:r>
        <w:fldChar w:fldCharType="begin"/>
      </w:r>
      <w:r>
        <w:rPr/>
      </w:r>
      <w:r>
        <w:rPr/>
      </w:r>
      <w:r>
        <w:rPr/>
        <w:fldChar w:fldCharType="separate"/>
      </w:r>
      <w:r>
        <w:rPr/>
      </w:r>
      <w:r>
        <w:rPr/>
      </w:r>
      <w:r>
        <w:rPr/>
        <w:fldChar w:fldCharType="end"/>
      </w:r>
      <w:hyperlink w:anchor="_Toc29459286">
        <w:r>
          <w:rPr>
            <w:webHidden/>
          </w:rPr>
          <w:fldChar w:fldCharType="begin"/>
        </w:r>
        <w:r>
          <w:rPr>
            <w:webHidden/>
          </w:rPr>
          <w:instrText>PAGEREF _Toc29459286 \h</w:instrText>
        </w:r>
        <w:r>
          <w:rPr>
            <w:webHidden/>
          </w:rPr>
          <w:fldChar w:fldCharType="separate"/>
        </w:r>
        <w:r>
          <w:rPr>
            <w:rStyle w:val="InternetLink"/>
            <w:vanish/>
          </w:rPr>
          <w:fldChar w:fldCharType="begin"/>
        </w:r>
        <w:r>
          <w:rPr>
            <w:webHidden/>
          </w:rPr>
          <w:fldChar w:fldCharType="end"/>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Contents2"/>
        <w:tabs>
          <w:tab w:val="left" w:pos="840" w:leader="none"/>
          <w:tab w:val="right" w:pos="8948" w:leader="dot"/>
        </w:tabs>
        <w:ind w:left="281" w:right="0" w:hanging="0"/>
        <w:rPr>
          <w:vanish w:val="false"/>
        </w:rPr>
      </w:pPr>
      <w:r>
        <w:rPr>
          <w:vanish w:val="false"/>
        </w:rPr>
        <w:t>4.3.1Docker</w:t>
      </w:r>
      <w:r>
        <w:rPr>
          <w:vanish w:val="false"/>
        </w:rPr>
        <w:t>技术简介</w:t>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是一个开源的容器编排和虚拟化平台，可以在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Linux</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Windows</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MacOS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vanish w:val="false"/>
          <w:color w:val="374151"/>
          <w:spacing w:val="0"/>
        </w:rPr>
        <w:t>等多种平台</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上运行。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容器可以将应用程序和其所需的依赖关系打包在一起，并将其隔离在轻量级的虚拟环境中。这允许应用程序在任何环境中运行，而无需担心环境配置或依赖关系问题。</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还提供了一组工具，用于管理容器的生命周期、网络连接、存储和其他功能。</w:t>
      </w:r>
    </w:p>
    <w:p>
      <w:pPr>
        <w:pStyle w:val="Normal"/>
        <w:tabs>
          <w:tab w:val="clear" w:pos="720"/>
          <w:tab w:val="left" w:pos="840" w:leader="none"/>
          <w:tab w:val="right" w:pos="8948" w:leader="dot"/>
        </w:tabs>
        <w:ind w:left="281" w:right="0" w:hanging="0"/>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pP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4.3.2</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语音识别服务部署</w:t>
      </w:r>
    </w:p>
    <w:p>
      <w:pPr>
        <w:pStyle w:val="Normal"/>
        <w:tabs>
          <w:tab w:val="clear" w:pos="720"/>
          <w:tab w:val="left" w:pos="840" w:leader="none"/>
          <w:tab w:val="right" w:pos="8948" w:leader="dot"/>
        </w:tabs>
        <w:ind w:left="281" w:right="0" w:hanging="0"/>
        <w:rPr/>
      </w:pP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基于</w:t>
      </w: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这种跨平台性和轻量级部署的特性，本文采用</w:t>
      </w: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容器来进行语音识别服务的部署工作。首先是编写</w:t>
      </w: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Dockerfile</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文件来配置服务部署所需的各种三方库和运行环境，同时也可以指定启动时运行的自动化脚本文件。</w:t>
      </w:r>
    </w:p>
    <w:p>
      <w:pPr>
        <w:pStyle w:val="Contents2"/>
        <w:tabs>
          <w:tab w:val="left" w:pos="840" w:leader="none"/>
          <w:tab w:val="right" w:pos="8948" w:leader="dot"/>
        </w:tabs>
        <w:ind w:left="281" w:right="0" w:hanging="0"/>
        <w:rPr/>
      </w:pPr>
      <w:r>
        <w:rPr>
          <w:vanish w:val="false"/>
        </w:rPr>
        <w:t>本文的</w:t>
      </w:r>
      <w:r>
        <w:rPr>
          <w:vanish w:val="false"/>
        </w:rPr>
        <w:t>Dockerfile</w:t>
      </w:r>
      <w:r>
        <w:rPr>
          <w:vanish w:val="false"/>
        </w:rPr>
        <w:t>配置文件如下表</w:t>
      </w:r>
      <w:r>
        <w:rPr>
          <w:vanish w:val="false"/>
        </w:rPr>
        <w:t>4.2</w:t>
      </w:r>
      <w:r>
        <w:rPr>
          <w:vanish w:val="false"/>
        </w:rPr>
        <w:t>所示</w:t>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pPr>
      <w:r>
        <w:rPr>
          <w:rFonts w:ascii="JetBrains Mono" w:hAnsi="JetBrains Mono"/>
          <w:b w:val="false"/>
          <w:i w:val="false"/>
          <w:color w:val="080808"/>
          <w:sz w:val="24"/>
        </w:rPr>
        <w:t>FROM ubuntu:latest</w:t>
      </w:r>
      <w:r>
        <w:rPr/>
        <w:br/>
      </w:r>
      <w:r>
        <w:rPr>
          <w:rFonts w:ascii="JetBrains Mono" w:hAnsi="JetBrains Mono"/>
          <w:b w:val="false"/>
          <w:i w:val="false"/>
          <w:color w:val="0033B3"/>
          <w:sz w:val="24"/>
        </w:rPr>
        <w:t>MAINTAINER</w:t>
      </w:r>
      <w:r>
        <w:rPr>
          <w:rFonts w:ascii="JetBrains Mono" w:hAnsi="JetBrains Mono"/>
          <w:b w:val="false"/>
          <w:i w:val="false"/>
          <w:color w:val="080808"/>
          <w:sz w:val="24"/>
        </w:rPr>
        <w:t xml:space="preserve"> &lt;fengyu@stu.pku.edu.cn&gt;</w:t>
      </w:r>
      <w:r>
        <w:rPr/>
        <w:br/>
      </w:r>
      <w:r>
        <w:rPr>
          <w:rFonts w:ascii="JetBrains Mono" w:hAnsi="JetBrains Mono"/>
          <w:b w:val="false"/>
          <w:i w:val="false"/>
          <w:color w:val="0033B3"/>
          <w:sz w:val="24"/>
        </w:rPr>
        <w:t>ENV</w:t>
      </w:r>
      <w:r>
        <w:rPr>
          <w:rFonts w:ascii="JetBrains Mono" w:hAnsi="JetBrains Mono"/>
          <w:b w:val="false"/>
          <w:i w:val="false"/>
          <w:color w:val="080808"/>
          <w:sz w:val="24"/>
        </w:rPr>
        <w:t xml:space="preserve"> DEBIAN_FRONTEND=noninteractive</w:t>
      </w:r>
      <w:r>
        <w:rPr/>
        <w:br/>
      </w:r>
      <w:r>
        <w:rPr/>
        <w:t>#</w:t>
      </w:r>
      <w:r>
        <w:rPr/>
        <w:t>指定配置的基础镜像，本文选择最新版本的</w:t>
      </w:r>
      <w:r>
        <w:rPr/>
        <w:t>ubuntu</w:t>
      </w:r>
      <w:r>
        <w:rPr/>
        <w:t>环境</w:t>
      </w:r>
      <w:r>
        <w:rPr/>
        <w:br/>
      </w:r>
    </w:p>
    <w:p>
      <w:pPr>
        <w:pStyle w:val="Normal"/>
        <w:tabs>
          <w:tab w:val="clear" w:pos="720"/>
          <w:tab w:val="left" w:pos="840" w:leader="none"/>
          <w:tab w:val="right" w:pos="8948" w:leader="dot"/>
        </w:tabs>
        <w:ind w:left="281" w:right="0" w:hanging="0"/>
        <w:jc w:val="left"/>
        <w:rPr/>
      </w:pPr>
      <w:r>
        <w:rPr>
          <w:rFonts w:ascii="JetBrains Mono" w:hAnsi="JetBrains Mono"/>
          <w:b w:val="false"/>
          <w:i w:val="false"/>
          <w:color w:val="080808"/>
          <w:sz w:val="24"/>
        </w:rPr>
        <w:t>RUN sed -i s@/archive.ubuntu.com/@/mirrors.tuna.tsinghua.edu.cn/@g /etc/apt/sources.list</w:t>
      </w:r>
      <w:r>
        <w:rPr/>
        <w:br/>
      </w:r>
      <w:r>
        <w:rPr>
          <w:rFonts w:ascii="JetBrains Mono" w:hAnsi="JetBrains Mono"/>
          <w:b w:val="false"/>
          <w:i w:val="false"/>
          <w:color w:val="080808"/>
          <w:sz w:val="24"/>
        </w:rPr>
        <w:t>RUN apt-get update &amp;&amp; apt-get install -y git cmake wget build-essential</w:t>
      </w:r>
    </w:p>
    <w:p>
      <w:pPr>
        <w:pStyle w:val="Normal"/>
        <w:tabs>
          <w:tab w:val="clear" w:pos="720"/>
          <w:tab w:val="left" w:pos="840" w:leader="none"/>
          <w:tab w:val="right" w:pos="8948" w:leader="dot"/>
        </w:tabs>
        <w:ind w:left="281" w:right="0" w:hanging="0"/>
        <w:jc w:val="left"/>
        <w:rPr>
          <w:rFonts w:ascii="JetBrains Mono" w:hAnsi="JetBrains Mono"/>
          <w:b w:val="false"/>
          <w:b w:val="false"/>
          <w:i w:val="false"/>
          <w:i w:val="false"/>
          <w:color w:val="080808"/>
          <w:sz w:val="24"/>
        </w:rPr>
      </w:pPr>
      <w:r>
        <w:rPr>
          <w:rFonts w:ascii="JetBrains Mono" w:hAnsi="JetBrains Mono"/>
          <w:b w:val="false"/>
          <w:i w:val="false"/>
          <w:color w:val="080808"/>
          <w:sz w:val="24"/>
        </w:rPr>
        <w:t>#</w:t>
      </w:r>
      <w:r>
        <w:rPr>
          <w:rFonts w:ascii="JetBrains Mono" w:hAnsi="JetBrains Mono"/>
          <w:b w:val="false"/>
          <w:i w:val="false"/>
          <w:color w:val="080808"/>
          <w:sz w:val="24"/>
        </w:rPr>
        <w:t>指定软件包安装源，同时安装一些基本的安装构建编译工具</w:t>
      </w:r>
    </w:p>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rFonts w:ascii="JetBrains Mono" w:hAnsi="JetBrains Mono"/>
          <w:b w:val="false"/>
          <w:i w:val="false"/>
          <w:color w:val="0033B3"/>
          <w:sz w:val="24"/>
        </w:rPr>
        <w:t>RUN</w:t>
      </w:r>
      <w:r>
        <w:rPr>
          <w:rFonts w:ascii="JetBrains Mono" w:hAnsi="JetBrains Mono"/>
          <w:b w:val="false"/>
          <w:i w:val="false"/>
          <w:color w:val="080808"/>
          <w:sz w:val="24"/>
        </w:rPr>
        <w:t xml:space="preserve"> export GIT_TRACE_PACKET=1</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export GIT_TRACE=1</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export GIT_CURL_VERBOSE=1</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git clone https://github.com/fengyusu/asr_wenet.git /home/asr_wenet</w:t>
      </w:r>
    </w:p>
    <w:p>
      <w:pPr>
        <w:pStyle w:val="Normal"/>
        <w:tabs>
          <w:tab w:val="clear" w:pos="720"/>
          <w:tab w:val="left" w:pos="840" w:leader="none"/>
          <w:tab w:val="right" w:pos="8948" w:leader="dot"/>
        </w:tabs>
        <w:ind w:left="281" w:right="0" w:hanging="0"/>
        <w:rPr/>
      </w:pPr>
      <w:r>
        <w:rPr>
          <w:rFonts w:ascii="JetBrains Mono" w:hAnsi="JetBrains Mono"/>
          <w:b w:val="false"/>
          <w:i w:val="false"/>
          <w:color w:val="080808"/>
          <w:sz w:val="24"/>
        </w:rPr>
        <w:t>#</w:t>
      </w:r>
      <w:r>
        <w:rPr>
          <w:rFonts w:ascii="JetBrains Mono" w:hAnsi="JetBrains Mono"/>
          <w:b w:val="false"/>
          <w:i w:val="false"/>
          <w:color w:val="080808"/>
          <w:sz w:val="24"/>
        </w:rPr>
        <w:t>从远程</w:t>
      </w:r>
      <w:r>
        <w:rPr>
          <w:rFonts w:ascii="JetBrains Mono" w:hAnsi="JetBrains Mono"/>
          <w:b w:val="false"/>
          <w:i w:val="false"/>
          <w:color w:val="080808"/>
          <w:sz w:val="24"/>
        </w:rPr>
        <w:t>git</w:t>
      </w:r>
      <w:r>
        <w:rPr>
          <w:rFonts w:ascii="JetBrains Mono" w:hAnsi="JetBrains Mono"/>
          <w:b w:val="false"/>
          <w:i w:val="false"/>
          <w:color w:val="080808"/>
          <w:sz w:val="24"/>
        </w:rPr>
        <w:t>代码仓库拉取语音识别工程代码文件</w:t>
      </w:r>
      <w:r>
        <w:rPr/>
        <w:br/>
        <w:br/>
      </w:r>
      <w:r>
        <w:rPr>
          <w:rFonts w:ascii="JetBrains Mono" w:hAnsi="JetBrains Mono"/>
          <w:b w:val="false"/>
          <w:i w:val="false"/>
          <w:color w:val="0033B3"/>
          <w:sz w:val="24"/>
        </w:rPr>
        <w:t>ARG</w:t>
      </w:r>
      <w:r>
        <w:rPr>
          <w:rFonts w:ascii="JetBrains Mono" w:hAnsi="JetBrains Mono"/>
          <w:b w:val="false"/>
          <w:i w:val="false"/>
          <w:color w:val="080808"/>
          <w:sz w:val="24"/>
        </w:rPr>
        <w:t xml:space="preserve"> model=20210618_u2pp_conformer_libtorch.tar.gz</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wget -P /home https://wenet-1256283475.cos.ap-shanghai.myqcloud.com/models/aishell2/$model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tar -xzf /home/$model -C /home</w:t>
      </w:r>
      <w:r>
        <w:rPr/>
        <w:br/>
        <w:br/>
      </w:r>
      <w:r>
        <w:rPr>
          <w:rFonts w:ascii="JetBrains Mono" w:hAnsi="JetBrains Mono"/>
          <w:b w:val="false"/>
          <w:i w:val="false"/>
          <w:color w:val="0033B3"/>
          <w:sz w:val="24"/>
        </w:rPr>
        <w:t>ARG</w:t>
      </w:r>
      <w:r>
        <w:rPr>
          <w:rFonts w:ascii="JetBrains Mono" w:hAnsi="JetBrains Mono"/>
          <w:b w:val="false"/>
          <w:i w:val="false"/>
          <w:color w:val="080808"/>
          <w:sz w:val="24"/>
        </w:rPr>
        <w:t xml:space="preserve"> build=/home/asr_wenet/wenet/wenet/runtime/libtorch/build-grpc-release</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mkdir $build &amp;&amp; cd $build &amp;&amp; cmake -DTORCH=ON -DONNX=ON -DGRPC=ON .. -DCMAKE_BUILD_TYPE=Release &amp;&amp; cmake --build . --config Release</w:t>
      </w:r>
      <w:r>
        <w:rPr/>
        <w:br/>
      </w:r>
    </w:p>
    <w:p>
      <w:pPr>
        <w:pStyle w:val="Normal"/>
        <w:tabs>
          <w:tab w:val="clear" w:pos="720"/>
          <w:tab w:val="left" w:pos="840" w:leader="none"/>
          <w:tab w:val="right" w:pos="8948" w:leader="dot"/>
        </w:tabs>
        <w:ind w:left="281" w:right="0" w:hanging="0"/>
        <w:rPr>
          <w:rFonts w:ascii="JetBrains Mono" w:hAnsi="JetBrains Mono"/>
          <w:b w:val="false"/>
          <w:b w:val="false"/>
          <w:i/>
          <w:i/>
          <w:color w:val="8C8C8C"/>
          <w:sz w:val="24"/>
        </w:rPr>
      </w:pPr>
      <w:r>
        <w:rPr>
          <w:rFonts w:ascii="JetBrains Mono" w:hAnsi="JetBrains Mono"/>
          <w:b w:val="false"/>
          <w:i/>
          <w:color w:val="8C8C8C"/>
          <w:sz w:val="24"/>
        </w:rPr>
      </w:r>
    </w:p>
    <w:p>
      <w:pPr>
        <w:pStyle w:val="Normal"/>
        <w:tabs>
          <w:tab w:val="clear" w:pos="720"/>
          <w:tab w:val="left" w:pos="840" w:leader="none"/>
          <w:tab w:val="right" w:pos="8948" w:leader="dot"/>
        </w:tabs>
        <w:ind w:left="281" w:right="0" w:hanging="0"/>
        <w:rPr/>
      </w:pPr>
      <w:r>
        <w:rPr/>
        <w:br/>
      </w:r>
      <w:r>
        <w:rPr>
          <w:rFonts w:ascii="JetBrains Mono" w:hAnsi="JetBrains Mono"/>
          <w:b w:val="false"/>
          <w:i w:val="false"/>
          <w:color w:val="0033B3"/>
          <w:sz w:val="24"/>
        </w:rPr>
        <w:t>ARG</w:t>
      </w:r>
      <w:r>
        <w:rPr>
          <w:rFonts w:ascii="JetBrains Mono" w:hAnsi="JetBrains Mono"/>
          <w:b w:val="false"/>
          <w:i w:val="false"/>
          <w:color w:val="080808"/>
          <w:sz w:val="24"/>
        </w:rPr>
        <w:t xml:space="preserve"> 3dparty=/home/3dparty</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mkdir $3dparty</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wget https://boostorg.jfrog.io/artifactory/main/release/1.77.0/source/boost_1_77_0.tar.gz &amp;&amp; tar xzvf boost_1_77_0.tar.gz &amp;&amp; cd boost_1_77_0/ &amp;&amp; ./bootstrap.sh &amp;&amp; ./b2 install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wget http://tukaani.org/xz/xz-5.2.2.tar.gz &amp;&amp; tar xzvf xz-5.2.2.tar.gz &amp;&amp; cd xz-5.2.2 &amp;&amp; ./configure &amp;&amp; make &amp;&amp; make install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wget http://zlib.net/zlib-1.2.13.tar.gz &amp;&amp; tar xzf zlib-1.2.13.tar.gz &amp;&amp; cd zlib-1.2.13 &amp;&amp; ./configure &amp;&amp; make &amp;&amp; make install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apt-get install bzip2</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apt-get install libeigen3-dev</w:t>
      </w:r>
      <w:r>
        <w:rPr/>
        <w:br/>
        <w:br/>
        <w:br/>
      </w:r>
      <w:r>
        <w:rPr>
          <w:rFonts w:ascii="JetBrains Mono" w:hAnsi="JetBrains Mono"/>
          <w:b w:val="false"/>
          <w:i/>
          <w:color w:val="8C8C8C"/>
          <w:sz w:val="24"/>
        </w:rPr>
        <w:t># RUN export GIT_TRACE_PACKET=1</w:t>
      </w:r>
      <w:r>
        <w:rPr/>
        <w:br/>
      </w:r>
      <w:r>
        <w:rPr>
          <w:rFonts w:ascii="JetBrains Mono" w:hAnsi="JetBrains Mono"/>
          <w:b w:val="false"/>
          <w:i/>
          <w:color w:val="8C8C8C"/>
          <w:sz w:val="24"/>
        </w:rPr>
        <w:t># RUN export GIT_TRACE=1</w:t>
      </w:r>
      <w:r>
        <w:rPr/>
        <w:br/>
      </w:r>
      <w:r>
        <w:rPr>
          <w:rFonts w:ascii="JetBrains Mono" w:hAnsi="JetBrains Mono"/>
          <w:b w:val="false"/>
          <w:i/>
          <w:color w:val="8C8C8C"/>
          <w:sz w:val="24"/>
        </w:rPr>
        <w:t># RUN export GIT_CURL_VERBOSE=1</w:t>
      </w:r>
      <w:r>
        <w:rPr/>
        <w:br/>
      </w:r>
      <w:r>
        <w:rPr>
          <w:rFonts w:ascii="JetBrains Mono" w:hAnsi="JetBrains Mono"/>
          <w:b w:val="false"/>
          <w:i/>
          <w:color w:val="8C8C8C"/>
          <w:sz w:val="24"/>
        </w:rPr>
        <w:t># RUN git clone https://github.com/fengyusu/asr_wenet.git /home/asr_wenet</w:t>
      </w:r>
      <w:r>
        <w:rPr/>
        <w:br/>
        <w:br/>
      </w:r>
      <w:r>
        <w:rPr>
          <w:rFonts w:ascii="JetBrains Mono" w:hAnsi="JetBrains Mono"/>
          <w:b w:val="false"/>
          <w:i/>
          <w:color w:val="8C8C8C"/>
          <w:sz w:val="24"/>
        </w:rPr>
        <w:t># ARG model=20210618_u2pp_conformer_libtorch.tar.gz</w:t>
      </w:r>
      <w:r>
        <w:rPr/>
        <w:br/>
      </w:r>
      <w:r>
        <w:rPr>
          <w:rFonts w:ascii="JetBrains Mono" w:hAnsi="JetBrains Mono"/>
          <w:b w:val="false"/>
          <w:i/>
          <w:color w:val="8C8C8C"/>
          <w:sz w:val="24"/>
        </w:rPr>
        <w:t># RUN wget -P /home https://wenet-1256283475.cos.ap-shanghai.myqcloud.com/models/aishell2/$model</w:t>
      </w:r>
      <w:r>
        <w:rPr/>
        <w:br/>
      </w:r>
      <w:r>
        <w:rPr>
          <w:rFonts w:ascii="JetBrains Mono" w:hAnsi="JetBrains Mono"/>
          <w:b w:val="false"/>
          <w:i/>
          <w:color w:val="8C8C8C"/>
          <w:sz w:val="24"/>
        </w:rPr>
        <w:t># RUN tar -xzf /home/$model -C /home</w:t>
      </w:r>
      <w:r>
        <w:rPr/>
        <w:br/>
        <w:br/>
      </w:r>
      <w:r>
        <w:rPr>
          <w:rFonts w:ascii="JetBrains Mono" w:hAnsi="JetBrains Mono"/>
          <w:b w:val="false"/>
          <w:i w:val="false"/>
          <w:color w:val="0033B3"/>
          <w:sz w:val="24"/>
        </w:rPr>
        <w:t>ARG</w:t>
      </w:r>
      <w:r>
        <w:rPr>
          <w:rFonts w:ascii="JetBrains Mono" w:hAnsi="JetBrains Mono"/>
          <w:b w:val="false"/>
          <w:i w:val="false"/>
          <w:color w:val="080808"/>
          <w:sz w:val="24"/>
        </w:rPr>
        <w:t xml:space="preserve"> build=/home/asr_wenet/wenet/wenet/runtime/libtorch/build-grpc-release</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mkdir $build &amp;&amp; cd $build &amp;&amp; cmake -DTORCH=ON -DONNX=ON -DGRPC=ON .. -DCMAKE_BUILD_TYPE=Release &amp;&amp; cmake --build . --config Release</w:t>
      </w:r>
    </w:p>
    <w:p>
      <w:pPr>
        <w:pStyle w:val="Normal"/>
        <w:tabs>
          <w:tab w:val="clear" w:pos="720"/>
          <w:tab w:val="left" w:pos="840" w:leader="none"/>
          <w:tab w:val="right" w:pos="8948" w:leader="dot"/>
        </w:tabs>
        <w:ind w:left="281" w:right="0" w:hanging="0"/>
        <w:rPr>
          <w:vanish w:val="false"/>
        </w:rPr>
      </w:pPr>
      <w:r>
        <w:rPr>
          <w:vanish w:val="false"/>
        </w:rPr>
      </w:r>
    </w:p>
    <w:p>
      <w:pPr>
        <w:pStyle w:val="Contents2"/>
        <w:tabs>
          <w:tab w:val="left" w:pos="840" w:leader="none"/>
          <w:tab w:val="right" w:pos="8948" w:leader="dot"/>
        </w:tabs>
        <w:ind w:left="281" w:right="0" w:hanging="0"/>
        <w:rPr/>
      </w:pPr>
      <w:r>
        <w:fldChar w:fldCharType="begin"/>
      </w:r>
      <w:r>
        <w:rPr/>
      </w:r>
      <w:hyperlink w:anchor="_Toc29459286">
        <w:r>
          <w:rPr>
            <w:webHidden/>
          </w:rPr>
          <w:fldChar w:fldCharType="begin"/>
        </w:r>
        <w:r>
          <w:rPr>
            <w:webHidden/>
          </w:rPr>
          <w:instrText>PAGEREF _Toc29459286 \h</w:instrText>
        </w:r>
        <w:r>
          <w:rPr>
            <w:webHidden/>
          </w:rPr>
          <w:fldChar w:fldCharType="separate"/>
        </w:r>
        <w:r>
          <w:rPr/>
        </w:r>
        <w:r>
          <w:rPr>
            <w:webHidden/>
          </w:rPr>
          <w:fldChar w:fldCharType="end"/>
        </w:r>
      </w:hyperlink>
      <w:r>
        <w:rPr/>
        <w:fldChar w:fldCharType="separate"/>
      </w:r>
      <w:r>
        <w:rPr/>
      </w:r>
      <w:r>
        <w:rPr/>
      </w:r>
      <w:r>
        <w:rPr/>
        <w:fldChar w:fldCharType="end"/>
      </w:r>
      <w:hyperlink w:anchor="_Toc29459286">
        <w:r>
          <w:rPr>
            <w:webHidden/>
          </w:rPr>
          <w:fldChar w:fldCharType="begin"/>
        </w:r>
        <w:r>
          <w:rPr>
            <w:webHidden/>
          </w:rPr>
          <w:instrText>PAGEREF _Toc29459286 \h</w:instrText>
        </w:r>
        <w:r>
          <w:rPr>
            <w:webHidden/>
          </w:rPr>
          <w:fldChar w:fldCharType="separate"/>
        </w:r>
        <w:r>
          <w:rPr>
            <w:rStyle w:val="InternetLink"/>
            <w:vanish/>
          </w:rPr>
          <w:fldChar w:fldCharType="begin"/>
        </w:r>
        <w:r>
          <w:rPr>
            <w:webHidden/>
          </w:rPr>
          <w:fldChar w:fldCharType="end"/>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S hne">
    <w:altName w:val="ui-sans-serif"/>
    <w:charset w:val="01"/>
    <w:family w:val="roman"/>
    <w:pitch w:val="variable"/>
  </w:font>
  <w:font w:name="JetBrains Mono">
    <w:charset w:val="01"/>
    <w:family w:val="roman"/>
    <w:pitch w:val="variable"/>
  </w:font>
  <w:font w:name="S hne">
    <w:altName w:val="ui-sans-serif"/>
    <w:charset w:val="01"/>
    <w:family w:val="auto"/>
    <w:pitch w:val="default"/>
  </w:font>
  <w:font w:name="Times New Roman">
    <w:charset w:val="01"/>
    <w:family w:val="roman"/>
    <w:pitch w:val="variable"/>
  </w:font>
</w:fonts>
</file>

<file path=word/settings.xml><?xml version="1.0" encoding="utf-8"?>
<w:settings xmlns:w="http://schemas.openxmlformats.org/wordprocessingml/2006/main">
  <w:zoom w:percent="140"/>
  <w:defaultTabStop w:val="720"/>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DejaVu Sans" w:cs="DejaVu Sans"/>
        <w:kern w:val="2"/>
        <w:szCs w:val="22"/>
        <w:lang w:val="en-US" w:eastAsia="zh-CN"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numPr>
        <w:ilvl w:val="0"/>
        <w:numId w:val="0"/>
      </w:numPr>
      <w:spacing w:lineRule="auto" w:line="578" w:before="340" w:after="330"/>
      <w:outlineLvl w:val="0"/>
    </w:pPr>
    <w:rPr>
      <w:b/>
      <w:bCs/>
      <w:sz w:val="44"/>
      <w:szCs w:val="44"/>
    </w:rPr>
  </w:style>
  <w:style w:type="paragraph" w:styleId="Heading2">
    <w:name w:val="Heading 2"/>
    <w:basedOn w:val="Normal"/>
    <w:next w:val="Normal"/>
    <w:qFormat/>
    <w:pPr>
      <w:keepNext w:val="true"/>
      <w:keepLines/>
      <w:numPr>
        <w:ilvl w:val="0"/>
        <w:numId w:val="0"/>
      </w:numPr>
      <w:spacing w:lineRule="auto" w:line="415" w:before="260" w:after="260"/>
      <w:outlineLvl w:val="1"/>
    </w:pPr>
    <w:rPr>
      <w:rFonts w:ascii="等线 Light" w:hAnsi="等线 Light" w:eastAsia="DejaVu Sans" w:cs="DejaVu Sans"/>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DejaVu Sans"/>
      <w:b/>
      <w:bCs/>
    </w:rPr>
  </w:style>
  <w:style w:type="character" w:styleId="DefaultParagraphFont">
    <w:name w:val="Default Paragraph Font"/>
    <w:qFormat/>
    <w:rPr/>
  </w:style>
  <w:style w:type="character" w:styleId="Style11">
    <w:name w:val="页眉 字符"/>
    <w:basedOn w:val="DefaultParagraphFont"/>
    <w:qFormat/>
    <w:rPr>
      <w:sz w:val="18"/>
      <w:szCs w:val="18"/>
    </w:rPr>
  </w:style>
  <w:style w:type="character" w:styleId="Style12">
    <w:name w:val="页脚 字符"/>
    <w:basedOn w:val="DefaultParagraphFont"/>
    <w:qFormat/>
    <w:rPr>
      <w:sz w:val="18"/>
      <w:szCs w:val="18"/>
    </w:rPr>
  </w:style>
  <w:style w:type="character" w:styleId="1">
    <w:name w:val="标题 1 字符"/>
    <w:basedOn w:val="DefaultParagraphFont"/>
    <w:qFormat/>
    <w:rPr>
      <w:b/>
      <w:bCs/>
      <w:kern w:val="2"/>
      <w:sz w:val="44"/>
      <w:szCs w:val="44"/>
    </w:rPr>
  </w:style>
  <w:style w:type="character" w:styleId="2">
    <w:name w:val="标题 2 字符"/>
    <w:basedOn w:val="DefaultParagraphFont"/>
    <w:qFormat/>
    <w:rPr>
      <w:rFonts w:ascii="等线 Light" w:hAnsi="等线 Light" w:eastAsia="DejaVu Sans" w:cs="DejaVu Sans"/>
      <w:b/>
      <w:bCs/>
      <w:sz w:val="32"/>
      <w:szCs w:val="32"/>
    </w:rPr>
  </w:style>
  <w:style w:type="character" w:styleId="Style13">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Prescrollable">
    <w:name w:val="pre-scrollable"/>
    <w:qFormat/>
    <w:rPr/>
  </w:style>
  <w:style w:type="character" w:styleId="WW8Num3z0">
    <w:name w:val="WW8Num3z0"/>
    <w:qFormat/>
    <w:rPr>
      <w:spacing w:val="16"/>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right="0"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right="0" w:hanging="1"/>
    </w:pPr>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numbering" w:styleId="NoList">
    <w:name w:val="No List"/>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1498</TotalTime>
  <Application>LibreOffice/6.4.7.2$Linux_X86_64 LibreOffice_project/40$Build-2</Application>
  <Pages>43</Pages>
  <Words>21609</Words>
  <Characters>26133</Characters>
  <CharactersWithSpaces>26655</CharactersWithSpaces>
  <Paragraphs>367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2023-01-25T11:54:24Z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