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F0491" w14:textId="110507AA" w:rsidR="00762041" w:rsidRDefault="009D72D4" w:rsidP="00ED437E">
      <w:pPr>
        <w:pStyle w:val="a3"/>
        <w:jc w:val="center"/>
      </w:pPr>
      <w:r>
        <w:rPr>
          <w:rFonts w:hint="eastAsia"/>
        </w:rPr>
        <w:t>奔驰宝马</w:t>
      </w:r>
      <w:r w:rsidR="00ED437E">
        <w:rPr>
          <w:rFonts w:hint="eastAsia"/>
        </w:rPr>
        <w:t>策划文档</w:t>
      </w:r>
    </w:p>
    <w:p w14:paraId="7052155C" w14:textId="77777777" w:rsidR="00ED437E" w:rsidRPr="009F1B7F" w:rsidRDefault="00ED437E" w:rsidP="00ED437E">
      <w:pPr>
        <w:tabs>
          <w:tab w:val="left" w:pos="4392"/>
        </w:tabs>
        <w:spacing w:line="360" w:lineRule="auto"/>
        <w:rPr>
          <w:rFonts w:ascii="SimSun" w:cs="Times New Roman"/>
          <w:b/>
          <w:bCs/>
        </w:rPr>
      </w:pPr>
    </w:p>
    <w:p w14:paraId="625E913C" w14:textId="77777777" w:rsidR="00ED437E" w:rsidRPr="009F1B7F" w:rsidRDefault="00ED437E" w:rsidP="00ED437E">
      <w:pPr>
        <w:tabs>
          <w:tab w:val="left" w:pos="4392"/>
        </w:tabs>
        <w:spacing w:line="360" w:lineRule="auto"/>
        <w:rPr>
          <w:rFonts w:ascii="SimSun" w:cs="Times New Roman"/>
          <w:b/>
          <w:bCs/>
        </w:rPr>
      </w:pPr>
    </w:p>
    <w:p w14:paraId="60F68336" w14:textId="77777777" w:rsidR="00ED437E" w:rsidRPr="009F1B7F" w:rsidRDefault="00ED437E" w:rsidP="00ED437E">
      <w:pPr>
        <w:tabs>
          <w:tab w:val="left" w:pos="4392"/>
        </w:tabs>
        <w:spacing w:line="360" w:lineRule="auto"/>
        <w:jc w:val="center"/>
        <w:rPr>
          <w:rFonts w:ascii="SimSun" w:cs="Times New Roman"/>
          <w:b/>
          <w:bCs/>
        </w:rPr>
      </w:pPr>
    </w:p>
    <w:tbl>
      <w:tblPr>
        <w:tblpPr w:leftFromText="180" w:rightFromText="180" w:vertAnchor="text" w:horzAnchor="margin" w:tblpXSpec="center" w:tblpY="-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84"/>
        <w:gridCol w:w="3384"/>
      </w:tblGrid>
      <w:tr w:rsidR="00ED437E" w:rsidRPr="009F1B7F" w14:paraId="6CB22BEE" w14:textId="77777777" w:rsidTr="00167286">
        <w:tc>
          <w:tcPr>
            <w:tcW w:w="6768" w:type="dxa"/>
            <w:gridSpan w:val="2"/>
            <w:tcBorders>
              <w:top w:val="single" w:sz="12" w:space="0" w:color="auto"/>
              <w:left w:val="single" w:sz="12" w:space="0" w:color="auto"/>
              <w:bottom w:val="single" w:sz="12" w:space="0" w:color="auto"/>
              <w:right w:val="single" w:sz="12" w:space="0" w:color="auto"/>
            </w:tcBorders>
          </w:tcPr>
          <w:p w14:paraId="6C149557" w14:textId="5DFF1494" w:rsidR="00ED437E" w:rsidRPr="00D12212" w:rsidRDefault="00ED437E" w:rsidP="00167286">
            <w:pPr>
              <w:rPr>
                <w:rFonts w:ascii="SimSun" w:hAnsi="SimSun" w:cs="SimSun"/>
                <w:b/>
                <w:bCs/>
                <w:sz w:val="32"/>
                <w:szCs w:val="32"/>
              </w:rPr>
            </w:pPr>
            <w:r>
              <w:rPr>
                <w:rFonts w:ascii="SimSun" w:hAnsi="SimSun" w:cs="SimSun" w:hint="eastAsia"/>
                <w:b/>
                <w:bCs/>
                <w:sz w:val="32"/>
                <w:szCs w:val="32"/>
              </w:rPr>
              <w:t>文档</w:t>
            </w:r>
            <w:r w:rsidRPr="009F1B7F">
              <w:rPr>
                <w:rFonts w:ascii="SimSun" w:hAnsi="SimSun" w:cs="SimSun" w:hint="eastAsia"/>
                <w:b/>
                <w:bCs/>
                <w:sz w:val="32"/>
                <w:szCs w:val="32"/>
              </w:rPr>
              <w:t>名称：</w:t>
            </w:r>
            <w:r>
              <w:rPr>
                <w:rFonts w:ascii="SimSun" w:hAnsi="SimSun" w:cs="SimSun" w:hint="eastAsia"/>
                <w:b/>
                <w:bCs/>
                <w:sz w:val="32"/>
                <w:szCs w:val="32"/>
              </w:rPr>
              <w:t>奔驰宝马策划文档</w:t>
            </w:r>
          </w:p>
        </w:tc>
      </w:tr>
      <w:tr w:rsidR="00ED437E" w:rsidRPr="009F1B7F" w14:paraId="31BF3056" w14:textId="77777777" w:rsidTr="00167286">
        <w:tc>
          <w:tcPr>
            <w:tcW w:w="3384" w:type="dxa"/>
            <w:tcBorders>
              <w:top w:val="single" w:sz="4" w:space="0" w:color="auto"/>
              <w:left w:val="single" w:sz="12" w:space="0" w:color="auto"/>
              <w:bottom w:val="single" w:sz="4" w:space="0" w:color="auto"/>
              <w:right w:val="single" w:sz="4" w:space="0" w:color="auto"/>
            </w:tcBorders>
          </w:tcPr>
          <w:p w14:paraId="0A4C3716" w14:textId="16E177F8" w:rsidR="00ED437E" w:rsidRPr="00644A86" w:rsidRDefault="00ED437E" w:rsidP="00167286">
            <w:pPr>
              <w:rPr>
                <w:rFonts w:ascii="SimSun" w:cs="SimSun"/>
                <w:b/>
                <w:bCs/>
              </w:rPr>
            </w:pPr>
            <w:r w:rsidRPr="00644A86">
              <w:rPr>
                <w:rFonts w:ascii="SimSun" w:hAnsi="SimSun" w:cs="SimSun" w:hint="eastAsia"/>
                <w:b/>
                <w:bCs/>
              </w:rPr>
              <w:t>版本号：</w:t>
            </w:r>
            <w:r w:rsidRPr="00644A86">
              <w:rPr>
                <w:rFonts w:ascii="SimSun" w:hAnsi="SimSun" w:cs="SimSun"/>
                <w:b/>
                <w:bCs/>
              </w:rPr>
              <w:t>V</w:t>
            </w:r>
            <w:r w:rsidRPr="00644A86">
              <w:rPr>
                <w:rFonts w:ascii="SimSun" w:hAnsi="SimSun" w:cs="SimSun" w:hint="eastAsia"/>
                <w:b/>
                <w:bCs/>
              </w:rPr>
              <w:t>0</w:t>
            </w:r>
            <w:r w:rsidRPr="00644A86">
              <w:rPr>
                <w:rFonts w:ascii="SimSun" w:cs="SimSun"/>
                <w:b/>
                <w:bCs/>
              </w:rPr>
              <w:t>.</w:t>
            </w:r>
            <w:r>
              <w:rPr>
                <w:rFonts w:ascii="SimSun" w:cs="SimSun"/>
                <w:b/>
                <w:bCs/>
              </w:rPr>
              <w:t>1</w:t>
            </w:r>
          </w:p>
        </w:tc>
        <w:tc>
          <w:tcPr>
            <w:tcW w:w="3384" w:type="dxa"/>
            <w:tcBorders>
              <w:top w:val="single" w:sz="4" w:space="0" w:color="auto"/>
              <w:left w:val="single" w:sz="4" w:space="0" w:color="auto"/>
              <w:bottom w:val="single" w:sz="4" w:space="0" w:color="auto"/>
              <w:right w:val="single" w:sz="12" w:space="0" w:color="auto"/>
            </w:tcBorders>
          </w:tcPr>
          <w:p w14:paraId="28E9F094" w14:textId="7DA2216C" w:rsidR="00ED437E" w:rsidRPr="00644A86" w:rsidRDefault="00ED437E" w:rsidP="00167286">
            <w:pPr>
              <w:rPr>
                <w:rFonts w:ascii="SimSun" w:cs="Times New Roman"/>
                <w:b/>
                <w:bCs/>
              </w:rPr>
            </w:pPr>
            <w:r w:rsidRPr="00644A86">
              <w:rPr>
                <w:rFonts w:ascii="SimSun" w:hAnsi="SimSun" w:cs="SimSun" w:hint="eastAsia"/>
                <w:b/>
                <w:bCs/>
              </w:rPr>
              <w:t>撰写：</w:t>
            </w:r>
            <w:r>
              <w:rPr>
                <w:rFonts w:ascii="SimSun" w:hAnsi="SimSun" w:cs="SimSun"/>
                <w:b/>
                <w:bCs/>
              </w:rPr>
              <w:t>S</w:t>
            </w:r>
            <w:r>
              <w:rPr>
                <w:rFonts w:ascii="SimSun" w:hAnsi="SimSun" w:cs="SimSun" w:hint="eastAsia"/>
                <w:b/>
                <w:bCs/>
              </w:rPr>
              <w:t>ion</w:t>
            </w:r>
          </w:p>
        </w:tc>
      </w:tr>
      <w:tr w:rsidR="00ED437E" w:rsidRPr="009F1B7F" w14:paraId="0B3105F6" w14:textId="77777777" w:rsidTr="00167286">
        <w:tc>
          <w:tcPr>
            <w:tcW w:w="3384" w:type="dxa"/>
            <w:tcBorders>
              <w:top w:val="single" w:sz="4" w:space="0" w:color="auto"/>
              <w:left w:val="single" w:sz="12" w:space="0" w:color="auto"/>
              <w:bottom w:val="single" w:sz="4" w:space="0" w:color="auto"/>
              <w:right w:val="single" w:sz="4" w:space="0" w:color="auto"/>
            </w:tcBorders>
          </w:tcPr>
          <w:p w14:paraId="0EAE3387" w14:textId="0D4C076C" w:rsidR="00ED437E" w:rsidRPr="00644A86" w:rsidRDefault="00ED437E" w:rsidP="00167286">
            <w:pPr>
              <w:rPr>
                <w:rFonts w:ascii="SimSun" w:cs="Times New Roman"/>
                <w:b/>
                <w:bCs/>
              </w:rPr>
            </w:pPr>
            <w:r w:rsidRPr="00644A86">
              <w:rPr>
                <w:rFonts w:ascii="SimSun" w:hAnsi="SimSun" w:cs="SimSun" w:hint="eastAsia"/>
                <w:b/>
                <w:bCs/>
              </w:rPr>
              <w:t>初稿起始日期：</w:t>
            </w:r>
            <w:r>
              <w:rPr>
                <w:rFonts w:ascii="SimSun" w:hAnsi="SimSun" w:cs="SimSun"/>
                <w:b/>
                <w:bCs/>
              </w:rPr>
              <w:t>2019</w:t>
            </w:r>
            <w:r>
              <w:rPr>
                <w:rFonts w:ascii="SimSun" w:hAnsi="SimSun" w:cs="SimSun" w:hint="eastAsia"/>
                <w:b/>
                <w:bCs/>
              </w:rPr>
              <w:t>-</w:t>
            </w:r>
            <w:r>
              <w:rPr>
                <w:rFonts w:ascii="SimSun" w:hAnsi="SimSun" w:cs="SimSun"/>
                <w:b/>
                <w:bCs/>
              </w:rPr>
              <w:t>07</w:t>
            </w:r>
            <w:r>
              <w:rPr>
                <w:rFonts w:ascii="SimSun" w:hAnsi="SimSun" w:cs="SimSun" w:hint="eastAsia"/>
                <w:b/>
                <w:bCs/>
              </w:rPr>
              <w:t>-</w:t>
            </w:r>
            <w:r>
              <w:rPr>
                <w:rFonts w:ascii="SimSun" w:hAnsi="SimSun" w:cs="SimSun"/>
                <w:b/>
                <w:bCs/>
              </w:rPr>
              <w:t>23</w:t>
            </w:r>
          </w:p>
        </w:tc>
        <w:tc>
          <w:tcPr>
            <w:tcW w:w="3384" w:type="dxa"/>
            <w:tcBorders>
              <w:top w:val="single" w:sz="4" w:space="0" w:color="auto"/>
              <w:left w:val="single" w:sz="4" w:space="0" w:color="auto"/>
              <w:bottom w:val="single" w:sz="4" w:space="0" w:color="auto"/>
              <w:right w:val="single" w:sz="12" w:space="0" w:color="auto"/>
            </w:tcBorders>
          </w:tcPr>
          <w:p w14:paraId="4BFB852E" w14:textId="4FE9295D" w:rsidR="00ED437E" w:rsidRPr="00644A86" w:rsidRDefault="00ED437E" w:rsidP="00167286">
            <w:pPr>
              <w:rPr>
                <w:rFonts w:ascii="SimSun" w:cs="Times New Roman"/>
                <w:b/>
                <w:bCs/>
              </w:rPr>
            </w:pPr>
            <w:r w:rsidRPr="00644A86">
              <w:rPr>
                <w:rFonts w:ascii="SimSun" w:hAnsi="SimSun" w:cs="SimSun" w:hint="eastAsia"/>
                <w:b/>
                <w:bCs/>
              </w:rPr>
              <w:t>最后</w:t>
            </w:r>
            <w:r>
              <w:rPr>
                <w:rFonts w:ascii="SimSun" w:hAnsi="SimSun" w:cs="SimSun" w:hint="eastAsia"/>
                <w:b/>
                <w:bCs/>
              </w:rPr>
              <w:t>修订</w:t>
            </w:r>
            <w:r w:rsidRPr="00644A86">
              <w:rPr>
                <w:rFonts w:ascii="SimSun" w:hAnsi="SimSun" w:cs="SimSun" w:hint="eastAsia"/>
                <w:b/>
                <w:bCs/>
              </w:rPr>
              <w:t>日期：</w:t>
            </w:r>
          </w:p>
        </w:tc>
      </w:tr>
      <w:tr w:rsidR="00ED437E" w:rsidRPr="009F1B7F" w14:paraId="0FD2E994" w14:textId="77777777" w:rsidTr="00167286">
        <w:tc>
          <w:tcPr>
            <w:tcW w:w="6768" w:type="dxa"/>
            <w:gridSpan w:val="2"/>
            <w:tcBorders>
              <w:top w:val="single" w:sz="4" w:space="0" w:color="auto"/>
              <w:left w:val="single" w:sz="12" w:space="0" w:color="auto"/>
              <w:bottom w:val="single" w:sz="12" w:space="0" w:color="auto"/>
              <w:right w:val="single" w:sz="12" w:space="0" w:color="auto"/>
            </w:tcBorders>
          </w:tcPr>
          <w:p w14:paraId="72BE7672" w14:textId="38C56BB0" w:rsidR="00ED437E" w:rsidRPr="00644A86" w:rsidRDefault="00ED437E" w:rsidP="00167286">
            <w:pPr>
              <w:rPr>
                <w:rFonts w:ascii="SimSun" w:cs="Times New Roman"/>
                <w:b/>
                <w:bCs/>
              </w:rPr>
            </w:pPr>
            <w:r w:rsidRPr="00644A86">
              <w:rPr>
                <w:rFonts w:ascii="SimSun" w:hAnsi="SimSun" w:cs="SimSun" w:hint="eastAsia"/>
                <w:b/>
                <w:bCs/>
              </w:rPr>
              <w:t>备注：</w:t>
            </w:r>
          </w:p>
        </w:tc>
      </w:tr>
    </w:tbl>
    <w:p w14:paraId="2957977A" w14:textId="77777777" w:rsidR="00ED437E" w:rsidRPr="009F1B7F" w:rsidRDefault="00ED437E" w:rsidP="00ED437E">
      <w:pPr>
        <w:spacing w:line="360" w:lineRule="auto"/>
        <w:rPr>
          <w:rFonts w:ascii="SimSun" w:cs="Times New Roman"/>
          <w:b/>
          <w:bCs/>
        </w:rPr>
      </w:pPr>
    </w:p>
    <w:p w14:paraId="205AEC74" w14:textId="77777777" w:rsidR="00ED437E" w:rsidRPr="009F1B7F" w:rsidRDefault="00ED437E" w:rsidP="00ED437E">
      <w:pPr>
        <w:spacing w:line="360" w:lineRule="auto"/>
        <w:jc w:val="center"/>
        <w:rPr>
          <w:rFonts w:ascii="SimSun" w:cs="Times New Roman"/>
          <w:b/>
          <w:bCs/>
        </w:rPr>
      </w:pPr>
    </w:p>
    <w:p w14:paraId="5B2DDC68" w14:textId="77777777" w:rsidR="00ED437E" w:rsidRPr="009F1B7F" w:rsidRDefault="00ED437E" w:rsidP="00ED437E">
      <w:pPr>
        <w:rPr>
          <w:rFonts w:ascii="SimSun" w:cs="Times New Roman"/>
          <w:b/>
          <w:bCs/>
          <w:sz w:val="24"/>
          <w:szCs w:val="24"/>
        </w:rPr>
      </w:pPr>
    </w:p>
    <w:p w14:paraId="096D5973" w14:textId="77777777" w:rsidR="00ED437E" w:rsidRPr="009F1B7F" w:rsidRDefault="00ED437E" w:rsidP="00ED437E">
      <w:pPr>
        <w:rPr>
          <w:rFonts w:ascii="SimSun" w:cs="Times New Roman"/>
          <w:b/>
          <w:bCs/>
          <w:sz w:val="24"/>
          <w:szCs w:val="24"/>
        </w:rPr>
      </w:pPr>
    </w:p>
    <w:p w14:paraId="3C79D02F" w14:textId="77777777" w:rsidR="00ED437E" w:rsidRPr="009F1B7F" w:rsidRDefault="00ED437E" w:rsidP="00ED437E">
      <w:pPr>
        <w:rPr>
          <w:rFonts w:ascii="SimSun" w:cs="Times New Roman"/>
          <w:b/>
          <w:bCs/>
          <w:sz w:val="24"/>
          <w:szCs w:val="24"/>
        </w:rPr>
      </w:pPr>
    </w:p>
    <w:p w14:paraId="28347BE2" w14:textId="77777777" w:rsidR="00ED437E" w:rsidRPr="009F1B7F" w:rsidRDefault="00ED437E" w:rsidP="00ED437E">
      <w:pPr>
        <w:rPr>
          <w:rFonts w:ascii="SimSun" w:cs="Times New Roman"/>
          <w:b/>
          <w:bCs/>
          <w:sz w:val="24"/>
          <w:szCs w:val="24"/>
        </w:rPr>
      </w:pPr>
    </w:p>
    <w:p w14:paraId="00815AA8" w14:textId="77777777" w:rsidR="00ED437E" w:rsidRPr="009F1B7F" w:rsidRDefault="00ED437E" w:rsidP="00ED437E">
      <w:pPr>
        <w:rPr>
          <w:rFonts w:ascii="SimSun" w:cs="Times New Roman"/>
          <w:b/>
          <w:bCs/>
          <w:sz w:val="24"/>
          <w:szCs w:val="24"/>
        </w:rPr>
      </w:pPr>
    </w:p>
    <w:p w14:paraId="7D7F926E" w14:textId="4A69A003" w:rsidR="00ED437E" w:rsidRPr="009F1B7F" w:rsidRDefault="00ED437E" w:rsidP="00ED437E">
      <w:pPr>
        <w:rPr>
          <w:rFonts w:ascii="SimSun" w:cs="Times New Roman"/>
          <w:b/>
          <w:bCs/>
        </w:rPr>
      </w:pPr>
      <w:bookmarkStart w:id="0" w:name="_第一章：项目说明文件"/>
      <w:bookmarkEnd w:id="0"/>
      <w:r w:rsidRPr="009F1B7F">
        <w:rPr>
          <w:rFonts w:ascii="SimSun" w:hAnsi="SimSun" w:cs="SimSun" w:hint="eastAsia"/>
          <w:b/>
          <w:bCs/>
        </w:rPr>
        <w:t>修改记录</w:t>
      </w:r>
      <w:r>
        <w:rPr>
          <w:rFonts w:ascii="SimSun" w:hAnsi="SimSun" w:cs="SimSun" w:hint="eastAsia"/>
          <w:b/>
          <w:bCs/>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309"/>
        <w:gridCol w:w="1319"/>
        <w:gridCol w:w="5084"/>
      </w:tblGrid>
      <w:tr w:rsidR="00ED437E" w:rsidRPr="009F1B7F" w14:paraId="093E1BA0" w14:textId="77777777" w:rsidTr="00167286">
        <w:tc>
          <w:tcPr>
            <w:tcW w:w="810" w:type="dxa"/>
            <w:tcBorders>
              <w:top w:val="single" w:sz="4" w:space="0" w:color="auto"/>
              <w:left w:val="single" w:sz="4" w:space="0" w:color="auto"/>
              <w:bottom w:val="single" w:sz="4" w:space="0" w:color="auto"/>
              <w:right w:val="single" w:sz="4" w:space="0" w:color="auto"/>
            </w:tcBorders>
          </w:tcPr>
          <w:p w14:paraId="22217708" w14:textId="57706365" w:rsidR="00ED437E" w:rsidRPr="009F1B7F" w:rsidRDefault="00ED437E" w:rsidP="00167286">
            <w:pPr>
              <w:rPr>
                <w:rFonts w:ascii="SimSun" w:cs="Times New Roman"/>
              </w:rPr>
            </w:pPr>
          </w:p>
        </w:tc>
        <w:tc>
          <w:tcPr>
            <w:tcW w:w="1309" w:type="dxa"/>
            <w:tcBorders>
              <w:top w:val="single" w:sz="4" w:space="0" w:color="auto"/>
              <w:left w:val="single" w:sz="4" w:space="0" w:color="auto"/>
              <w:bottom w:val="single" w:sz="4" w:space="0" w:color="auto"/>
              <w:right w:val="single" w:sz="4" w:space="0" w:color="auto"/>
            </w:tcBorders>
          </w:tcPr>
          <w:p w14:paraId="78E030AA" w14:textId="4BB41AAE" w:rsidR="00ED437E" w:rsidRPr="009F1B7F" w:rsidRDefault="00ED437E" w:rsidP="00167286">
            <w:pPr>
              <w:rPr>
                <w:rFonts w:ascii="SimSun" w:cs="Times New Roman"/>
              </w:rPr>
            </w:pPr>
          </w:p>
        </w:tc>
        <w:tc>
          <w:tcPr>
            <w:tcW w:w="1319" w:type="dxa"/>
            <w:tcBorders>
              <w:top w:val="single" w:sz="4" w:space="0" w:color="auto"/>
              <w:left w:val="single" w:sz="4" w:space="0" w:color="auto"/>
              <w:bottom w:val="single" w:sz="4" w:space="0" w:color="auto"/>
              <w:right w:val="single" w:sz="4" w:space="0" w:color="auto"/>
            </w:tcBorders>
          </w:tcPr>
          <w:p w14:paraId="4BB7E3E4" w14:textId="7233E3B9" w:rsidR="00ED437E" w:rsidRPr="009F1B7F" w:rsidRDefault="00ED437E" w:rsidP="00167286">
            <w:pPr>
              <w:rPr>
                <w:rFonts w:ascii="SimSun" w:cs="Times New Roman"/>
              </w:rPr>
            </w:pPr>
          </w:p>
        </w:tc>
        <w:tc>
          <w:tcPr>
            <w:tcW w:w="5084" w:type="dxa"/>
            <w:tcBorders>
              <w:top w:val="single" w:sz="4" w:space="0" w:color="auto"/>
              <w:left w:val="single" w:sz="4" w:space="0" w:color="auto"/>
              <w:bottom w:val="single" w:sz="4" w:space="0" w:color="auto"/>
              <w:right w:val="single" w:sz="4" w:space="0" w:color="auto"/>
            </w:tcBorders>
          </w:tcPr>
          <w:p w14:paraId="68AE7EAA" w14:textId="08C11449" w:rsidR="00ED437E" w:rsidRPr="009F1B7F" w:rsidRDefault="00ED437E" w:rsidP="00167286">
            <w:pPr>
              <w:rPr>
                <w:rFonts w:ascii="SimSun" w:cs="Times New Roman"/>
              </w:rPr>
            </w:pPr>
          </w:p>
        </w:tc>
      </w:tr>
      <w:tr w:rsidR="00ED437E" w:rsidRPr="009F1B7F" w14:paraId="686D121F" w14:textId="77777777" w:rsidTr="00167286">
        <w:tc>
          <w:tcPr>
            <w:tcW w:w="810" w:type="dxa"/>
            <w:tcBorders>
              <w:top w:val="single" w:sz="4" w:space="0" w:color="auto"/>
              <w:left w:val="single" w:sz="4" w:space="0" w:color="auto"/>
              <w:bottom w:val="single" w:sz="4" w:space="0" w:color="auto"/>
              <w:right w:val="single" w:sz="4" w:space="0" w:color="auto"/>
            </w:tcBorders>
          </w:tcPr>
          <w:p w14:paraId="2EB670C3" w14:textId="59E0EEB6" w:rsidR="00ED437E" w:rsidRPr="009F1B7F" w:rsidRDefault="00ED437E" w:rsidP="00167286">
            <w:pPr>
              <w:rPr>
                <w:rFonts w:ascii="SimSun" w:cs="SimSun"/>
              </w:rPr>
            </w:pPr>
          </w:p>
        </w:tc>
        <w:tc>
          <w:tcPr>
            <w:tcW w:w="1309" w:type="dxa"/>
            <w:tcBorders>
              <w:top w:val="single" w:sz="4" w:space="0" w:color="auto"/>
              <w:left w:val="single" w:sz="4" w:space="0" w:color="auto"/>
              <w:bottom w:val="single" w:sz="4" w:space="0" w:color="auto"/>
              <w:right w:val="single" w:sz="4" w:space="0" w:color="auto"/>
            </w:tcBorders>
          </w:tcPr>
          <w:p w14:paraId="2810C60D" w14:textId="08A26A9E" w:rsidR="00ED437E" w:rsidRPr="00153170" w:rsidRDefault="00ED437E" w:rsidP="00167286">
            <w:pPr>
              <w:rPr>
                <w:rFonts w:ascii="SimSun" w:cs="Times New Roman"/>
              </w:rPr>
            </w:pPr>
          </w:p>
        </w:tc>
        <w:tc>
          <w:tcPr>
            <w:tcW w:w="1319" w:type="dxa"/>
            <w:tcBorders>
              <w:top w:val="single" w:sz="4" w:space="0" w:color="auto"/>
              <w:left w:val="single" w:sz="4" w:space="0" w:color="auto"/>
              <w:bottom w:val="single" w:sz="4" w:space="0" w:color="auto"/>
              <w:right w:val="single" w:sz="4" w:space="0" w:color="auto"/>
            </w:tcBorders>
          </w:tcPr>
          <w:p w14:paraId="268AB911" w14:textId="1AE2C4BE" w:rsidR="00ED437E" w:rsidRPr="009F1B7F" w:rsidRDefault="00ED437E" w:rsidP="00167286">
            <w:pPr>
              <w:rPr>
                <w:rFonts w:ascii="SimSun" w:cs="Times New Roman"/>
              </w:rPr>
            </w:pPr>
          </w:p>
        </w:tc>
        <w:tc>
          <w:tcPr>
            <w:tcW w:w="5084" w:type="dxa"/>
            <w:tcBorders>
              <w:top w:val="single" w:sz="4" w:space="0" w:color="auto"/>
              <w:left w:val="single" w:sz="4" w:space="0" w:color="auto"/>
              <w:bottom w:val="single" w:sz="4" w:space="0" w:color="auto"/>
              <w:right w:val="single" w:sz="4" w:space="0" w:color="auto"/>
            </w:tcBorders>
          </w:tcPr>
          <w:p w14:paraId="32EA7A92" w14:textId="0DA1FFE6" w:rsidR="00ED437E" w:rsidRPr="009F1B7F" w:rsidRDefault="00ED437E" w:rsidP="00167286">
            <w:pPr>
              <w:rPr>
                <w:rFonts w:ascii="SimSun" w:cs="Times New Roman"/>
              </w:rPr>
            </w:pPr>
          </w:p>
        </w:tc>
      </w:tr>
      <w:tr w:rsidR="00ED437E" w:rsidRPr="009F1B7F" w14:paraId="4DB0287F" w14:textId="77777777" w:rsidTr="00167286">
        <w:tc>
          <w:tcPr>
            <w:tcW w:w="810" w:type="dxa"/>
            <w:tcBorders>
              <w:top w:val="single" w:sz="4" w:space="0" w:color="auto"/>
              <w:left w:val="single" w:sz="4" w:space="0" w:color="auto"/>
              <w:bottom w:val="single" w:sz="4" w:space="0" w:color="auto"/>
              <w:right w:val="single" w:sz="4" w:space="0" w:color="auto"/>
            </w:tcBorders>
          </w:tcPr>
          <w:p w14:paraId="3B5D1C5C" w14:textId="5F7A93DF" w:rsidR="00ED437E" w:rsidRPr="009F1B7F" w:rsidRDefault="00ED437E" w:rsidP="00167286">
            <w:pPr>
              <w:rPr>
                <w:rFonts w:ascii="SimSun" w:cs="SimSun"/>
              </w:rPr>
            </w:pPr>
          </w:p>
        </w:tc>
        <w:tc>
          <w:tcPr>
            <w:tcW w:w="1309" w:type="dxa"/>
            <w:tcBorders>
              <w:top w:val="single" w:sz="4" w:space="0" w:color="auto"/>
              <w:left w:val="single" w:sz="4" w:space="0" w:color="auto"/>
              <w:bottom w:val="single" w:sz="4" w:space="0" w:color="auto"/>
              <w:right w:val="single" w:sz="4" w:space="0" w:color="auto"/>
            </w:tcBorders>
          </w:tcPr>
          <w:p w14:paraId="7E15BAE0" w14:textId="508A2A03" w:rsidR="00ED437E" w:rsidRPr="009F1B7F" w:rsidRDefault="00ED437E" w:rsidP="00167286">
            <w:pPr>
              <w:rPr>
                <w:rFonts w:ascii="SimSun" w:cs="Times New Roman"/>
              </w:rPr>
            </w:pPr>
          </w:p>
        </w:tc>
        <w:tc>
          <w:tcPr>
            <w:tcW w:w="1319" w:type="dxa"/>
            <w:tcBorders>
              <w:top w:val="single" w:sz="4" w:space="0" w:color="auto"/>
              <w:left w:val="single" w:sz="4" w:space="0" w:color="auto"/>
              <w:bottom w:val="single" w:sz="4" w:space="0" w:color="auto"/>
              <w:right w:val="single" w:sz="4" w:space="0" w:color="auto"/>
            </w:tcBorders>
          </w:tcPr>
          <w:p w14:paraId="22AF3231" w14:textId="237B697A" w:rsidR="00ED437E" w:rsidRPr="009F1B7F" w:rsidRDefault="00ED437E" w:rsidP="00167286">
            <w:pPr>
              <w:rPr>
                <w:rFonts w:ascii="SimSun" w:cs="Times New Roman"/>
              </w:rPr>
            </w:pPr>
          </w:p>
        </w:tc>
        <w:tc>
          <w:tcPr>
            <w:tcW w:w="5084" w:type="dxa"/>
            <w:tcBorders>
              <w:top w:val="single" w:sz="4" w:space="0" w:color="auto"/>
              <w:left w:val="single" w:sz="4" w:space="0" w:color="auto"/>
              <w:bottom w:val="single" w:sz="4" w:space="0" w:color="auto"/>
              <w:right w:val="single" w:sz="4" w:space="0" w:color="auto"/>
            </w:tcBorders>
          </w:tcPr>
          <w:p w14:paraId="36253D5F" w14:textId="2532A89E" w:rsidR="00ED437E" w:rsidRPr="009F1B7F" w:rsidRDefault="00ED437E" w:rsidP="00167286">
            <w:pPr>
              <w:rPr>
                <w:rFonts w:ascii="SimSun" w:cs="Times New Roman"/>
              </w:rPr>
            </w:pPr>
          </w:p>
        </w:tc>
      </w:tr>
      <w:tr w:rsidR="00ED437E" w:rsidRPr="009F1B7F" w14:paraId="5F62FCDC" w14:textId="77777777" w:rsidTr="00167286">
        <w:tc>
          <w:tcPr>
            <w:tcW w:w="810" w:type="dxa"/>
            <w:tcBorders>
              <w:top w:val="single" w:sz="4" w:space="0" w:color="auto"/>
              <w:left w:val="single" w:sz="4" w:space="0" w:color="auto"/>
              <w:bottom w:val="single" w:sz="4" w:space="0" w:color="auto"/>
              <w:right w:val="single" w:sz="4" w:space="0" w:color="auto"/>
            </w:tcBorders>
          </w:tcPr>
          <w:p w14:paraId="7A0E78CF" w14:textId="3D1F273B" w:rsidR="00ED437E" w:rsidRPr="009F1B7F" w:rsidRDefault="00ED437E" w:rsidP="00167286">
            <w:pPr>
              <w:rPr>
                <w:rFonts w:ascii="SimSun" w:cs="Times New Roman"/>
              </w:rPr>
            </w:pPr>
          </w:p>
        </w:tc>
        <w:tc>
          <w:tcPr>
            <w:tcW w:w="1309" w:type="dxa"/>
            <w:tcBorders>
              <w:top w:val="single" w:sz="4" w:space="0" w:color="auto"/>
              <w:left w:val="single" w:sz="4" w:space="0" w:color="auto"/>
              <w:bottom w:val="single" w:sz="4" w:space="0" w:color="auto"/>
              <w:right w:val="single" w:sz="4" w:space="0" w:color="auto"/>
            </w:tcBorders>
          </w:tcPr>
          <w:p w14:paraId="183D93E3" w14:textId="4312A3B5" w:rsidR="00ED437E" w:rsidRPr="009F1B7F" w:rsidRDefault="00ED437E" w:rsidP="00167286">
            <w:pPr>
              <w:rPr>
                <w:rFonts w:ascii="SimSun" w:cs="Times New Roman"/>
              </w:rPr>
            </w:pPr>
          </w:p>
        </w:tc>
        <w:tc>
          <w:tcPr>
            <w:tcW w:w="1319" w:type="dxa"/>
            <w:tcBorders>
              <w:top w:val="single" w:sz="4" w:space="0" w:color="auto"/>
              <w:left w:val="single" w:sz="4" w:space="0" w:color="auto"/>
              <w:bottom w:val="single" w:sz="4" w:space="0" w:color="auto"/>
              <w:right w:val="single" w:sz="4" w:space="0" w:color="auto"/>
            </w:tcBorders>
          </w:tcPr>
          <w:p w14:paraId="0D5F3A85" w14:textId="004DC887" w:rsidR="00ED437E" w:rsidRPr="009F1B7F" w:rsidRDefault="00ED437E" w:rsidP="00167286">
            <w:pPr>
              <w:rPr>
                <w:rFonts w:ascii="SimSun" w:cs="Times New Roman"/>
              </w:rPr>
            </w:pPr>
          </w:p>
        </w:tc>
        <w:tc>
          <w:tcPr>
            <w:tcW w:w="5084" w:type="dxa"/>
            <w:tcBorders>
              <w:top w:val="single" w:sz="4" w:space="0" w:color="auto"/>
              <w:left w:val="single" w:sz="4" w:space="0" w:color="auto"/>
              <w:bottom w:val="single" w:sz="4" w:space="0" w:color="auto"/>
              <w:right w:val="single" w:sz="4" w:space="0" w:color="auto"/>
            </w:tcBorders>
          </w:tcPr>
          <w:p w14:paraId="1954A5A2" w14:textId="7C87C998" w:rsidR="00ED437E" w:rsidRPr="009F1B7F" w:rsidRDefault="00ED437E" w:rsidP="00167286">
            <w:pPr>
              <w:rPr>
                <w:rFonts w:ascii="SimSun" w:cs="Times New Roman"/>
              </w:rPr>
            </w:pPr>
          </w:p>
        </w:tc>
      </w:tr>
      <w:tr w:rsidR="00ED437E" w:rsidRPr="009F1B7F" w14:paraId="339913C5" w14:textId="77777777" w:rsidTr="00167286">
        <w:tc>
          <w:tcPr>
            <w:tcW w:w="810" w:type="dxa"/>
            <w:tcBorders>
              <w:top w:val="single" w:sz="4" w:space="0" w:color="auto"/>
              <w:left w:val="single" w:sz="4" w:space="0" w:color="auto"/>
              <w:bottom w:val="single" w:sz="4" w:space="0" w:color="auto"/>
              <w:right w:val="single" w:sz="4" w:space="0" w:color="auto"/>
            </w:tcBorders>
          </w:tcPr>
          <w:p w14:paraId="738B68EC" w14:textId="6F0B2099" w:rsidR="00ED437E" w:rsidRPr="009F1B7F" w:rsidRDefault="00ED437E" w:rsidP="00167286">
            <w:pPr>
              <w:rPr>
                <w:rFonts w:ascii="SimSun" w:cs="Times New Roman"/>
              </w:rPr>
            </w:pPr>
          </w:p>
        </w:tc>
        <w:tc>
          <w:tcPr>
            <w:tcW w:w="1309" w:type="dxa"/>
            <w:tcBorders>
              <w:top w:val="single" w:sz="4" w:space="0" w:color="auto"/>
              <w:left w:val="single" w:sz="4" w:space="0" w:color="auto"/>
              <w:bottom w:val="single" w:sz="4" w:space="0" w:color="auto"/>
              <w:right w:val="single" w:sz="4" w:space="0" w:color="auto"/>
            </w:tcBorders>
          </w:tcPr>
          <w:p w14:paraId="4645203E" w14:textId="2B94303B" w:rsidR="00ED437E" w:rsidRPr="009F1B7F" w:rsidRDefault="00ED437E" w:rsidP="00167286">
            <w:pPr>
              <w:rPr>
                <w:rFonts w:ascii="SimSun" w:cs="Times New Roman"/>
              </w:rPr>
            </w:pPr>
          </w:p>
        </w:tc>
        <w:tc>
          <w:tcPr>
            <w:tcW w:w="1319" w:type="dxa"/>
            <w:tcBorders>
              <w:top w:val="single" w:sz="4" w:space="0" w:color="auto"/>
              <w:left w:val="single" w:sz="4" w:space="0" w:color="auto"/>
              <w:bottom w:val="single" w:sz="4" w:space="0" w:color="auto"/>
              <w:right w:val="single" w:sz="4" w:space="0" w:color="auto"/>
            </w:tcBorders>
          </w:tcPr>
          <w:p w14:paraId="64F2C3C3" w14:textId="3D601F0E" w:rsidR="00ED437E" w:rsidRPr="009F1B7F" w:rsidRDefault="00ED437E" w:rsidP="00167286">
            <w:pPr>
              <w:rPr>
                <w:rFonts w:ascii="SimSun" w:cs="Times New Roman"/>
              </w:rPr>
            </w:pPr>
          </w:p>
        </w:tc>
        <w:tc>
          <w:tcPr>
            <w:tcW w:w="5084" w:type="dxa"/>
            <w:tcBorders>
              <w:top w:val="single" w:sz="4" w:space="0" w:color="auto"/>
              <w:left w:val="single" w:sz="4" w:space="0" w:color="auto"/>
              <w:bottom w:val="single" w:sz="4" w:space="0" w:color="auto"/>
              <w:right w:val="single" w:sz="4" w:space="0" w:color="auto"/>
            </w:tcBorders>
          </w:tcPr>
          <w:p w14:paraId="504CF67E" w14:textId="6F30C771" w:rsidR="00ED437E" w:rsidRPr="009E34C1" w:rsidRDefault="00ED437E" w:rsidP="00167286">
            <w:pPr>
              <w:rPr>
                <w:rFonts w:ascii="SimSun" w:cs="Times New Roman"/>
                <w:b/>
              </w:rPr>
            </w:pPr>
          </w:p>
        </w:tc>
      </w:tr>
    </w:tbl>
    <w:p w14:paraId="7A46D283" w14:textId="77777777" w:rsidR="00E519A8" w:rsidRDefault="00E519A8" w:rsidP="00E519A8"/>
    <w:p w14:paraId="48202A97" w14:textId="77777777" w:rsidR="00E519A8" w:rsidRDefault="00E519A8" w:rsidP="00E519A8"/>
    <w:p w14:paraId="372426F1" w14:textId="1FA70D20" w:rsidR="00ED437E" w:rsidRPr="00DA4ACC" w:rsidRDefault="00ED437E" w:rsidP="00ED437E">
      <w:pPr>
        <w:pStyle w:val="1"/>
        <w:rPr>
          <w:rFonts w:cs="Times New Roman"/>
          <w:sz w:val="28"/>
          <w:szCs w:val="28"/>
        </w:rPr>
      </w:pPr>
      <w:r w:rsidRPr="00DA4ACC">
        <w:rPr>
          <w:rFonts w:hint="eastAsia"/>
        </w:rPr>
        <w:t>设计概述</w:t>
      </w:r>
      <w:r w:rsidR="00E519A8">
        <w:rPr>
          <w:rFonts w:hint="eastAsia"/>
        </w:rPr>
        <w:t>：</w:t>
      </w:r>
    </w:p>
    <w:p w14:paraId="00F6C1F3" w14:textId="22F85D01" w:rsidR="00ED437E" w:rsidRPr="009F1B7F" w:rsidRDefault="00ED437E" w:rsidP="00ED437E">
      <w:pPr>
        <w:pStyle w:val="2"/>
        <w:rPr>
          <w:rFonts w:cs="Times New Roman"/>
        </w:rPr>
      </w:pPr>
      <w:bookmarkStart w:id="1" w:name="_人物界面"/>
      <w:bookmarkEnd w:id="1"/>
      <w:r>
        <w:rPr>
          <w:rFonts w:hint="eastAsia"/>
        </w:rPr>
        <w:t>设计目标</w:t>
      </w:r>
      <w:r w:rsidR="00E519A8">
        <w:rPr>
          <w:rFonts w:hint="eastAsia"/>
        </w:rPr>
        <w:t>：</w:t>
      </w:r>
    </w:p>
    <w:p w14:paraId="157B24F4" w14:textId="411B9B95" w:rsidR="00ED437E" w:rsidRPr="00ED437E" w:rsidRDefault="00ED437E" w:rsidP="00E519A8">
      <w:pPr>
        <w:pStyle w:val="af9"/>
        <w:numPr>
          <w:ilvl w:val="0"/>
          <w:numId w:val="4"/>
        </w:numPr>
      </w:pPr>
      <w:r>
        <w:rPr>
          <w:rFonts w:hint="eastAsia"/>
        </w:rPr>
        <w:t>采用当下流行的奔驰宝马的皮来</w:t>
      </w:r>
      <w:r w:rsidRPr="00ED437E">
        <w:rPr>
          <w:rFonts w:hint="eastAsia"/>
        </w:rPr>
        <w:t>设计一款类似于俄罗斯轮盘的玩法，</w:t>
      </w:r>
    </w:p>
    <w:p w14:paraId="3045556C" w14:textId="77777777" w:rsidR="00ED437E" w:rsidRPr="00E519A8" w:rsidRDefault="00ED437E" w:rsidP="00E519A8">
      <w:pPr>
        <w:pStyle w:val="af9"/>
        <w:numPr>
          <w:ilvl w:val="0"/>
          <w:numId w:val="4"/>
        </w:numPr>
        <w:rPr>
          <w:u w:val="single"/>
        </w:rPr>
      </w:pPr>
      <w:r w:rsidRPr="00E519A8">
        <w:rPr>
          <w:rFonts w:hAnsi="SimSun" w:cs="SimSun" w:hint="eastAsia"/>
        </w:rPr>
        <w:t>期望效果：运行稳定，体验流畅，游戏机制无漏洞，保证盈利的前提下游戏环境相对公平。</w:t>
      </w:r>
    </w:p>
    <w:p w14:paraId="6EEAD8BA" w14:textId="69212049" w:rsidR="00ED437E" w:rsidRPr="009F1B7F" w:rsidRDefault="00ED437E" w:rsidP="00ED437E">
      <w:pPr>
        <w:pStyle w:val="2"/>
      </w:pPr>
      <w:r>
        <w:rPr>
          <w:rFonts w:hint="eastAsia"/>
        </w:rPr>
        <w:t>操作与适用</w:t>
      </w:r>
      <w:r w:rsidR="00E519A8">
        <w:rPr>
          <w:rFonts w:hint="eastAsia"/>
        </w:rPr>
        <w:t>：</w:t>
      </w:r>
    </w:p>
    <w:p w14:paraId="42893A83" w14:textId="77777777" w:rsidR="00ED437E" w:rsidRPr="00FD454E" w:rsidRDefault="00ED437E" w:rsidP="00E519A8">
      <w:pPr>
        <w:pStyle w:val="af9"/>
        <w:numPr>
          <w:ilvl w:val="0"/>
          <w:numId w:val="5"/>
        </w:numPr>
      </w:pPr>
      <w:r>
        <w:rPr>
          <w:rFonts w:hint="eastAsia"/>
        </w:rPr>
        <w:lastRenderedPageBreak/>
        <w:t>适用于所有智能手机、平板电脑及</w:t>
      </w:r>
      <w:r>
        <w:rPr>
          <w:rFonts w:hint="eastAsia"/>
        </w:rPr>
        <w:t>PC</w:t>
      </w:r>
      <w:r>
        <w:rPr>
          <w:rFonts w:hint="eastAsia"/>
        </w:rPr>
        <w:t>电脑，包括但不仅限于</w:t>
      </w:r>
      <w:r>
        <w:rPr>
          <w:rFonts w:hint="eastAsia"/>
        </w:rPr>
        <w:t>IOS</w:t>
      </w:r>
      <w:r>
        <w:rPr>
          <w:rFonts w:hint="eastAsia"/>
        </w:rPr>
        <w:t>、安卓、</w:t>
      </w:r>
      <w:r>
        <w:rPr>
          <w:rFonts w:hint="eastAsia"/>
        </w:rPr>
        <w:t>Windows</w:t>
      </w:r>
      <w:r>
        <w:rPr>
          <w:rFonts w:hint="eastAsia"/>
        </w:rPr>
        <w:t>、</w:t>
      </w:r>
      <w:r>
        <w:rPr>
          <w:rFonts w:hint="eastAsia"/>
        </w:rPr>
        <w:t>MAC</w:t>
      </w:r>
      <w:r>
        <w:rPr>
          <w:rFonts w:hint="eastAsia"/>
        </w:rPr>
        <w:t>操作系统。</w:t>
      </w:r>
    </w:p>
    <w:p w14:paraId="0903C2BA" w14:textId="08AE7BC5" w:rsidR="00ED437E" w:rsidRPr="00E519A8" w:rsidRDefault="00ED437E" w:rsidP="00ED437E">
      <w:pPr>
        <w:pStyle w:val="af9"/>
        <w:numPr>
          <w:ilvl w:val="0"/>
          <w:numId w:val="5"/>
        </w:numPr>
      </w:pPr>
      <w:r w:rsidRPr="00CE3600">
        <w:rPr>
          <w:rFonts w:hint="eastAsia"/>
        </w:rPr>
        <w:t>使用触碰、点击、滑动的方式进行操作。</w:t>
      </w:r>
    </w:p>
    <w:p w14:paraId="07917404" w14:textId="36E07A2B" w:rsidR="009D72D4" w:rsidRDefault="00E519A8" w:rsidP="008B7430">
      <w:pPr>
        <w:pStyle w:val="1"/>
      </w:pPr>
      <w:r>
        <w:rPr>
          <w:rFonts w:hint="eastAsia"/>
        </w:rPr>
        <w:t>游戏介绍</w:t>
      </w:r>
      <w:r w:rsidR="009D72D4">
        <w:rPr>
          <w:rFonts w:hint="eastAsia"/>
        </w:rPr>
        <w:t>：</w:t>
      </w:r>
    </w:p>
    <w:p w14:paraId="7DD12D50" w14:textId="60A378DC" w:rsidR="009D72D4" w:rsidRDefault="009D72D4">
      <w:r>
        <w:rPr>
          <w:rFonts w:hint="eastAsia"/>
        </w:rPr>
        <w:t>奔驰宝马超级跑车是一款比较流行的转盘游戏，采用</w:t>
      </w:r>
      <w:r>
        <w:rPr>
          <w:rFonts w:hint="eastAsia"/>
        </w:rPr>
        <w:t>8</w:t>
      </w:r>
      <w:r>
        <w:rPr>
          <w:rFonts w:hint="eastAsia"/>
        </w:rPr>
        <w:t>个汽车标志组合的不同下注区域</w:t>
      </w:r>
      <w:r w:rsidR="00C40E08">
        <w:rPr>
          <w:rFonts w:hint="eastAsia"/>
        </w:rPr>
        <w:t>。</w:t>
      </w:r>
      <w:r w:rsidR="00AE5409">
        <w:rPr>
          <w:rFonts w:hint="eastAsia"/>
        </w:rPr>
        <w:t>最后转盘标识为哪个标志，这个标志上押注的玩家可以获得相应赔率的奖励。</w:t>
      </w:r>
    </w:p>
    <w:p w14:paraId="58DD354F" w14:textId="33520FD0" w:rsidR="008B7430" w:rsidRDefault="009724DD" w:rsidP="008B7430">
      <w:pPr>
        <w:pStyle w:val="2"/>
      </w:pPr>
      <w:r>
        <w:rPr>
          <w:rFonts w:hint="eastAsia"/>
        </w:rPr>
        <w:t>标志介绍：</w:t>
      </w:r>
    </w:p>
    <w:p w14:paraId="6020217D" w14:textId="77777777" w:rsidR="00C84A54" w:rsidRPr="00C84A54" w:rsidRDefault="00C84A54" w:rsidP="00C84A54"/>
    <w:p w14:paraId="34648D75" w14:textId="77777777" w:rsidR="008B7430" w:rsidRDefault="008B7430">
      <w:pPr>
        <w:rPr>
          <w:noProof/>
        </w:rPr>
      </w:pPr>
      <w:r>
        <w:rPr>
          <w:noProof/>
        </w:rPr>
        <w:drawing>
          <wp:inline distT="0" distB="0" distL="0" distR="0" wp14:anchorId="2351F631" wp14:editId="1A5E6E26">
            <wp:extent cx="723900" cy="723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3900" cy="723900"/>
                    </a:xfrm>
                    <a:prstGeom prst="rect">
                      <a:avLst/>
                    </a:prstGeom>
                  </pic:spPr>
                </pic:pic>
              </a:graphicData>
            </a:graphic>
          </wp:inline>
        </w:drawing>
      </w:r>
      <w:r>
        <w:rPr>
          <w:noProof/>
        </w:rPr>
        <w:drawing>
          <wp:inline distT="0" distB="0" distL="0" distR="0" wp14:anchorId="01D8AF1F" wp14:editId="70C2E13F">
            <wp:extent cx="733425" cy="7143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33425" cy="714375"/>
                    </a:xfrm>
                    <a:prstGeom prst="rect">
                      <a:avLst/>
                    </a:prstGeom>
                  </pic:spPr>
                </pic:pic>
              </a:graphicData>
            </a:graphic>
          </wp:inline>
        </w:drawing>
      </w:r>
      <w:r>
        <w:rPr>
          <w:noProof/>
        </w:rPr>
        <w:drawing>
          <wp:inline distT="0" distB="0" distL="0" distR="0" wp14:anchorId="31D304D0" wp14:editId="076C75CF">
            <wp:extent cx="685800" cy="723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 cy="723900"/>
                    </a:xfrm>
                    <a:prstGeom prst="rect">
                      <a:avLst/>
                    </a:prstGeom>
                  </pic:spPr>
                </pic:pic>
              </a:graphicData>
            </a:graphic>
          </wp:inline>
        </w:drawing>
      </w:r>
      <w:r>
        <w:rPr>
          <w:noProof/>
        </w:rPr>
        <w:drawing>
          <wp:inline distT="0" distB="0" distL="0" distR="0" wp14:anchorId="13CF1874" wp14:editId="0AE9CDD8">
            <wp:extent cx="742950" cy="733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42950" cy="733425"/>
                    </a:xfrm>
                    <a:prstGeom prst="rect">
                      <a:avLst/>
                    </a:prstGeom>
                  </pic:spPr>
                </pic:pic>
              </a:graphicData>
            </a:graphic>
          </wp:inline>
        </w:drawing>
      </w:r>
    </w:p>
    <w:p w14:paraId="4EF20A3E" w14:textId="77777777" w:rsidR="00C84A54" w:rsidRDefault="008B7430">
      <w:pPr>
        <w:rPr>
          <w:rStyle w:val="20"/>
        </w:rPr>
      </w:pPr>
      <w:r>
        <w:rPr>
          <w:noProof/>
        </w:rPr>
        <w:drawing>
          <wp:inline distT="0" distB="0" distL="0" distR="0" wp14:anchorId="62503985" wp14:editId="3ABB94D5">
            <wp:extent cx="714375" cy="7239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4375" cy="723900"/>
                    </a:xfrm>
                    <a:prstGeom prst="rect">
                      <a:avLst/>
                    </a:prstGeom>
                  </pic:spPr>
                </pic:pic>
              </a:graphicData>
            </a:graphic>
          </wp:inline>
        </w:drawing>
      </w:r>
      <w:r>
        <w:rPr>
          <w:noProof/>
        </w:rPr>
        <w:drawing>
          <wp:inline distT="0" distB="0" distL="0" distR="0" wp14:anchorId="18029771" wp14:editId="36787656">
            <wp:extent cx="714375" cy="7715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14375" cy="771525"/>
                    </a:xfrm>
                    <a:prstGeom prst="rect">
                      <a:avLst/>
                    </a:prstGeom>
                  </pic:spPr>
                </pic:pic>
              </a:graphicData>
            </a:graphic>
          </wp:inline>
        </w:drawing>
      </w:r>
      <w:r>
        <w:rPr>
          <w:noProof/>
        </w:rPr>
        <w:drawing>
          <wp:inline distT="0" distB="0" distL="0" distR="0" wp14:anchorId="33D471BC" wp14:editId="781C19F4">
            <wp:extent cx="742950" cy="7429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42950" cy="742950"/>
                    </a:xfrm>
                    <a:prstGeom prst="rect">
                      <a:avLst/>
                    </a:prstGeom>
                  </pic:spPr>
                </pic:pic>
              </a:graphicData>
            </a:graphic>
          </wp:inline>
        </w:drawing>
      </w:r>
      <w:r>
        <w:rPr>
          <w:noProof/>
        </w:rPr>
        <w:drawing>
          <wp:inline distT="0" distB="0" distL="0" distR="0" wp14:anchorId="20D5DC66" wp14:editId="4774EE26">
            <wp:extent cx="723900" cy="8096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23900" cy="809625"/>
                    </a:xfrm>
                    <a:prstGeom prst="rect">
                      <a:avLst/>
                    </a:prstGeom>
                  </pic:spPr>
                </pic:pic>
              </a:graphicData>
            </a:graphic>
          </wp:inline>
        </w:drawing>
      </w:r>
      <w:r w:rsidR="009724DD">
        <w:br/>
      </w:r>
    </w:p>
    <w:p w14:paraId="6E40E104" w14:textId="574F6B97" w:rsidR="009724DD" w:rsidRDefault="008B7430">
      <w:r w:rsidRPr="008B7430">
        <w:rPr>
          <w:rStyle w:val="20"/>
          <w:rFonts w:hint="eastAsia"/>
        </w:rPr>
        <w:t>赔率倍数：</w:t>
      </w:r>
      <w:r w:rsidR="00B07AC4">
        <w:rPr>
          <w:rStyle w:val="20"/>
          <w:rFonts w:hint="eastAsia"/>
        </w:rPr>
        <w:t>最终</w:t>
      </w:r>
      <w:proofErr w:type="gramStart"/>
      <w:r w:rsidR="00B07AC4">
        <w:rPr>
          <w:rStyle w:val="20"/>
          <w:rFonts w:hint="eastAsia"/>
        </w:rPr>
        <w:t>倍数读</w:t>
      </w:r>
      <w:proofErr w:type="gramEnd"/>
      <w:r w:rsidR="00175265">
        <w:rPr>
          <w:rStyle w:val="20"/>
          <w:rFonts w:hint="eastAsia"/>
        </w:rPr>
        <w:t>配置表</w:t>
      </w:r>
      <w:r w:rsidR="00B07AC4">
        <w:rPr>
          <w:rStyle w:val="20"/>
          <w:rFonts w:hint="eastAsia"/>
        </w:rPr>
        <w:t>，</w:t>
      </w:r>
      <w:r>
        <w:br/>
      </w:r>
      <w:r>
        <w:rPr>
          <w:rFonts w:hint="eastAsia"/>
        </w:rPr>
        <w:t>法拉利：</w:t>
      </w:r>
      <w:r>
        <w:rPr>
          <w:rFonts w:hint="eastAsia"/>
        </w:rPr>
        <w:t>4</w:t>
      </w:r>
      <w:r>
        <w:t>0</w:t>
      </w:r>
      <w:r>
        <w:rPr>
          <w:rFonts w:hint="eastAsia"/>
        </w:rPr>
        <w:t>倍</w:t>
      </w:r>
    </w:p>
    <w:p w14:paraId="5D1E6119" w14:textId="062E7CAC" w:rsidR="008B7430" w:rsidRDefault="008B7430">
      <w:r>
        <w:rPr>
          <w:rFonts w:hint="eastAsia"/>
        </w:rPr>
        <w:t>兰博基尼：</w:t>
      </w:r>
      <w:r>
        <w:rPr>
          <w:rFonts w:hint="eastAsia"/>
        </w:rPr>
        <w:t>3</w:t>
      </w:r>
      <w:r>
        <w:t>0</w:t>
      </w:r>
      <w:r>
        <w:rPr>
          <w:rFonts w:hint="eastAsia"/>
        </w:rPr>
        <w:t>倍</w:t>
      </w:r>
    </w:p>
    <w:p w14:paraId="58CA4D78" w14:textId="608E701E" w:rsidR="008B7430" w:rsidRDefault="008B7430">
      <w:r>
        <w:rPr>
          <w:rFonts w:hint="eastAsia"/>
        </w:rPr>
        <w:t>玛莎拉蒂：</w:t>
      </w:r>
      <w:r>
        <w:rPr>
          <w:rFonts w:hint="eastAsia"/>
        </w:rPr>
        <w:t>2</w:t>
      </w:r>
      <w:r>
        <w:t>0</w:t>
      </w:r>
      <w:r>
        <w:rPr>
          <w:rFonts w:hint="eastAsia"/>
        </w:rPr>
        <w:t>倍</w:t>
      </w:r>
    </w:p>
    <w:p w14:paraId="53701806" w14:textId="377C4A2B" w:rsidR="008B7430" w:rsidRDefault="008B7430">
      <w:r>
        <w:rPr>
          <w:rFonts w:hint="eastAsia"/>
        </w:rPr>
        <w:t>保时捷：</w:t>
      </w:r>
      <w:r>
        <w:rPr>
          <w:rFonts w:hint="eastAsia"/>
        </w:rPr>
        <w:t>1</w:t>
      </w:r>
      <w:r>
        <w:t>2</w:t>
      </w:r>
      <w:r>
        <w:rPr>
          <w:rFonts w:hint="eastAsia"/>
        </w:rPr>
        <w:t>倍</w:t>
      </w:r>
    </w:p>
    <w:p w14:paraId="36363720" w14:textId="78525509" w:rsidR="008B7430" w:rsidRDefault="008B7430">
      <w:r>
        <w:rPr>
          <w:rFonts w:hint="eastAsia"/>
        </w:rPr>
        <w:t>奔驰：</w:t>
      </w:r>
      <w:r>
        <w:rPr>
          <w:rFonts w:hint="eastAsia"/>
        </w:rPr>
        <w:t>6</w:t>
      </w:r>
      <w:r>
        <w:rPr>
          <w:rFonts w:hint="eastAsia"/>
        </w:rPr>
        <w:t>倍</w:t>
      </w:r>
    </w:p>
    <w:p w14:paraId="09952173" w14:textId="153ED8C6" w:rsidR="008B7430" w:rsidRDefault="008B7430">
      <w:r>
        <w:rPr>
          <w:rFonts w:hint="eastAsia"/>
        </w:rPr>
        <w:t>宝马：</w:t>
      </w:r>
      <w:r>
        <w:rPr>
          <w:rFonts w:hint="eastAsia"/>
        </w:rPr>
        <w:t>6</w:t>
      </w:r>
      <w:r>
        <w:rPr>
          <w:rFonts w:hint="eastAsia"/>
        </w:rPr>
        <w:t>倍</w:t>
      </w:r>
    </w:p>
    <w:p w14:paraId="270ECDE4" w14:textId="40AE9089" w:rsidR="008B7430" w:rsidRDefault="008B7430">
      <w:r>
        <w:rPr>
          <w:rFonts w:hint="eastAsia"/>
        </w:rPr>
        <w:t>本田：</w:t>
      </w:r>
      <w:r>
        <w:rPr>
          <w:rFonts w:hint="eastAsia"/>
        </w:rPr>
        <w:t>4</w:t>
      </w:r>
      <w:r>
        <w:rPr>
          <w:rFonts w:hint="eastAsia"/>
        </w:rPr>
        <w:t>倍</w:t>
      </w:r>
    </w:p>
    <w:p w14:paraId="0DB719F9" w14:textId="512C7A6A" w:rsidR="008E1872" w:rsidRDefault="008B7430" w:rsidP="00ED437E">
      <w:r>
        <w:rPr>
          <w:rFonts w:hint="eastAsia"/>
        </w:rPr>
        <w:t>大众：</w:t>
      </w:r>
      <w:r>
        <w:rPr>
          <w:rFonts w:hint="eastAsia"/>
        </w:rPr>
        <w:t>4</w:t>
      </w:r>
      <w:r>
        <w:rPr>
          <w:rFonts w:hint="eastAsia"/>
        </w:rPr>
        <w:t>倍</w:t>
      </w:r>
    </w:p>
    <w:p w14:paraId="12812831" w14:textId="32FD1CAA" w:rsidR="008E1872" w:rsidRDefault="008E1872" w:rsidP="008E1872">
      <w:pPr>
        <w:pStyle w:val="2"/>
      </w:pPr>
      <w:r>
        <w:rPr>
          <w:rFonts w:hint="eastAsia"/>
        </w:rPr>
        <w:t>标志个数：</w:t>
      </w:r>
    </w:p>
    <w:p w14:paraId="334169A5" w14:textId="6A89CB68" w:rsidR="008E1872" w:rsidRPr="008E1872" w:rsidRDefault="008E1872" w:rsidP="008E1872">
      <w:r>
        <w:rPr>
          <w:rFonts w:hint="eastAsia"/>
        </w:rPr>
        <w:t>共有标志</w:t>
      </w:r>
      <w:r>
        <w:rPr>
          <w:rFonts w:hint="eastAsia"/>
        </w:rPr>
        <w:t>2</w:t>
      </w:r>
      <w:r>
        <w:t>8</w:t>
      </w:r>
      <w:r>
        <w:rPr>
          <w:rFonts w:hint="eastAsia"/>
        </w:rPr>
        <w:t>个，围绕牌桌</w:t>
      </w:r>
      <w:r w:rsidR="00175265">
        <w:rPr>
          <w:rFonts w:hint="eastAsia"/>
        </w:rPr>
        <w:t xml:space="preserve"> </w:t>
      </w:r>
      <w:r w:rsidR="00175265">
        <w:rPr>
          <w:rFonts w:hint="eastAsia"/>
        </w:rPr>
        <w:t>，目前定为</w:t>
      </w:r>
      <w:r w:rsidR="00175265">
        <w:rPr>
          <w:rFonts w:hint="eastAsia"/>
        </w:rPr>
        <w:t>2</w:t>
      </w:r>
      <w:r w:rsidR="00175265">
        <w:t>8</w:t>
      </w:r>
      <w:r w:rsidR="00175265">
        <w:rPr>
          <w:rFonts w:hint="eastAsia"/>
        </w:rPr>
        <w:t>个</w:t>
      </w:r>
      <w:r w:rsidR="00383FF1">
        <w:rPr>
          <w:rFonts w:hint="eastAsia"/>
        </w:rPr>
        <w:t>（</w:t>
      </w:r>
      <w:r w:rsidR="00383FF1">
        <w:rPr>
          <w:rFonts w:hint="eastAsia"/>
        </w:rPr>
        <w:t>0</w:t>
      </w:r>
      <w:r w:rsidR="00383FF1">
        <w:t>456</w:t>
      </w:r>
      <w:r w:rsidR="00383FF1">
        <w:rPr>
          <w:rFonts w:hint="eastAsia"/>
        </w:rPr>
        <w:t>平台）、也有牌桌</w:t>
      </w:r>
      <w:r w:rsidR="00383FF1">
        <w:rPr>
          <w:rFonts w:hint="eastAsia"/>
        </w:rPr>
        <w:t>3</w:t>
      </w:r>
      <w:r w:rsidR="00383FF1">
        <w:t>2</w:t>
      </w:r>
      <w:r w:rsidR="00383FF1">
        <w:rPr>
          <w:rFonts w:hint="eastAsia"/>
        </w:rPr>
        <w:t>个的（</w:t>
      </w:r>
      <w:r w:rsidR="00383FF1">
        <w:rPr>
          <w:rFonts w:hint="eastAsia"/>
        </w:rPr>
        <w:t>1</w:t>
      </w:r>
      <w:r w:rsidR="00383FF1">
        <w:t>28</w:t>
      </w:r>
      <w:r w:rsidR="00383FF1">
        <w:rPr>
          <w:rFonts w:hint="eastAsia"/>
        </w:rPr>
        <w:t>平台）</w:t>
      </w:r>
      <w:r w:rsidR="00175265">
        <w:rPr>
          <w:rFonts w:hint="eastAsia"/>
        </w:rPr>
        <w:t>数量分配如下，不会轻易改动，</w:t>
      </w:r>
      <w:r w:rsidR="005E4D3E">
        <w:rPr>
          <w:rFonts w:hint="eastAsia"/>
        </w:rPr>
        <w:t>每个标志都有自己的</w:t>
      </w:r>
      <w:r w:rsidR="005E4D3E">
        <w:rPr>
          <w:rFonts w:hint="eastAsia"/>
        </w:rPr>
        <w:t>I</w:t>
      </w:r>
      <w:r w:rsidR="005E4D3E">
        <w:t>D</w:t>
      </w:r>
      <w:r w:rsidR="005E4D3E">
        <w:rPr>
          <w:rFonts w:hint="eastAsia"/>
        </w:rPr>
        <w:t>。</w:t>
      </w:r>
      <w:r w:rsidR="00175265">
        <w:rPr>
          <w:rFonts w:hint="eastAsia"/>
        </w:rPr>
        <w:t>见配置表</w:t>
      </w:r>
      <w:r w:rsidR="00B07AC4">
        <w:rPr>
          <w:rFonts w:hint="eastAsia"/>
        </w:rPr>
        <w:t>，每次改动都会涉及到美术设计的布局，</w:t>
      </w:r>
    </w:p>
    <w:p w14:paraId="7E5EB446" w14:textId="2F5DE3DD" w:rsidR="008E1872" w:rsidRDefault="008E1872">
      <w:r>
        <w:rPr>
          <w:rFonts w:hint="eastAsia"/>
        </w:rPr>
        <w:t>法拉利：</w:t>
      </w:r>
      <w:r>
        <w:rPr>
          <w:rFonts w:hint="eastAsia"/>
        </w:rPr>
        <w:t>2</w:t>
      </w:r>
    </w:p>
    <w:p w14:paraId="3FFB508E" w14:textId="4838A35A" w:rsidR="008E1872" w:rsidRDefault="008E1872">
      <w:r>
        <w:rPr>
          <w:rFonts w:hint="eastAsia"/>
        </w:rPr>
        <w:t>兰博基尼：</w:t>
      </w:r>
      <w:r>
        <w:rPr>
          <w:rFonts w:hint="eastAsia"/>
        </w:rPr>
        <w:t>2</w:t>
      </w:r>
    </w:p>
    <w:p w14:paraId="3FDF9268" w14:textId="5D22D69A" w:rsidR="008E1872" w:rsidRDefault="008E1872">
      <w:r>
        <w:rPr>
          <w:rFonts w:hint="eastAsia"/>
        </w:rPr>
        <w:t>玛莎拉蒂：</w:t>
      </w:r>
      <w:r>
        <w:rPr>
          <w:rFonts w:hint="eastAsia"/>
        </w:rPr>
        <w:t>3</w:t>
      </w:r>
    </w:p>
    <w:p w14:paraId="65B0A762" w14:textId="446C25AC" w:rsidR="008E1872" w:rsidRDefault="008E1872">
      <w:r>
        <w:rPr>
          <w:rFonts w:hint="eastAsia"/>
        </w:rPr>
        <w:lastRenderedPageBreak/>
        <w:t>保时捷：</w:t>
      </w:r>
      <w:r>
        <w:rPr>
          <w:rFonts w:hint="eastAsia"/>
        </w:rPr>
        <w:t>3</w:t>
      </w:r>
    </w:p>
    <w:p w14:paraId="03EE0484" w14:textId="6968CEF0" w:rsidR="008E1872" w:rsidRDefault="008E1872">
      <w:r>
        <w:rPr>
          <w:rFonts w:hint="eastAsia"/>
        </w:rPr>
        <w:t>奔驰：</w:t>
      </w:r>
      <w:r>
        <w:rPr>
          <w:rFonts w:hint="eastAsia"/>
        </w:rPr>
        <w:t>4</w:t>
      </w:r>
    </w:p>
    <w:p w14:paraId="74D7B45C" w14:textId="3BA8A36C" w:rsidR="008E1872" w:rsidRDefault="008E1872">
      <w:r>
        <w:rPr>
          <w:rFonts w:hint="eastAsia"/>
        </w:rPr>
        <w:t>宝马：</w:t>
      </w:r>
      <w:r>
        <w:rPr>
          <w:rFonts w:hint="eastAsia"/>
        </w:rPr>
        <w:t>4</w:t>
      </w:r>
    </w:p>
    <w:p w14:paraId="4F92464B" w14:textId="1AC9C6AA" w:rsidR="008E1872" w:rsidRDefault="008E1872">
      <w:r>
        <w:rPr>
          <w:rFonts w:hint="eastAsia"/>
        </w:rPr>
        <w:t>本田：</w:t>
      </w:r>
      <w:r>
        <w:rPr>
          <w:rFonts w:hint="eastAsia"/>
        </w:rPr>
        <w:t>5</w:t>
      </w:r>
    </w:p>
    <w:p w14:paraId="3E672DA6" w14:textId="326120DB" w:rsidR="00694E3C" w:rsidRDefault="008E1872">
      <w:r>
        <w:rPr>
          <w:rFonts w:hint="eastAsia"/>
        </w:rPr>
        <w:t>大众：</w:t>
      </w:r>
      <w:r>
        <w:rPr>
          <w:rFonts w:hint="eastAsia"/>
        </w:rPr>
        <w:t>5</w:t>
      </w:r>
    </w:p>
    <w:p w14:paraId="4D2BA04E" w14:textId="3E7BE934" w:rsidR="00694E3C" w:rsidRDefault="00694E3C" w:rsidP="00ED437E">
      <w:pPr>
        <w:pStyle w:val="2"/>
      </w:pPr>
      <w:proofErr w:type="gramStart"/>
      <w:r>
        <w:rPr>
          <w:rFonts w:hint="eastAsia"/>
        </w:rPr>
        <w:t>竞品参考</w:t>
      </w:r>
      <w:proofErr w:type="gramEnd"/>
      <w:r>
        <w:rPr>
          <w:rFonts w:hint="eastAsia"/>
        </w:rPr>
        <w:t>：</w:t>
      </w:r>
    </w:p>
    <w:p w14:paraId="32AE56C5" w14:textId="09013585" w:rsidR="00694E3C" w:rsidRDefault="004A4B96">
      <w:r>
        <w:rPr>
          <w:noProof/>
        </w:rPr>
        <w:drawing>
          <wp:inline distT="0" distB="0" distL="0" distR="0" wp14:anchorId="0E6ED768" wp14:editId="30110698">
            <wp:extent cx="5731510" cy="154559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45590"/>
                    </a:xfrm>
                    <a:prstGeom prst="rect">
                      <a:avLst/>
                    </a:prstGeom>
                  </pic:spPr>
                </pic:pic>
              </a:graphicData>
            </a:graphic>
          </wp:inline>
        </w:drawing>
      </w:r>
      <w:bookmarkStart w:id="2" w:name="_GoBack"/>
      <w:bookmarkEnd w:id="2"/>
    </w:p>
    <w:p w14:paraId="05E91A97" w14:textId="4296F260" w:rsidR="00B07AC4" w:rsidRDefault="00694E3C" w:rsidP="00694E3C">
      <w:pPr>
        <w:pStyle w:val="2"/>
      </w:pPr>
      <w:r>
        <w:rPr>
          <w:rFonts w:hint="eastAsia"/>
        </w:rPr>
        <w:t>抽水：</w:t>
      </w:r>
    </w:p>
    <w:p w14:paraId="33DD322E" w14:textId="2AA2C59A" w:rsidR="00694E3C" w:rsidRDefault="00694E3C">
      <w:r>
        <w:rPr>
          <w:rFonts w:hint="eastAsia"/>
        </w:rPr>
        <w:t>系统将收取赢家</w:t>
      </w:r>
      <w:r>
        <w:rPr>
          <w:rFonts w:hint="eastAsia"/>
        </w:rPr>
        <w:t>3%</w:t>
      </w:r>
      <w:r>
        <w:rPr>
          <w:rFonts w:hint="eastAsia"/>
        </w:rPr>
        <w:t>的服务费（玩家赢得金币的</w:t>
      </w:r>
      <w:r>
        <w:rPr>
          <w:rFonts w:hint="eastAsia"/>
        </w:rPr>
        <w:t>3%</w:t>
      </w:r>
      <w:r>
        <w:rPr>
          <w:rFonts w:hint="eastAsia"/>
        </w:rPr>
        <w:t>）</w:t>
      </w:r>
      <w:r w:rsidR="00A215D7">
        <w:rPr>
          <w:rFonts w:hint="eastAsia"/>
        </w:rPr>
        <w:t>轻松盈</w:t>
      </w:r>
      <w:r w:rsidR="00A215D7">
        <w:rPr>
          <w:rFonts w:hint="eastAsia"/>
        </w:rPr>
        <w:t>+</w:t>
      </w:r>
      <w:r w:rsidR="00A215D7">
        <w:t>128</w:t>
      </w:r>
      <w:r w:rsidR="00A215D7">
        <w:rPr>
          <w:rFonts w:hint="eastAsia"/>
        </w:rPr>
        <w:t>均为</w:t>
      </w:r>
      <w:r w:rsidR="00A215D7">
        <w:rPr>
          <w:rFonts w:hint="eastAsia"/>
        </w:rPr>
        <w:t>3%</w:t>
      </w:r>
      <w:r w:rsidR="00A215D7">
        <w:rPr>
          <w:rFonts w:hint="eastAsia"/>
        </w:rPr>
        <w:t>赢家</w:t>
      </w:r>
      <w:r w:rsidR="003430E8">
        <w:rPr>
          <w:rFonts w:hint="eastAsia"/>
        </w:rPr>
        <w:t>，微星没有写明规则</w:t>
      </w:r>
    </w:p>
    <w:p w14:paraId="5861F3C1" w14:textId="7047F71D" w:rsidR="00B07AC4" w:rsidRDefault="00B07AC4" w:rsidP="00B07AC4">
      <w:pPr>
        <w:pStyle w:val="2"/>
      </w:pPr>
      <w:r>
        <w:rPr>
          <w:rFonts w:hint="eastAsia"/>
        </w:rPr>
        <w:t>房间列表：</w:t>
      </w:r>
    </w:p>
    <w:p w14:paraId="6E87D066" w14:textId="53446D6C" w:rsidR="00B07AC4" w:rsidRDefault="00B07AC4" w:rsidP="00ED437E">
      <w:r>
        <w:rPr>
          <w:rFonts w:hint="eastAsia"/>
        </w:rPr>
        <w:t>无房间列表，点击图标直接会进入牌桌</w:t>
      </w:r>
    </w:p>
    <w:p w14:paraId="5FD0FDEE" w14:textId="22E2756C" w:rsidR="00B07AC4" w:rsidRDefault="00B07AC4" w:rsidP="00B07AC4">
      <w:pPr>
        <w:pStyle w:val="2"/>
      </w:pPr>
      <w:r>
        <w:rPr>
          <w:rFonts w:hint="eastAsia"/>
        </w:rPr>
        <w:t>下注</w:t>
      </w:r>
      <w:r w:rsidR="00005BA6">
        <w:rPr>
          <w:rFonts w:hint="eastAsia"/>
        </w:rPr>
        <w:t>操作按钮：</w:t>
      </w:r>
      <w:r>
        <w:rPr>
          <w:rFonts w:hint="eastAsia"/>
        </w:rPr>
        <w:t>筹码</w:t>
      </w:r>
      <w:r w:rsidR="00005BA6">
        <w:rPr>
          <w:rFonts w:hint="eastAsia"/>
        </w:rPr>
        <w:t>和</w:t>
      </w:r>
      <w:proofErr w:type="gramStart"/>
      <w:r w:rsidR="00005BA6">
        <w:rPr>
          <w:rFonts w:hint="eastAsia"/>
        </w:rPr>
        <w:t>续投</w:t>
      </w:r>
      <w:proofErr w:type="gramEnd"/>
    </w:p>
    <w:p w14:paraId="77912AFD" w14:textId="21FB99C5" w:rsidR="00B07AC4" w:rsidRDefault="00005BA6">
      <w:r>
        <w:rPr>
          <w:rFonts w:hint="eastAsia"/>
        </w:rPr>
        <w:t>筹码</w:t>
      </w:r>
      <w:r w:rsidR="00B07AC4">
        <w:rPr>
          <w:rFonts w:hint="eastAsia"/>
        </w:rPr>
        <w:t>分为</w:t>
      </w:r>
      <w:r w:rsidR="00B07AC4">
        <w:rPr>
          <w:rFonts w:hint="eastAsia"/>
        </w:rPr>
        <w:t>5</w:t>
      </w:r>
      <w:r w:rsidR="00B07AC4">
        <w:rPr>
          <w:rFonts w:hint="eastAsia"/>
        </w:rPr>
        <w:t>个筹码：</w:t>
      </w:r>
    </w:p>
    <w:tbl>
      <w:tblPr>
        <w:tblStyle w:val="a9"/>
        <w:tblW w:w="0" w:type="auto"/>
        <w:tblLook w:val="04A0" w:firstRow="1" w:lastRow="0" w:firstColumn="1" w:lastColumn="0" w:noHBand="0" w:noVBand="1"/>
      </w:tblPr>
      <w:tblGrid>
        <w:gridCol w:w="1803"/>
        <w:gridCol w:w="1803"/>
        <w:gridCol w:w="1803"/>
        <w:gridCol w:w="1803"/>
        <w:gridCol w:w="1804"/>
      </w:tblGrid>
      <w:tr w:rsidR="00B07AC4" w14:paraId="7BDA8F8D" w14:textId="77777777" w:rsidTr="00B07AC4">
        <w:tc>
          <w:tcPr>
            <w:tcW w:w="1803" w:type="dxa"/>
          </w:tcPr>
          <w:p w14:paraId="4E2F4D0A" w14:textId="18CEEE60" w:rsidR="00B07AC4" w:rsidRDefault="00B07AC4">
            <w:r>
              <w:t>C</w:t>
            </w:r>
            <w:r>
              <w:rPr>
                <w:rFonts w:hint="eastAsia"/>
              </w:rPr>
              <w:t>hip</w:t>
            </w:r>
            <w:r>
              <w:t>1</w:t>
            </w:r>
          </w:p>
        </w:tc>
        <w:tc>
          <w:tcPr>
            <w:tcW w:w="1803" w:type="dxa"/>
          </w:tcPr>
          <w:p w14:paraId="07AB54B9" w14:textId="594ABEE8" w:rsidR="00B07AC4" w:rsidRDefault="00B07AC4">
            <w:r>
              <w:t>C</w:t>
            </w:r>
            <w:r>
              <w:rPr>
                <w:rFonts w:hint="eastAsia"/>
              </w:rPr>
              <w:t>hip</w:t>
            </w:r>
            <w:r>
              <w:t>2</w:t>
            </w:r>
          </w:p>
        </w:tc>
        <w:tc>
          <w:tcPr>
            <w:tcW w:w="1803" w:type="dxa"/>
          </w:tcPr>
          <w:p w14:paraId="52DDF9C0" w14:textId="3747238F" w:rsidR="00B07AC4" w:rsidRDefault="00B07AC4">
            <w:r>
              <w:t>C</w:t>
            </w:r>
            <w:r>
              <w:rPr>
                <w:rFonts w:hint="eastAsia"/>
              </w:rPr>
              <w:t>hip</w:t>
            </w:r>
            <w:r>
              <w:t>3</w:t>
            </w:r>
          </w:p>
        </w:tc>
        <w:tc>
          <w:tcPr>
            <w:tcW w:w="1803" w:type="dxa"/>
          </w:tcPr>
          <w:p w14:paraId="28C30B99" w14:textId="2FA30A60" w:rsidR="00B07AC4" w:rsidRDefault="00B07AC4">
            <w:r>
              <w:t>C</w:t>
            </w:r>
            <w:r>
              <w:rPr>
                <w:rFonts w:hint="eastAsia"/>
              </w:rPr>
              <w:t>hip</w:t>
            </w:r>
            <w:r>
              <w:t>4</w:t>
            </w:r>
          </w:p>
        </w:tc>
        <w:tc>
          <w:tcPr>
            <w:tcW w:w="1804" w:type="dxa"/>
          </w:tcPr>
          <w:p w14:paraId="5DA0C60C" w14:textId="114A288F" w:rsidR="00B07AC4" w:rsidRDefault="00B07AC4">
            <w:r>
              <w:t>C</w:t>
            </w:r>
            <w:r>
              <w:rPr>
                <w:rFonts w:hint="eastAsia"/>
              </w:rPr>
              <w:t>hip</w:t>
            </w:r>
            <w:r>
              <w:t>51</w:t>
            </w:r>
          </w:p>
        </w:tc>
      </w:tr>
      <w:tr w:rsidR="00B07AC4" w14:paraId="300D67A7" w14:textId="77777777" w:rsidTr="00B07AC4">
        <w:tc>
          <w:tcPr>
            <w:tcW w:w="1803" w:type="dxa"/>
          </w:tcPr>
          <w:p w14:paraId="0AC20239" w14:textId="6502B3F8" w:rsidR="00B07AC4" w:rsidRDefault="00B07AC4">
            <w:r>
              <w:t>1</w:t>
            </w:r>
          </w:p>
        </w:tc>
        <w:tc>
          <w:tcPr>
            <w:tcW w:w="1803" w:type="dxa"/>
          </w:tcPr>
          <w:p w14:paraId="4FDBEAB2" w14:textId="468AC496" w:rsidR="00B07AC4" w:rsidRDefault="00B07AC4">
            <w:r>
              <w:t>10</w:t>
            </w:r>
          </w:p>
        </w:tc>
        <w:tc>
          <w:tcPr>
            <w:tcW w:w="1803" w:type="dxa"/>
          </w:tcPr>
          <w:p w14:paraId="42C78C06" w14:textId="464B7F58" w:rsidR="00B07AC4" w:rsidRDefault="00B07AC4">
            <w:r>
              <w:t>50</w:t>
            </w:r>
          </w:p>
        </w:tc>
        <w:tc>
          <w:tcPr>
            <w:tcW w:w="1803" w:type="dxa"/>
          </w:tcPr>
          <w:p w14:paraId="7C53A874" w14:textId="57E89A00" w:rsidR="00B07AC4" w:rsidRDefault="00B07AC4">
            <w:r>
              <w:t>100</w:t>
            </w:r>
          </w:p>
        </w:tc>
        <w:tc>
          <w:tcPr>
            <w:tcW w:w="1804" w:type="dxa"/>
          </w:tcPr>
          <w:p w14:paraId="30726805" w14:textId="72DD2C22" w:rsidR="00B07AC4" w:rsidRDefault="00B07AC4">
            <w:r>
              <w:t>1000</w:t>
            </w:r>
          </w:p>
        </w:tc>
      </w:tr>
    </w:tbl>
    <w:p w14:paraId="610BDD92" w14:textId="77777777" w:rsidR="00005BA6" w:rsidRDefault="00005BA6"/>
    <w:p w14:paraId="48853158" w14:textId="6DD44EF8" w:rsidR="00B07AC4" w:rsidRDefault="00B07AC4">
      <w:r>
        <w:rPr>
          <w:rFonts w:hint="eastAsia"/>
        </w:rPr>
        <w:t>操作区域除了</w:t>
      </w:r>
      <w:r>
        <w:rPr>
          <w:rFonts w:hint="eastAsia"/>
        </w:rPr>
        <w:t>5</w:t>
      </w:r>
      <w:r>
        <w:rPr>
          <w:rFonts w:hint="eastAsia"/>
        </w:rPr>
        <w:t>个下注选项外，还有一个重复投（续投）按钮</w:t>
      </w:r>
      <w:r w:rsidR="00005BA6">
        <w:rPr>
          <w:rFonts w:hint="eastAsia"/>
        </w:rPr>
        <w:t>，使用续投按钮会直接按照上一局的投注区域和每个区域的投注金额重复投注一遍</w:t>
      </w:r>
    </w:p>
    <w:p w14:paraId="602D37D3" w14:textId="77777777" w:rsidR="00005BA6" w:rsidRDefault="00B07AC4">
      <w:r>
        <w:rPr>
          <w:rFonts w:hint="eastAsia"/>
        </w:rPr>
        <w:t>续投：置</w:t>
      </w:r>
      <w:proofErr w:type="gramStart"/>
      <w:r>
        <w:rPr>
          <w:rFonts w:hint="eastAsia"/>
        </w:rPr>
        <w:t>灰</w:t>
      </w:r>
      <w:r w:rsidR="00005BA6">
        <w:rPr>
          <w:rFonts w:hint="eastAsia"/>
        </w:rPr>
        <w:t>不可</w:t>
      </w:r>
      <w:proofErr w:type="gramEnd"/>
      <w:r w:rsidR="00005BA6">
        <w:rPr>
          <w:rFonts w:hint="eastAsia"/>
        </w:rPr>
        <w:t>点击状态</w:t>
      </w:r>
      <w:r>
        <w:rPr>
          <w:rFonts w:hint="eastAsia"/>
        </w:rPr>
        <w:t>（上一局未进行投注的情况）</w:t>
      </w:r>
      <w:r w:rsidR="00005BA6">
        <w:rPr>
          <w:rFonts w:hint="eastAsia"/>
        </w:rPr>
        <w:t>；</w:t>
      </w:r>
    </w:p>
    <w:p w14:paraId="09CE44FC" w14:textId="258B01D9" w:rsidR="00B07AC4" w:rsidRDefault="00005BA6" w:rsidP="00005BA6">
      <w:pPr>
        <w:ind w:firstLine="720"/>
      </w:pPr>
      <w:r>
        <w:rPr>
          <w:rFonts w:hint="eastAsia"/>
        </w:rPr>
        <w:t>彩色可点击状态（上一局进行了投注，且只能点击一次，点击一次后置灰）</w:t>
      </w:r>
    </w:p>
    <w:p w14:paraId="4C6F1C4F" w14:textId="278BCC0E" w:rsidR="009D72D4" w:rsidRDefault="009D72D4" w:rsidP="008B7430">
      <w:pPr>
        <w:pStyle w:val="1"/>
      </w:pPr>
      <w:r>
        <w:rPr>
          <w:rFonts w:hint="eastAsia"/>
        </w:rPr>
        <w:t>下注流程：</w:t>
      </w:r>
    </w:p>
    <w:p w14:paraId="5B2F99F5" w14:textId="77777777" w:rsidR="007E6C55" w:rsidRDefault="007E6C55" w:rsidP="004455F2">
      <w:r>
        <w:rPr>
          <w:rFonts w:hint="eastAsia"/>
        </w:rPr>
        <w:t>准备阶段：（</w:t>
      </w:r>
      <w:r>
        <w:rPr>
          <w:rFonts w:hint="eastAsia"/>
        </w:rPr>
        <w:t>3</w:t>
      </w:r>
      <w:r>
        <w:t>S</w:t>
      </w:r>
      <w:r>
        <w:rPr>
          <w:rFonts w:hint="eastAsia"/>
        </w:rPr>
        <w:t>）</w:t>
      </w:r>
    </w:p>
    <w:p w14:paraId="6CB9A0AE" w14:textId="3E6C48BF" w:rsidR="004455F2" w:rsidRDefault="004455F2" w:rsidP="007E6C55">
      <w:pPr>
        <w:ind w:firstLine="720"/>
      </w:pPr>
      <w:r>
        <w:rPr>
          <w:rFonts w:hint="eastAsia"/>
        </w:rPr>
        <w:t>牌局开始</w:t>
      </w:r>
      <w:r w:rsidR="00C43C11">
        <w:rPr>
          <w:rFonts w:hint="eastAsia"/>
        </w:rPr>
        <w:t>特效播放</w:t>
      </w:r>
    </w:p>
    <w:p w14:paraId="72BF7374" w14:textId="3D457167" w:rsidR="004455F2" w:rsidRPr="004455F2" w:rsidRDefault="004455F2" w:rsidP="004455F2">
      <w:r>
        <w:rPr>
          <w:rFonts w:hint="eastAsia"/>
        </w:rPr>
        <w:t>下注</w:t>
      </w:r>
      <w:r w:rsidR="007E6C55">
        <w:rPr>
          <w:rFonts w:hint="eastAsia"/>
        </w:rPr>
        <w:t>阶段（</w:t>
      </w:r>
      <w:r w:rsidR="007E6C55">
        <w:t>15</w:t>
      </w:r>
      <w:r w:rsidR="007E6C55">
        <w:rPr>
          <w:rFonts w:hint="eastAsia"/>
        </w:rPr>
        <w:t>s</w:t>
      </w:r>
      <w:r w:rsidR="007E6C55">
        <w:rPr>
          <w:rFonts w:hint="eastAsia"/>
        </w:rPr>
        <w:t>）</w:t>
      </w:r>
      <w:r>
        <w:rPr>
          <w:rFonts w:hint="eastAsia"/>
        </w:rPr>
        <w:t>：</w:t>
      </w:r>
    </w:p>
    <w:p w14:paraId="3FA36F4E" w14:textId="6E705F70" w:rsidR="009D72D4" w:rsidRDefault="009D72D4" w:rsidP="004455F2">
      <w:pPr>
        <w:ind w:left="720"/>
      </w:pPr>
      <w:r>
        <w:rPr>
          <w:rFonts w:hint="eastAsia"/>
        </w:rPr>
        <w:lastRenderedPageBreak/>
        <w:t>选择筹码</w:t>
      </w:r>
      <w:r w:rsidR="0008290D">
        <w:rPr>
          <w:rFonts w:hint="eastAsia"/>
        </w:rPr>
        <w:t>：进入牌桌中，若是非下注阶段，筹码全</w:t>
      </w:r>
      <w:proofErr w:type="gramStart"/>
      <w:r w:rsidR="0008290D">
        <w:rPr>
          <w:rFonts w:hint="eastAsia"/>
        </w:rPr>
        <w:t>部置</w:t>
      </w:r>
      <w:proofErr w:type="gramEnd"/>
      <w:r w:rsidR="0008290D">
        <w:rPr>
          <w:rFonts w:hint="eastAsia"/>
        </w:rPr>
        <w:t>灰，到了下注阶段后，满足下注条件（余额大于等于筹码）的筹码可以点击选择，</w:t>
      </w:r>
    </w:p>
    <w:p w14:paraId="1EAAAC51" w14:textId="609FC446" w:rsidR="009D72D4" w:rsidRDefault="009D72D4" w:rsidP="004455F2">
      <w:pPr>
        <w:ind w:firstLine="720"/>
      </w:pPr>
      <w:r>
        <w:rPr>
          <w:rFonts w:hint="eastAsia"/>
        </w:rPr>
        <w:t>进行投注</w:t>
      </w:r>
      <w:r w:rsidR="00AC169E">
        <w:rPr>
          <w:rFonts w:hint="eastAsia"/>
        </w:rPr>
        <w:t>：</w:t>
      </w:r>
    </w:p>
    <w:p w14:paraId="6C39AD82" w14:textId="4C88739C" w:rsidR="00AC169E" w:rsidRDefault="00AC169E" w:rsidP="004455F2">
      <w:pPr>
        <w:ind w:left="720"/>
      </w:pPr>
      <w:r>
        <w:rPr>
          <w:rFonts w:hint="eastAsia"/>
        </w:rPr>
        <w:t>点击哪个区域，即可对哪个区域进行下注，当下注金额</w:t>
      </w:r>
      <w:proofErr w:type="gramStart"/>
      <w:r>
        <w:rPr>
          <w:rFonts w:hint="eastAsia"/>
        </w:rPr>
        <w:t>达到限红时</w:t>
      </w:r>
      <w:proofErr w:type="gramEnd"/>
      <w:r>
        <w:rPr>
          <w:rFonts w:hint="eastAsia"/>
        </w:rPr>
        <w:t>，需要提示玩家“</w:t>
      </w:r>
      <w:r w:rsidR="006B35EE">
        <w:rPr>
          <w:rFonts w:hint="eastAsia"/>
        </w:rPr>
        <w:t>最高限额为</w:t>
      </w:r>
      <w:r w:rsidR="006B35EE">
        <w:rPr>
          <w:rFonts w:hint="eastAsia"/>
        </w:rPr>
        <w:t>X</w:t>
      </w:r>
      <w:r w:rsidR="006B35EE">
        <w:t>XXX</w:t>
      </w:r>
      <w:r>
        <w:rPr>
          <w:rFonts w:hint="eastAsia"/>
        </w:rPr>
        <w:t>”</w:t>
      </w:r>
    </w:p>
    <w:p w14:paraId="3AF8BEAF" w14:textId="3B73B0FF" w:rsidR="009D72D4" w:rsidRDefault="004455F2">
      <w:r>
        <w:rPr>
          <w:rFonts w:hint="eastAsia"/>
        </w:rPr>
        <w:t>转盘开始</w:t>
      </w:r>
      <w:r w:rsidR="007E6C55">
        <w:rPr>
          <w:rFonts w:hint="eastAsia"/>
        </w:rPr>
        <w:t>（</w:t>
      </w:r>
      <w:r w:rsidR="007E6C55">
        <w:rPr>
          <w:rFonts w:hint="eastAsia"/>
        </w:rPr>
        <w:t>1</w:t>
      </w:r>
      <w:r w:rsidR="007E6C55">
        <w:t>0S</w:t>
      </w:r>
      <w:r w:rsidR="007E6C55">
        <w:rPr>
          <w:rFonts w:hint="eastAsia"/>
        </w:rPr>
        <w:t>）</w:t>
      </w:r>
      <w:r>
        <w:rPr>
          <w:rFonts w:hint="eastAsia"/>
        </w:rPr>
        <w:t>：</w:t>
      </w:r>
      <w:r w:rsidR="00C43C11">
        <w:rPr>
          <w:rFonts w:hint="eastAsia"/>
        </w:rPr>
        <w:t>播放转盘动画和音效</w:t>
      </w:r>
    </w:p>
    <w:p w14:paraId="452E9776" w14:textId="004A61C6" w:rsidR="00006071" w:rsidRDefault="009D72D4">
      <w:r>
        <w:rPr>
          <w:rFonts w:hint="eastAsia"/>
        </w:rPr>
        <w:t>等待转盘结束</w:t>
      </w:r>
    </w:p>
    <w:p w14:paraId="2A3A2578" w14:textId="7872B7F4" w:rsidR="009D72D4" w:rsidRDefault="009D72D4">
      <w:r>
        <w:rPr>
          <w:rFonts w:hint="eastAsia"/>
        </w:rPr>
        <w:t>开奖</w:t>
      </w:r>
      <w:r w:rsidR="007E6C55">
        <w:rPr>
          <w:rFonts w:hint="eastAsia"/>
        </w:rPr>
        <w:t>（</w:t>
      </w:r>
      <w:r w:rsidR="007E6C55">
        <w:t>5S</w:t>
      </w:r>
      <w:r w:rsidR="007E6C55">
        <w:rPr>
          <w:rFonts w:hint="eastAsia"/>
        </w:rPr>
        <w:t>）</w:t>
      </w:r>
      <w:r w:rsidR="00C43C11">
        <w:rPr>
          <w:rFonts w:hint="eastAsia"/>
        </w:rPr>
        <w:t>：播放结果动画音效</w:t>
      </w:r>
      <w:r w:rsidR="007E6C55">
        <w:rPr>
          <w:rFonts w:hint="eastAsia"/>
        </w:rPr>
        <w:t>，播放筹码飞</w:t>
      </w:r>
      <w:proofErr w:type="gramStart"/>
      <w:r w:rsidR="007E6C55">
        <w:rPr>
          <w:rFonts w:hint="eastAsia"/>
        </w:rPr>
        <w:t>向迈速</w:t>
      </w:r>
      <w:proofErr w:type="gramEnd"/>
      <w:r w:rsidR="007E6C55">
        <w:rPr>
          <w:rFonts w:hint="eastAsia"/>
        </w:rPr>
        <w:t>表然后飞向胜利玩家头像的动画</w:t>
      </w:r>
    </w:p>
    <w:p w14:paraId="4DF2FA0C" w14:textId="68F9E9E0" w:rsidR="008B7430" w:rsidRDefault="008B7430" w:rsidP="008B7430">
      <w:pPr>
        <w:pStyle w:val="1"/>
      </w:pPr>
      <w:r>
        <w:rPr>
          <w:rFonts w:hint="eastAsia"/>
        </w:rPr>
        <w:t>玩家上庄</w:t>
      </w:r>
      <w:r w:rsidR="00AE5409">
        <w:rPr>
          <w:rFonts w:hint="eastAsia"/>
        </w:rPr>
        <w:t>功能</w:t>
      </w:r>
      <w:r w:rsidR="00C43C11">
        <w:rPr>
          <w:rFonts w:hint="eastAsia"/>
        </w:rPr>
        <w:t>（待定</w:t>
      </w:r>
      <w:r w:rsidR="00ED437E">
        <w:rPr>
          <w:rFonts w:hint="eastAsia"/>
        </w:rPr>
        <w:t>，第一版本不考虑</w:t>
      </w:r>
      <w:r w:rsidR="00C43C11">
        <w:rPr>
          <w:rFonts w:hint="eastAsia"/>
        </w:rPr>
        <w:t>）</w:t>
      </w:r>
      <w:r>
        <w:rPr>
          <w:rFonts w:hint="eastAsia"/>
        </w:rPr>
        <w:t>：</w:t>
      </w:r>
    </w:p>
    <w:p w14:paraId="75A61C42" w14:textId="680A44D8" w:rsidR="009D72D4" w:rsidRDefault="009D72D4">
      <w:r>
        <w:rPr>
          <w:rFonts w:hint="eastAsia"/>
        </w:rPr>
        <w:t>成为庄家后</w:t>
      </w:r>
      <w:r w:rsidR="008B7430">
        <w:rPr>
          <w:rFonts w:hint="eastAsia"/>
        </w:rPr>
        <w:t>可获得</w:t>
      </w:r>
      <w:r>
        <w:rPr>
          <w:rFonts w:hint="eastAsia"/>
        </w:rPr>
        <w:t>更大的收益，庄家不能下注，只需等待其他玩家投注就可以坐等收益（此功能目前不开发）</w:t>
      </w:r>
    </w:p>
    <w:p w14:paraId="6D0007BB" w14:textId="1C35FB3C" w:rsidR="0008290D" w:rsidRDefault="0008290D">
      <w:r>
        <w:rPr>
          <w:rFonts w:hint="eastAsia"/>
        </w:rPr>
        <w:t>需要玩家携带金额≥</w:t>
      </w:r>
      <w:r>
        <w:t>X</w:t>
      </w:r>
      <w:r>
        <w:rPr>
          <w:rFonts w:hint="eastAsia"/>
        </w:rPr>
        <w:t>万，当玩家携带余额小于</w:t>
      </w:r>
      <w:r>
        <w:t>Y</w:t>
      </w:r>
      <w:r>
        <w:rPr>
          <w:rFonts w:hint="eastAsia"/>
        </w:rPr>
        <w:t>万时，当局开始时提示玩家“余额不足，本局结束将自动下庄”。此局结束后自动下庄。</w:t>
      </w:r>
    </w:p>
    <w:p w14:paraId="5DF3F8B3" w14:textId="0AAEC573" w:rsidR="007E6C55" w:rsidRDefault="007E6C55" w:rsidP="007E6C55">
      <w:pPr>
        <w:pStyle w:val="1"/>
      </w:pPr>
      <w:r>
        <w:t>AI</w:t>
      </w:r>
      <w:r>
        <w:rPr>
          <w:rFonts w:hint="eastAsia"/>
        </w:rPr>
        <w:t>下注规则：</w:t>
      </w:r>
    </w:p>
    <w:p w14:paraId="4286F42A" w14:textId="77777777" w:rsidR="007E6C55" w:rsidRDefault="007E6C55" w:rsidP="007E6C55">
      <w:pPr>
        <w:pStyle w:val="af9"/>
        <w:numPr>
          <w:ilvl w:val="0"/>
          <w:numId w:val="7"/>
        </w:numPr>
      </w:pPr>
      <w:r>
        <w:rPr>
          <w:rFonts w:hint="eastAsia"/>
        </w:rPr>
        <w:t>每个牌桌机器人目前设置为</w:t>
      </w:r>
      <w:r>
        <w:rPr>
          <w:rFonts w:hint="eastAsia"/>
        </w:rPr>
        <w:t>1</w:t>
      </w:r>
      <w:r>
        <w:t>5</w:t>
      </w:r>
      <w:r>
        <w:rPr>
          <w:rFonts w:hint="eastAsia"/>
        </w:rPr>
        <w:t>~</w:t>
      </w:r>
      <w:r>
        <w:t>30</w:t>
      </w:r>
      <w:r>
        <w:rPr>
          <w:rFonts w:hint="eastAsia"/>
        </w:rPr>
        <w:t>人之间随机。</w:t>
      </w:r>
    </w:p>
    <w:p w14:paraId="4E51CCFE" w14:textId="77777777" w:rsidR="007E6C55" w:rsidRDefault="007E6C55" w:rsidP="007E6C55">
      <w:pPr>
        <w:pStyle w:val="af9"/>
        <w:numPr>
          <w:ilvl w:val="0"/>
          <w:numId w:val="7"/>
        </w:numPr>
      </w:pPr>
      <w:r>
        <w:rPr>
          <w:rFonts w:hint="eastAsia"/>
        </w:rPr>
        <w:t>模拟的</w:t>
      </w:r>
      <w:r>
        <w:rPr>
          <w:rFonts w:hint="eastAsia"/>
        </w:rPr>
        <w:t>A</w:t>
      </w:r>
      <w:r>
        <w:t>I</w:t>
      </w:r>
      <w:r>
        <w:rPr>
          <w:rFonts w:hint="eastAsia"/>
        </w:rPr>
        <w:t>下注为连珠炮模式</w:t>
      </w:r>
    </w:p>
    <w:p w14:paraId="33320F08" w14:textId="77777777" w:rsidR="007E6C55" w:rsidRDefault="007E6C55" w:rsidP="007E6C55">
      <w:pPr>
        <w:pStyle w:val="af9"/>
        <w:numPr>
          <w:ilvl w:val="0"/>
          <w:numId w:val="7"/>
        </w:numPr>
      </w:pPr>
      <w:r>
        <w:rPr>
          <w:rFonts w:hint="eastAsia"/>
        </w:rPr>
        <w:t>A</w:t>
      </w:r>
      <w:r>
        <w:t>I</w:t>
      </w:r>
      <w:r>
        <w:rPr>
          <w:rFonts w:hint="eastAsia"/>
        </w:rPr>
        <w:t>分三个时间段进行随机押注：</w:t>
      </w:r>
      <w:r>
        <w:rPr>
          <w:rFonts w:hint="eastAsia"/>
        </w:rPr>
        <w:t>0-4</w:t>
      </w:r>
      <w:r>
        <w:rPr>
          <w:rFonts w:hint="eastAsia"/>
        </w:rPr>
        <w:t>秒、</w:t>
      </w:r>
      <w:r>
        <w:rPr>
          <w:rFonts w:hint="eastAsia"/>
        </w:rPr>
        <w:t>5-9</w:t>
      </w:r>
      <w:r>
        <w:rPr>
          <w:rFonts w:hint="eastAsia"/>
        </w:rPr>
        <w:t>秒、</w:t>
      </w:r>
      <w:r>
        <w:rPr>
          <w:rFonts w:hint="eastAsia"/>
        </w:rPr>
        <w:t>10-1</w:t>
      </w:r>
      <w:r>
        <w:t>5</w:t>
      </w:r>
      <w:r>
        <w:rPr>
          <w:rFonts w:hint="eastAsia"/>
        </w:rPr>
        <w:t>秒；</w:t>
      </w:r>
    </w:p>
    <w:p w14:paraId="227768D2" w14:textId="77777777" w:rsidR="007E6C55" w:rsidRDefault="007E6C55" w:rsidP="007E6C55">
      <w:pPr>
        <w:pStyle w:val="af9"/>
        <w:numPr>
          <w:ilvl w:val="0"/>
          <w:numId w:val="7"/>
        </w:numPr>
      </w:pPr>
      <w:r>
        <w:rPr>
          <w:rFonts w:hint="eastAsia"/>
        </w:rPr>
        <w:t>每个机器人每个</w:t>
      </w:r>
      <w:proofErr w:type="gramStart"/>
      <w:r>
        <w:rPr>
          <w:rFonts w:hint="eastAsia"/>
        </w:rPr>
        <w:t>时间段会随机</w:t>
      </w:r>
      <w:proofErr w:type="gramEnd"/>
      <w:r>
        <w:rPr>
          <w:rFonts w:hint="eastAsia"/>
        </w:rPr>
        <w:t>0</w:t>
      </w:r>
      <w:r>
        <w:rPr>
          <w:rFonts w:hint="eastAsia"/>
        </w:rPr>
        <w:t>到</w:t>
      </w:r>
      <w:r>
        <w:rPr>
          <w:rFonts w:hint="eastAsia"/>
        </w:rPr>
        <w:t>4</w:t>
      </w:r>
      <w:r>
        <w:rPr>
          <w:rFonts w:hint="eastAsia"/>
        </w:rPr>
        <w:t>次押注</w:t>
      </w:r>
      <w:r>
        <w:t xml:space="preserve"> </w:t>
      </w:r>
      <w:r>
        <w:rPr>
          <w:rFonts w:hint="eastAsia"/>
        </w:rPr>
        <w:t>；</w:t>
      </w:r>
    </w:p>
    <w:p w14:paraId="59FCFBA2" w14:textId="519B8B0E" w:rsidR="007E6C55" w:rsidRDefault="007E6C55" w:rsidP="007E6C55">
      <w:pPr>
        <w:pStyle w:val="af9"/>
        <w:numPr>
          <w:ilvl w:val="0"/>
          <w:numId w:val="7"/>
        </w:numPr>
      </w:pPr>
      <w:r>
        <w:t>AI</w:t>
      </w:r>
      <w:r>
        <w:rPr>
          <w:rFonts w:hint="eastAsia"/>
        </w:rPr>
        <w:t>每次下注只压一个筹码</w:t>
      </w:r>
    </w:p>
    <w:p w14:paraId="594E4A4B" w14:textId="09646182" w:rsidR="007E6C55" w:rsidRDefault="007E6C55" w:rsidP="007E6C55">
      <w:pPr>
        <w:pStyle w:val="af9"/>
        <w:numPr>
          <w:ilvl w:val="0"/>
          <w:numId w:val="7"/>
        </w:numPr>
      </w:pPr>
      <w:r>
        <w:rPr>
          <w:rFonts w:hint="eastAsia"/>
        </w:rPr>
        <w:t>押注的筹码数额根据概率</w:t>
      </w:r>
      <w:r w:rsidR="00832A14">
        <w:rPr>
          <w:rFonts w:hint="eastAsia"/>
        </w:rPr>
        <w:t>每次</w:t>
      </w:r>
      <w:r>
        <w:rPr>
          <w:rFonts w:hint="eastAsia"/>
        </w:rPr>
        <w:t>随机选择</w:t>
      </w:r>
      <w:r>
        <w:t xml:space="preserve"> </w:t>
      </w:r>
    </w:p>
    <w:p w14:paraId="2B851449" w14:textId="6710FC34" w:rsidR="007E6C55" w:rsidRDefault="00832A14" w:rsidP="007E6C55">
      <w:pPr>
        <w:pStyle w:val="af9"/>
      </w:pPr>
      <w:r>
        <w:rPr>
          <w:noProof/>
        </w:rPr>
        <w:drawing>
          <wp:inline distT="0" distB="0" distL="0" distR="0" wp14:anchorId="11A84C9B" wp14:editId="008F9780">
            <wp:extent cx="3962400" cy="4857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2400" cy="485775"/>
                    </a:xfrm>
                    <a:prstGeom prst="rect">
                      <a:avLst/>
                    </a:prstGeom>
                  </pic:spPr>
                </pic:pic>
              </a:graphicData>
            </a:graphic>
          </wp:inline>
        </w:drawing>
      </w:r>
    </w:p>
    <w:p w14:paraId="2B6803B8" w14:textId="671111B8" w:rsidR="007E6C55" w:rsidRDefault="007E6C55" w:rsidP="007E6C55">
      <w:pPr>
        <w:pStyle w:val="af9"/>
        <w:numPr>
          <w:ilvl w:val="0"/>
          <w:numId w:val="7"/>
        </w:numPr>
      </w:pPr>
      <w:r>
        <w:rPr>
          <w:rFonts w:hint="eastAsia"/>
        </w:rPr>
        <w:t>机器人选择押注的区域为</w:t>
      </w:r>
      <w:r w:rsidR="0052785B">
        <w:rPr>
          <w:rFonts w:hint="eastAsia"/>
        </w:rPr>
        <w:t>按照以下出现</w:t>
      </w:r>
      <w:r>
        <w:rPr>
          <w:rFonts w:hint="eastAsia"/>
        </w:rPr>
        <w:t>概率随机</w:t>
      </w:r>
      <w:r w:rsidR="0052785B">
        <w:rPr>
          <w:rFonts w:hint="eastAsia"/>
        </w:rPr>
        <w:t>处理</w:t>
      </w:r>
    </w:p>
    <w:p w14:paraId="50638375" w14:textId="524AA24D" w:rsidR="007E6C55" w:rsidRDefault="00B755F1" w:rsidP="007E6C55">
      <w:pPr>
        <w:ind w:left="360"/>
      </w:pPr>
      <w:r>
        <w:rPr>
          <w:noProof/>
        </w:rPr>
        <w:lastRenderedPageBreak/>
        <w:drawing>
          <wp:inline distT="0" distB="0" distL="0" distR="0" wp14:anchorId="14413FEA" wp14:editId="263DA29D">
            <wp:extent cx="5105400" cy="57816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5400" cy="5781675"/>
                    </a:xfrm>
                    <a:prstGeom prst="rect">
                      <a:avLst/>
                    </a:prstGeom>
                  </pic:spPr>
                </pic:pic>
              </a:graphicData>
            </a:graphic>
          </wp:inline>
        </w:drawing>
      </w:r>
    </w:p>
    <w:p w14:paraId="14B702A3" w14:textId="77777777" w:rsidR="007E6C55" w:rsidRDefault="007E6C55" w:rsidP="007E6C55">
      <w:pPr>
        <w:pStyle w:val="af9"/>
        <w:numPr>
          <w:ilvl w:val="0"/>
          <w:numId w:val="7"/>
        </w:numPr>
      </w:pPr>
      <w:r>
        <w:t>投注的方位和派彩的方向从群众图标统一飞币</w:t>
      </w:r>
    </w:p>
    <w:p w14:paraId="4BECE69B" w14:textId="77777777" w:rsidR="007E6C55" w:rsidRDefault="007E6C55" w:rsidP="007E6C55">
      <w:pPr>
        <w:pStyle w:val="af9"/>
        <w:numPr>
          <w:ilvl w:val="0"/>
          <w:numId w:val="7"/>
        </w:numPr>
      </w:pPr>
      <w:r>
        <w:t>每局结束</w:t>
      </w:r>
      <w:r>
        <w:t>AI</w:t>
      </w:r>
      <w:r>
        <w:t>落座次序随机变化。</w:t>
      </w:r>
    </w:p>
    <w:p w14:paraId="5A579569" w14:textId="77777777" w:rsidR="007E6C55" w:rsidRPr="005D0401" w:rsidRDefault="007E6C55" w:rsidP="007E6C55">
      <w:pPr>
        <w:pStyle w:val="af9"/>
        <w:numPr>
          <w:ilvl w:val="0"/>
          <w:numId w:val="7"/>
        </w:numPr>
      </w:pPr>
      <w:r>
        <w:t>AI</w:t>
      </w:r>
      <w:r>
        <w:t>模拟的是不可见玩家，所以押注或赔付的先后和动画按照玩家不可见处理</w:t>
      </w:r>
      <w:r w:rsidRPr="00764717">
        <w:rPr>
          <w:rFonts w:ascii="Microsoft YaHei" w:eastAsia="Microsoft YaHei" w:hAnsi="Microsoft YaHei" w:cs="Microsoft YaHei" w:hint="eastAsia"/>
        </w:rPr>
        <w:t>。</w:t>
      </w:r>
    </w:p>
    <w:p w14:paraId="527FA560" w14:textId="77777777" w:rsidR="00901D36" w:rsidRDefault="00901D36" w:rsidP="00901D36">
      <w:pPr>
        <w:pStyle w:val="1"/>
      </w:pPr>
      <w:r>
        <w:rPr>
          <w:rFonts w:hint="eastAsia"/>
        </w:rPr>
        <w:t>A</w:t>
      </w:r>
      <w:r>
        <w:t>I</w:t>
      </w:r>
      <w:r>
        <w:rPr>
          <w:rFonts w:hint="eastAsia"/>
        </w:rPr>
        <w:t>作弊机制：</w:t>
      </w:r>
    </w:p>
    <w:p w14:paraId="7A4F54E5" w14:textId="77777777" w:rsidR="007F23B7" w:rsidRDefault="00901D36" w:rsidP="00901D36">
      <w:r>
        <w:rPr>
          <w:rFonts w:hint="eastAsia"/>
        </w:rPr>
        <w:t>当触发作弊时，结果为牌桌上每个区域的真人玩家下注总额</w:t>
      </w:r>
      <w:r>
        <w:rPr>
          <w:rFonts w:hint="eastAsia"/>
        </w:rPr>
        <w:t>*</w:t>
      </w:r>
      <w:r>
        <w:rPr>
          <w:rFonts w:hint="eastAsia"/>
        </w:rPr>
        <w:t>相应位数最少的标志，至于取哪个标志走随机</w:t>
      </w:r>
    </w:p>
    <w:p w14:paraId="6DD989FE" w14:textId="5C8CBC80" w:rsidR="007E6C55" w:rsidRPr="007E6C55" w:rsidRDefault="007F23B7" w:rsidP="00901D36">
      <w:r>
        <w:rPr>
          <w:rFonts w:hint="eastAsia"/>
        </w:rPr>
        <w:t>若有多个区域</w:t>
      </w:r>
      <w:proofErr w:type="gramStart"/>
      <w:r>
        <w:rPr>
          <w:rFonts w:hint="eastAsia"/>
        </w:rPr>
        <w:t>存在未押注</w:t>
      </w:r>
      <w:proofErr w:type="gramEnd"/>
      <w:r>
        <w:rPr>
          <w:rFonts w:hint="eastAsia"/>
        </w:rPr>
        <w:t>（押注总额</w:t>
      </w:r>
      <w:r>
        <w:rPr>
          <w:rFonts w:hint="eastAsia"/>
        </w:rPr>
        <w:t>=</w:t>
      </w:r>
      <w:r>
        <w:t>0</w:t>
      </w:r>
      <w:r>
        <w:rPr>
          <w:rFonts w:hint="eastAsia"/>
        </w:rPr>
        <w:t>），则在这几个区域随机一个</w:t>
      </w:r>
    </w:p>
    <w:p w14:paraId="02621E15" w14:textId="568E2E1C" w:rsidR="004455F2" w:rsidRDefault="00C43C11" w:rsidP="004455F2">
      <w:pPr>
        <w:pStyle w:val="1"/>
      </w:pPr>
      <w:r>
        <w:rPr>
          <w:rFonts w:hint="eastAsia"/>
        </w:rPr>
        <w:t>动画</w:t>
      </w:r>
      <w:r w:rsidR="004455F2">
        <w:rPr>
          <w:rFonts w:hint="eastAsia"/>
        </w:rPr>
        <w:t>表现形式：</w:t>
      </w:r>
    </w:p>
    <w:p w14:paraId="13D9B5ED" w14:textId="57D07AA5" w:rsidR="004455F2" w:rsidRDefault="006B35EE" w:rsidP="00F56833">
      <w:pPr>
        <w:pStyle w:val="2"/>
      </w:pPr>
      <w:r>
        <w:rPr>
          <w:rFonts w:hint="eastAsia"/>
        </w:rPr>
        <w:t>4</w:t>
      </w:r>
      <w:r>
        <w:t>56</w:t>
      </w:r>
      <w:r w:rsidR="004455F2">
        <w:rPr>
          <w:rFonts w:hint="eastAsia"/>
        </w:rPr>
        <w:t>的表现方式：</w:t>
      </w:r>
    </w:p>
    <w:p w14:paraId="55F2D42D" w14:textId="77777777" w:rsidR="004455F2" w:rsidRDefault="004455F2" w:rsidP="004455F2">
      <w:r>
        <w:rPr>
          <w:rFonts w:hint="eastAsia"/>
        </w:rPr>
        <w:lastRenderedPageBreak/>
        <w:t>1</w:t>
      </w:r>
      <w:r>
        <w:rPr>
          <w:rFonts w:hint="eastAsia"/>
        </w:rPr>
        <w:t>、跑车的标志在非下注阶段会有边圈模糊依次顺时针高亮，时间</w:t>
      </w:r>
      <w:r>
        <w:rPr>
          <w:rFonts w:hint="eastAsia"/>
        </w:rPr>
        <w:t>0</w:t>
      </w:r>
      <w:r>
        <w:t>.75</w:t>
      </w:r>
      <w:r>
        <w:rPr>
          <w:rFonts w:hint="eastAsia"/>
        </w:rPr>
        <w:t>s</w:t>
      </w:r>
      <w:r>
        <w:rPr>
          <w:rFonts w:hint="eastAsia"/>
        </w:rPr>
        <w:t>走一个标志，同时会有一个更大的高亮边框持续在上一轮开局的结果的跑车标志上持续闪（亮），频率同样为</w:t>
      </w:r>
      <w:r>
        <w:rPr>
          <w:rFonts w:hint="eastAsia"/>
        </w:rPr>
        <w:t>0</w:t>
      </w:r>
      <w:r>
        <w:t>.75</w:t>
      </w:r>
      <w:r>
        <w:rPr>
          <w:rFonts w:hint="eastAsia"/>
        </w:rPr>
        <w:t>s</w:t>
      </w:r>
      <w:r>
        <w:rPr>
          <w:rFonts w:hint="eastAsia"/>
        </w:rPr>
        <w:t>一次，但边框更宽，高亮程度更高，若是第一局，则默认为选定的一个标志（大众）</w:t>
      </w:r>
    </w:p>
    <w:p w14:paraId="290CAFCD" w14:textId="3F85AEC0" w:rsidR="004455F2" w:rsidRDefault="004455F2" w:rsidP="004455F2">
      <w:r>
        <w:t>2</w:t>
      </w:r>
      <w:r>
        <w:rPr>
          <w:rFonts w:hint="eastAsia"/>
        </w:rPr>
        <w:t>、下注阶段开始后为转盘开奖阶段，高亮外圈（上一局选中结果的标志的外围高亮光圈）从上一局选中结果顺时针经过每一个标志，速度由快减慢，到最后速度为</w:t>
      </w:r>
      <w:r>
        <w:rPr>
          <w:rFonts w:hint="eastAsia"/>
        </w:rPr>
        <w:t>0</w:t>
      </w:r>
      <w:r>
        <w:rPr>
          <w:rFonts w:hint="eastAsia"/>
        </w:rPr>
        <w:t>时，停在哪个标志上，则结果为哪个标志，（而实际做法与之相反，后端选择好中间标志</w:t>
      </w:r>
      <w:r>
        <w:rPr>
          <w:rFonts w:hint="eastAsia"/>
        </w:rPr>
        <w:t>id</w:t>
      </w:r>
      <w:r>
        <w:rPr>
          <w:rFonts w:hint="eastAsia"/>
        </w:rPr>
        <w:t>后，计算好速度，前端进行展示，需要将速度保持在</w:t>
      </w:r>
      <w:r>
        <w:t>3</w:t>
      </w:r>
      <w:r>
        <w:rPr>
          <w:rFonts w:hint="eastAsia"/>
        </w:rPr>
        <w:t>-</w:t>
      </w:r>
      <w:r>
        <w:t>4</w:t>
      </w:r>
      <w:r>
        <w:rPr>
          <w:rFonts w:hint="eastAsia"/>
        </w:rPr>
        <w:t>圈内</w:t>
      </w:r>
      <w:r w:rsidR="0052785B">
        <w:rPr>
          <w:rFonts w:hint="eastAsia"/>
        </w:rPr>
        <w:t>减速至</w:t>
      </w:r>
      <w:r w:rsidR="0052785B">
        <w:rPr>
          <w:rFonts w:hint="eastAsia"/>
        </w:rPr>
        <w:t>0</w:t>
      </w:r>
      <w:r>
        <w:rPr>
          <w:rFonts w:hint="eastAsia"/>
        </w:rPr>
        <w:t>，</w:t>
      </w:r>
      <w:r w:rsidR="0052785B">
        <w:rPr>
          <w:rFonts w:hint="eastAsia"/>
        </w:rPr>
        <w:t>即走的路程在</w:t>
      </w:r>
      <w:r w:rsidR="0052785B">
        <w:rPr>
          <w:rFonts w:hint="eastAsia"/>
        </w:rPr>
        <w:t>2</w:t>
      </w:r>
      <w:r w:rsidR="0052785B">
        <w:t>8</w:t>
      </w:r>
      <w:r w:rsidR="0052785B">
        <w:rPr>
          <w:rFonts w:hint="eastAsia"/>
        </w:rPr>
        <w:t>*</w:t>
      </w:r>
      <w:r w:rsidR="0052785B">
        <w:t>2</w:t>
      </w:r>
      <w:r w:rsidR="0052785B">
        <w:rPr>
          <w:rFonts w:hint="eastAsia"/>
        </w:rPr>
        <w:t>至</w:t>
      </w:r>
      <w:r w:rsidR="0052785B">
        <w:rPr>
          <w:rFonts w:hint="eastAsia"/>
        </w:rPr>
        <w:t>2</w:t>
      </w:r>
      <w:r w:rsidR="0052785B">
        <w:t>8</w:t>
      </w:r>
      <w:r w:rsidR="0052785B">
        <w:rPr>
          <w:rFonts w:hint="eastAsia"/>
        </w:rPr>
        <w:t>*</w:t>
      </w:r>
      <w:r w:rsidR="0052785B">
        <w:t>4</w:t>
      </w:r>
      <w:r w:rsidR="0052785B">
        <w:rPr>
          <w:rFonts w:hint="eastAsia"/>
        </w:rPr>
        <w:t>之间随机取值</w:t>
      </w:r>
      <w:r>
        <w:rPr>
          <w:rFonts w:hint="eastAsia"/>
        </w:rPr>
        <w:t>）</w:t>
      </w:r>
      <w:r w:rsidR="009B6395">
        <w:rPr>
          <w:rFonts w:hint="eastAsia"/>
        </w:rPr>
        <w:t>，具体见参数配置表。</w:t>
      </w:r>
    </w:p>
    <w:p w14:paraId="561A67F6" w14:textId="20FFFE8E" w:rsidR="004455F2" w:rsidRDefault="004455F2" w:rsidP="004455F2">
      <w:r>
        <w:t>3</w:t>
      </w:r>
      <w:r>
        <w:rPr>
          <w:rFonts w:hint="eastAsia"/>
        </w:rPr>
        <w:t>、开奖后，中奖的品牌的跑车图标从</w:t>
      </w:r>
      <w:r w:rsidR="006B35EE">
        <w:rPr>
          <w:rFonts w:hint="eastAsia"/>
        </w:rPr>
        <w:t>出现在</w:t>
      </w:r>
      <w:r>
        <w:rPr>
          <w:rFonts w:hint="eastAsia"/>
        </w:rPr>
        <w:t>界面中心，同时音效播放中奖的图标名称，动效播放为</w:t>
      </w:r>
      <w:r>
        <w:rPr>
          <w:rFonts w:hint="eastAsia"/>
        </w:rPr>
        <w:t>3</w:t>
      </w:r>
      <w:r>
        <w:t>S</w:t>
      </w:r>
      <w:r>
        <w:rPr>
          <w:rFonts w:hint="eastAsia"/>
        </w:rPr>
        <w:t>，声音</w:t>
      </w:r>
      <w:r>
        <w:rPr>
          <w:rFonts w:hint="eastAsia"/>
        </w:rPr>
        <w:t>1</w:t>
      </w:r>
      <w:r>
        <w:t>S</w:t>
      </w:r>
      <w:r>
        <w:rPr>
          <w:rFonts w:hint="eastAsia"/>
        </w:rPr>
        <w:t>左右，保证玩家有反应时间。播放完动效后，牌桌中筹码飞入到庄家（荷官）区域，之后筹码再从荷官区域飞入赢钱的玩家头像或者玩家列表按钮中，（玩家列表按钮飞入动画必须要有，龙虎，红黑都没有加）</w:t>
      </w:r>
    </w:p>
    <w:p w14:paraId="7CFBF12E" w14:textId="005F5562" w:rsidR="006B35EE" w:rsidRDefault="006B35EE" w:rsidP="00F56833">
      <w:pPr>
        <w:pStyle w:val="2"/>
      </w:pPr>
      <w:r>
        <w:t>12</w:t>
      </w:r>
      <w:r w:rsidR="00F56833">
        <w:t>8</w:t>
      </w:r>
      <w:r>
        <w:rPr>
          <w:rFonts w:hint="eastAsia"/>
        </w:rPr>
        <w:t>表现方式：</w:t>
      </w:r>
    </w:p>
    <w:p w14:paraId="045B2B62" w14:textId="1FC41A10" w:rsidR="006B35EE" w:rsidRDefault="00F56833" w:rsidP="00F56833">
      <w:pPr>
        <w:pStyle w:val="af9"/>
        <w:numPr>
          <w:ilvl w:val="0"/>
          <w:numId w:val="6"/>
        </w:numPr>
      </w:pPr>
      <w:r>
        <w:rPr>
          <w:rFonts w:hint="eastAsia"/>
        </w:rPr>
        <w:t>在非下注阶段时没有动效效果</w:t>
      </w:r>
    </w:p>
    <w:p w14:paraId="31623626" w14:textId="65D9E7A2" w:rsidR="00F56833" w:rsidRDefault="00F56833" w:rsidP="00F56833">
      <w:pPr>
        <w:pStyle w:val="af9"/>
        <w:numPr>
          <w:ilvl w:val="0"/>
          <w:numId w:val="6"/>
        </w:numPr>
      </w:pPr>
      <w:r>
        <w:rPr>
          <w:rFonts w:hint="eastAsia"/>
        </w:rPr>
        <w:t>下注阶段开始后，牌桌中间的跑车</w:t>
      </w:r>
      <w:proofErr w:type="gramStart"/>
      <w:r>
        <w:rPr>
          <w:rFonts w:hint="eastAsia"/>
        </w:rPr>
        <w:t>会以上</w:t>
      </w:r>
      <w:proofErr w:type="gramEnd"/>
      <w:r>
        <w:rPr>
          <w:rFonts w:hint="eastAsia"/>
        </w:rPr>
        <w:t>一局的结果为起点，开始顺时针行驶，同时通过的标志会高亮一次，速度由慢到快再到快，同时播放跑车引擎的声浪、直到跑车停止</w:t>
      </w:r>
    </w:p>
    <w:p w14:paraId="73982337" w14:textId="27C9234A" w:rsidR="00F56833" w:rsidRDefault="00F56833" w:rsidP="00F56833">
      <w:pPr>
        <w:pStyle w:val="af9"/>
        <w:numPr>
          <w:ilvl w:val="0"/>
          <w:numId w:val="6"/>
        </w:numPr>
      </w:pPr>
      <w:r>
        <w:rPr>
          <w:rFonts w:hint="eastAsia"/>
        </w:rPr>
        <w:t>开奖后，选中的车标上会有高亮炫光，屏幕中间会显示一个相应品牌的跑车，也有周围</w:t>
      </w:r>
      <w:proofErr w:type="gramStart"/>
      <w:r>
        <w:rPr>
          <w:rFonts w:hint="eastAsia"/>
        </w:rPr>
        <w:t>转光动画</w:t>
      </w:r>
      <w:proofErr w:type="gramEnd"/>
    </w:p>
    <w:p w14:paraId="6A5BA0AD" w14:textId="38B0EB8F" w:rsidR="00F56833" w:rsidRDefault="00F56833" w:rsidP="00F56833">
      <w:pPr>
        <w:pStyle w:val="2"/>
      </w:pPr>
      <w:r>
        <w:rPr>
          <w:rFonts w:hint="eastAsia"/>
        </w:rPr>
        <w:t>微星表现方式：</w:t>
      </w:r>
    </w:p>
    <w:p w14:paraId="46DF1B3B" w14:textId="3D7D4B88" w:rsidR="00892827" w:rsidRDefault="00892827" w:rsidP="00F56833">
      <w:pPr>
        <w:ind w:left="360"/>
      </w:pPr>
      <w:r>
        <w:rPr>
          <w:rFonts w:hint="eastAsia"/>
        </w:rPr>
        <w:t>牌桌外侧做了动效</w:t>
      </w:r>
      <w:r w:rsidR="00692D43">
        <w:rPr>
          <w:rFonts w:hint="eastAsia"/>
        </w:rPr>
        <w:t>，体现一个行驶的感觉</w:t>
      </w:r>
    </w:p>
    <w:p w14:paraId="21B2E6B3" w14:textId="767A24B5" w:rsidR="007E6C55" w:rsidRDefault="007E6C55" w:rsidP="00F56833">
      <w:pPr>
        <w:ind w:left="360"/>
      </w:pPr>
      <w:r>
        <w:rPr>
          <w:rFonts w:hint="eastAsia"/>
        </w:rPr>
        <w:t>准备阶段</w:t>
      </w:r>
      <w:r>
        <w:rPr>
          <w:rFonts w:hint="eastAsia"/>
        </w:rPr>
        <w:t>3</w:t>
      </w:r>
      <w:r>
        <w:t xml:space="preserve"> 2 1</w:t>
      </w:r>
      <w:r>
        <w:rPr>
          <w:rFonts w:hint="eastAsia"/>
        </w:rPr>
        <w:t>的时候</w:t>
      </w:r>
      <w:r>
        <w:rPr>
          <w:rFonts w:hint="eastAsia"/>
        </w:rPr>
        <w:t xml:space="preserve"> </w:t>
      </w:r>
      <w:r>
        <w:rPr>
          <w:rFonts w:hint="eastAsia"/>
        </w:rPr>
        <w:t>所有图标一起闪动</w:t>
      </w:r>
      <w:r>
        <w:rPr>
          <w:rFonts w:hint="eastAsia"/>
        </w:rPr>
        <w:t>3</w:t>
      </w:r>
      <w:r>
        <w:rPr>
          <w:rFonts w:hint="eastAsia"/>
        </w:rPr>
        <w:t>次</w:t>
      </w:r>
    </w:p>
    <w:p w14:paraId="6DDDC513" w14:textId="15558584" w:rsidR="0092141D" w:rsidRDefault="007E6C55" w:rsidP="00F56833">
      <w:pPr>
        <w:ind w:left="360"/>
      </w:pPr>
      <w:r>
        <w:rPr>
          <w:rFonts w:hint="eastAsia"/>
        </w:rPr>
        <w:t>其余</w:t>
      </w:r>
      <w:r w:rsidR="00F56833">
        <w:rPr>
          <w:rFonts w:hint="eastAsia"/>
        </w:rPr>
        <w:t>与</w:t>
      </w:r>
      <w:r w:rsidR="00F56833">
        <w:rPr>
          <w:rFonts w:hint="eastAsia"/>
        </w:rPr>
        <w:t>4</w:t>
      </w:r>
      <w:r w:rsidR="00F56833">
        <w:t>56</w:t>
      </w:r>
      <w:r w:rsidR="00F56833">
        <w:rPr>
          <w:rFonts w:hint="eastAsia"/>
        </w:rPr>
        <w:t>一致</w:t>
      </w:r>
    </w:p>
    <w:p w14:paraId="2E7AFFA9" w14:textId="5079DB45" w:rsidR="00F56833" w:rsidRDefault="00F56833" w:rsidP="00F56833">
      <w:pPr>
        <w:ind w:left="360"/>
      </w:pPr>
      <w:r>
        <w:rPr>
          <w:rFonts w:hint="eastAsia"/>
        </w:rPr>
        <w:t>但是筹码下注到牌桌上后会消失。</w:t>
      </w:r>
    </w:p>
    <w:p w14:paraId="2E9A34F0" w14:textId="67EA782E" w:rsidR="00F56833" w:rsidRDefault="00F56833" w:rsidP="00F56833">
      <w:pPr>
        <w:pStyle w:val="2"/>
      </w:pPr>
      <w:r>
        <w:rPr>
          <w:rFonts w:hint="eastAsia"/>
        </w:rPr>
        <w:t>我们的表现建议：</w:t>
      </w:r>
    </w:p>
    <w:p w14:paraId="29115ECB" w14:textId="5E9DE71A" w:rsidR="00F56833" w:rsidRDefault="00F56833" w:rsidP="00F56833">
      <w:pPr>
        <w:ind w:left="360"/>
      </w:pPr>
      <w:r>
        <w:rPr>
          <w:rFonts w:hint="eastAsia"/>
        </w:rPr>
        <w:t>在</w:t>
      </w:r>
      <w:r>
        <w:rPr>
          <w:rFonts w:hint="eastAsia"/>
        </w:rPr>
        <w:t>1</w:t>
      </w:r>
      <w:r>
        <w:t>28</w:t>
      </w:r>
      <w:r>
        <w:rPr>
          <w:rFonts w:hint="eastAsia"/>
        </w:rPr>
        <w:t>的牌桌设计基础上（有跑道、跑车、迈速表），增加</w:t>
      </w:r>
      <w:r>
        <w:rPr>
          <w:rFonts w:hint="eastAsia"/>
        </w:rPr>
        <w:t>4</w:t>
      </w:r>
      <w:r>
        <w:t>56</w:t>
      </w:r>
      <w:r>
        <w:rPr>
          <w:rFonts w:hint="eastAsia"/>
        </w:rPr>
        <w:t>的表现效果。</w:t>
      </w:r>
    </w:p>
    <w:p w14:paraId="6AB7B9A4" w14:textId="2559C9AE" w:rsidR="00551A32" w:rsidRDefault="00551A32" w:rsidP="00F56833">
      <w:pPr>
        <w:ind w:left="360"/>
      </w:pPr>
    </w:p>
    <w:p w14:paraId="009AF0C8" w14:textId="21B06EE7" w:rsidR="00551A32" w:rsidRDefault="00551A32" w:rsidP="00551A32">
      <w:pPr>
        <w:pStyle w:val="1"/>
      </w:pPr>
      <w:r>
        <w:rPr>
          <w:rFonts w:hint="eastAsia"/>
        </w:rPr>
        <w:t>牌桌布局：</w:t>
      </w:r>
    </w:p>
    <w:p w14:paraId="6A08D4B1" w14:textId="17CBCDED" w:rsidR="003430E8" w:rsidRDefault="003430E8" w:rsidP="004455F2"/>
    <w:p w14:paraId="474E0E7C" w14:textId="77777777" w:rsidR="003430E8" w:rsidRDefault="003430E8" w:rsidP="004455F2"/>
    <w:p w14:paraId="18AA3E08" w14:textId="77777777" w:rsidR="004455F2" w:rsidRDefault="004455F2" w:rsidP="004455F2"/>
    <w:p w14:paraId="7C145230" w14:textId="77777777" w:rsidR="004455F2" w:rsidRDefault="004455F2" w:rsidP="004455F2"/>
    <w:p w14:paraId="76CECBC6" w14:textId="77777777" w:rsidR="004455F2" w:rsidRDefault="004455F2"/>
    <w:p w14:paraId="49E28AAB" w14:textId="77777777" w:rsidR="00C40E08" w:rsidRDefault="00C40E08"/>
    <w:p w14:paraId="4606579B" w14:textId="0854C309" w:rsidR="009D72D4" w:rsidRDefault="00807088">
      <w:r>
        <w:rPr>
          <w:noProof/>
        </w:rPr>
        <w:lastRenderedPageBreak/>
        <w:drawing>
          <wp:inline distT="0" distB="0" distL="0" distR="0" wp14:anchorId="36CAF248" wp14:editId="2AA313DD">
            <wp:extent cx="5731510" cy="324358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43580"/>
                    </a:xfrm>
                    <a:prstGeom prst="rect">
                      <a:avLst/>
                    </a:prstGeom>
                  </pic:spPr>
                </pic:pic>
              </a:graphicData>
            </a:graphic>
          </wp:inline>
        </w:drawing>
      </w:r>
    </w:p>
    <w:sectPr w:rsidR="009D72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57FF2" w14:textId="77777777" w:rsidR="00633E4B" w:rsidRDefault="00633E4B" w:rsidP="008E1872">
      <w:pPr>
        <w:spacing w:after="0" w:line="240" w:lineRule="auto"/>
      </w:pPr>
      <w:r>
        <w:separator/>
      </w:r>
    </w:p>
  </w:endnote>
  <w:endnote w:type="continuationSeparator" w:id="0">
    <w:p w14:paraId="793737D5" w14:textId="77777777" w:rsidR="00633E4B" w:rsidRDefault="00633E4B" w:rsidP="008E1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0D989" w14:textId="77777777" w:rsidR="00633E4B" w:rsidRDefault="00633E4B" w:rsidP="008E1872">
      <w:pPr>
        <w:spacing w:after="0" w:line="240" w:lineRule="auto"/>
      </w:pPr>
      <w:r>
        <w:separator/>
      </w:r>
    </w:p>
  </w:footnote>
  <w:footnote w:type="continuationSeparator" w:id="0">
    <w:p w14:paraId="2A21FFE1" w14:textId="77777777" w:rsidR="00633E4B" w:rsidRDefault="00633E4B" w:rsidP="008E18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11069"/>
    <w:multiLevelType w:val="hybridMultilevel"/>
    <w:tmpl w:val="E04ED200"/>
    <w:lvl w:ilvl="0" w:tplc="15140418">
      <w:start w:val="1"/>
      <w:numFmt w:val="bullet"/>
      <w:lvlText w:val=""/>
      <w:lvlJc w:val="left"/>
      <w:pPr>
        <w:ind w:left="840" w:hanging="420"/>
      </w:pPr>
      <w:rPr>
        <w:rFonts w:ascii="Wingdings" w:hAnsi="Wingdings" w:hint="default"/>
        <w:color w:val="auto"/>
        <w:sz w:val="21"/>
      </w:rPr>
    </w:lvl>
    <w:lvl w:ilvl="1" w:tplc="ECDA05B6">
      <w:start w:val="1"/>
      <w:numFmt w:val="bullet"/>
      <w:lvlText w:val=""/>
      <w:lvlJc w:val="left"/>
      <w:pPr>
        <w:ind w:left="1260" w:hanging="420"/>
      </w:pPr>
      <w:rPr>
        <w:rFonts w:ascii="Wingdings" w:hAnsi="Wingdings" w:hint="default"/>
        <w:color w:val="auto"/>
        <w:sz w:val="21"/>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 w15:restartNumberingAfterBreak="0">
    <w:nsid w:val="1D9D3640"/>
    <w:multiLevelType w:val="hybridMultilevel"/>
    <w:tmpl w:val="CCD47E8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41284B7C"/>
    <w:multiLevelType w:val="hybridMultilevel"/>
    <w:tmpl w:val="81482ADC"/>
    <w:lvl w:ilvl="0" w:tplc="69348B5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5A9C4FE8"/>
    <w:multiLevelType w:val="hybridMultilevel"/>
    <w:tmpl w:val="529226C2"/>
    <w:lvl w:ilvl="0" w:tplc="04090019">
      <w:start w:val="1"/>
      <w:numFmt w:val="lowerLetter"/>
      <w:lvlText w:val="%1)"/>
      <w:lvlJc w:val="left"/>
      <w:pPr>
        <w:ind w:left="420" w:hanging="420"/>
      </w:pPr>
      <w:rPr>
        <w:rFonts w:cs="Times New Roman"/>
      </w:rPr>
    </w:lvl>
    <w:lvl w:ilvl="1" w:tplc="3F760548">
      <w:start w:val="1"/>
      <w:numFmt w:val="decimal"/>
      <w:lvlText w:val="%2．"/>
      <w:lvlJc w:val="left"/>
      <w:pPr>
        <w:tabs>
          <w:tab w:val="num" w:pos="780"/>
        </w:tabs>
        <w:ind w:left="780" w:hanging="360"/>
      </w:pPr>
      <w:rPr>
        <w:rFonts w:cs="Times New Roman" w:hint="default"/>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4" w15:restartNumberingAfterBreak="0">
    <w:nsid w:val="5D6A6F76"/>
    <w:multiLevelType w:val="hybridMultilevel"/>
    <w:tmpl w:val="1F2E67DC"/>
    <w:lvl w:ilvl="0" w:tplc="54106836">
      <w:start w:val="1"/>
      <w:numFmt w:val="japaneseCounting"/>
      <w:lvlText w:val="%1、"/>
      <w:lvlJc w:val="left"/>
      <w:pPr>
        <w:tabs>
          <w:tab w:val="num" w:pos="570"/>
        </w:tabs>
        <w:ind w:left="570" w:hanging="570"/>
      </w:pPr>
      <w:rPr>
        <w:rFonts w:cs="Times New Roman" w:hint="default"/>
      </w:rPr>
    </w:lvl>
    <w:lvl w:ilvl="1" w:tplc="DCCE4A70">
      <w:start w:val="2"/>
      <w:numFmt w:val="lowerLetter"/>
      <w:lvlText w:val="%2)"/>
      <w:lvlJc w:val="left"/>
      <w:pPr>
        <w:tabs>
          <w:tab w:val="num" w:pos="780"/>
        </w:tabs>
        <w:ind w:left="780" w:hanging="360"/>
      </w:pPr>
      <w:rPr>
        <w:rFonts w:hAnsi="SimSun" w:cs="Times New Roman" w:hint="default"/>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5" w15:restartNumberingAfterBreak="0">
    <w:nsid w:val="75F87E1B"/>
    <w:multiLevelType w:val="hybridMultilevel"/>
    <w:tmpl w:val="893662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7E794A44"/>
    <w:multiLevelType w:val="hybridMultilevel"/>
    <w:tmpl w:val="6EFAF4A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6"/>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97B"/>
    <w:rsid w:val="00005BA6"/>
    <w:rsid w:val="00006071"/>
    <w:rsid w:val="00042BC4"/>
    <w:rsid w:val="000616C7"/>
    <w:rsid w:val="0008290D"/>
    <w:rsid w:val="000A40FC"/>
    <w:rsid w:val="000C5E21"/>
    <w:rsid w:val="00175265"/>
    <w:rsid w:val="00205056"/>
    <w:rsid w:val="002D097B"/>
    <w:rsid w:val="002D1956"/>
    <w:rsid w:val="003430E8"/>
    <w:rsid w:val="00383FF1"/>
    <w:rsid w:val="004455F2"/>
    <w:rsid w:val="004509F2"/>
    <w:rsid w:val="004A4B96"/>
    <w:rsid w:val="0052785B"/>
    <w:rsid w:val="00541286"/>
    <w:rsid w:val="00551A32"/>
    <w:rsid w:val="00587180"/>
    <w:rsid w:val="005E4D3E"/>
    <w:rsid w:val="00633E4B"/>
    <w:rsid w:val="00675C73"/>
    <w:rsid w:val="00692D43"/>
    <w:rsid w:val="00694E3C"/>
    <w:rsid w:val="006B35EE"/>
    <w:rsid w:val="006F22AC"/>
    <w:rsid w:val="00762041"/>
    <w:rsid w:val="007A11C3"/>
    <w:rsid w:val="007D7BDB"/>
    <w:rsid w:val="007E6C55"/>
    <w:rsid w:val="007F23B7"/>
    <w:rsid w:val="00802C5B"/>
    <w:rsid w:val="00807088"/>
    <w:rsid w:val="00832A14"/>
    <w:rsid w:val="00856264"/>
    <w:rsid w:val="00892827"/>
    <w:rsid w:val="008B7430"/>
    <w:rsid w:val="008E1872"/>
    <w:rsid w:val="00901D36"/>
    <w:rsid w:val="0092141D"/>
    <w:rsid w:val="009724DD"/>
    <w:rsid w:val="009B6395"/>
    <w:rsid w:val="009D72D4"/>
    <w:rsid w:val="00A215D7"/>
    <w:rsid w:val="00AC169E"/>
    <w:rsid w:val="00AD1CC8"/>
    <w:rsid w:val="00AE5409"/>
    <w:rsid w:val="00AF5386"/>
    <w:rsid w:val="00B07AC4"/>
    <w:rsid w:val="00B755F1"/>
    <w:rsid w:val="00C40E08"/>
    <w:rsid w:val="00C43C11"/>
    <w:rsid w:val="00C84A54"/>
    <w:rsid w:val="00C9292E"/>
    <w:rsid w:val="00CA6A65"/>
    <w:rsid w:val="00E519A8"/>
    <w:rsid w:val="00E92CBC"/>
    <w:rsid w:val="00ED437E"/>
    <w:rsid w:val="00F56833"/>
    <w:rsid w:val="00F63C6D"/>
    <w:rsid w:val="00F92F65"/>
    <w:rsid w:val="00FB1C4E"/>
    <w:rsid w:val="00FD130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6EA42"/>
  <w15:chartTrackingRefBased/>
  <w15:docId w15:val="{52469BFB-3BB9-4612-8E8D-22805A465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MY"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2BC4"/>
  </w:style>
  <w:style w:type="paragraph" w:styleId="1">
    <w:name w:val="heading 1"/>
    <w:basedOn w:val="a"/>
    <w:next w:val="a"/>
    <w:link w:val="10"/>
    <w:uiPriority w:val="9"/>
    <w:qFormat/>
    <w:rsid w:val="00042BC4"/>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042BC4"/>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3">
    <w:name w:val="heading 3"/>
    <w:basedOn w:val="a"/>
    <w:next w:val="a"/>
    <w:link w:val="30"/>
    <w:uiPriority w:val="9"/>
    <w:semiHidden/>
    <w:unhideWhenUsed/>
    <w:qFormat/>
    <w:rsid w:val="00042BC4"/>
    <w:pPr>
      <w:pBdr>
        <w:top w:val="single" w:sz="6" w:space="2" w:color="549E39" w:themeColor="accent1"/>
      </w:pBdr>
      <w:spacing w:before="300" w:after="0"/>
      <w:outlineLvl w:val="2"/>
    </w:pPr>
    <w:rPr>
      <w:caps/>
      <w:color w:val="294E1C" w:themeColor="accent1" w:themeShade="7F"/>
      <w:spacing w:val="15"/>
    </w:rPr>
  </w:style>
  <w:style w:type="paragraph" w:styleId="4">
    <w:name w:val="heading 4"/>
    <w:basedOn w:val="a"/>
    <w:next w:val="a"/>
    <w:link w:val="40"/>
    <w:uiPriority w:val="9"/>
    <w:semiHidden/>
    <w:unhideWhenUsed/>
    <w:qFormat/>
    <w:rsid w:val="00042BC4"/>
    <w:pPr>
      <w:pBdr>
        <w:top w:val="dotted" w:sz="6" w:space="2" w:color="549E39" w:themeColor="accent1"/>
      </w:pBdr>
      <w:spacing w:before="200" w:after="0"/>
      <w:outlineLvl w:val="3"/>
    </w:pPr>
    <w:rPr>
      <w:caps/>
      <w:color w:val="3E762A" w:themeColor="accent1" w:themeShade="BF"/>
      <w:spacing w:val="10"/>
    </w:rPr>
  </w:style>
  <w:style w:type="paragraph" w:styleId="5">
    <w:name w:val="heading 5"/>
    <w:basedOn w:val="a"/>
    <w:next w:val="a"/>
    <w:link w:val="50"/>
    <w:uiPriority w:val="9"/>
    <w:semiHidden/>
    <w:unhideWhenUsed/>
    <w:qFormat/>
    <w:rsid w:val="00042BC4"/>
    <w:pPr>
      <w:pBdr>
        <w:bottom w:val="single" w:sz="6" w:space="1" w:color="549E39" w:themeColor="accent1"/>
      </w:pBdr>
      <w:spacing w:before="200" w:after="0"/>
      <w:outlineLvl w:val="4"/>
    </w:pPr>
    <w:rPr>
      <w:caps/>
      <w:color w:val="3E762A" w:themeColor="accent1" w:themeShade="BF"/>
      <w:spacing w:val="10"/>
    </w:rPr>
  </w:style>
  <w:style w:type="paragraph" w:styleId="6">
    <w:name w:val="heading 6"/>
    <w:basedOn w:val="a"/>
    <w:next w:val="a"/>
    <w:link w:val="60"/>
    <w:uiPriority w:val="9"/>
    <w:semiHidden/>
    <w:unhideWhenUsed/>
    <w:qFormat/>
    <w:rsid w:val="00042BC4"/>
    <w:pPr>
      <w:pBdr>
        <w:bottom w:val="dotted" w:sz="6" w:space="1" w:color="549E39" w:themeColor="accent1"/>
      </w:pBdr>
      <w:spacing w:before="200" w:after="0"/>
      <w:outlineLvl w:val="5"/>
    </w:pPr>
    <w:rPr>
      <w:caps/>
      <w:color w:val="3E762A" w:themeColor="accent1" w:themeShade="BF"/>
      <w:spacing w:val="10"/>
    </w:rPr>
  </w:style>
  <w:style w:type="paragraph" w:styleId="7">
    <w:name w:val="heading 7"/>
    <w:basedOn w:val="a"/>
    <w:next w:val="a"/>
    <w:link w:val="70"/>
    <w:uiPriority w:val="9"/>
    <w:semiHidden/>
    <w:unhideWhenUsed/>
    <w:qFormat/>
    <w:rsid w:val="00042BC4"/>
    <w:pPr>
      <w:spacing w:before="200" w:after="0"/>
      <w:outlineLvl w:val="6"/>
    </w:pPr>
    <w:rPr>
      <w:caps/>
      <w:color w:val="3E762A" w:themeColor="accent1" w:themeShade="BF"/>
      <w:spacing w:val="10"/>
    </w:rPr>
  </w:style>
  <w:style w:type="paragraph" w:styleId="8">
    <w:name w:val="heading 8"/>
    <w:basedOn w:val="a"/>
    <w:next w:val="a"/>
    <w:link w:val="80"/>
    <w:uiPriority w:val="9"/>
    <w:semiHidden/>
    <w:unhideWhenUsed/>
    <w:qFormat/>
    <w:rsid w:val="00042BC4"/>
    <w:pPr>
      <w:spacing w:before="200" w:after="0"/>
      <w:outlineLvl w:val="7"/>
    </w:pPr>
    <w:rPr>
      <w:caps/>
      <w:spacing w:val="10"/>
      <w:sz w:val="18"/>
      <w:szCs w:val="18"/>
    </w:rPr>
  </w:style>
  <w:style w:type="paragraph" w:styleId="9">
    <w:name w:val="heading 9"/>
    <w:basedOn w:val="a"/>
    <w:next w:val="a"/>
    <w:link w:val="90"/>
    <w:uiPriority w:val="9"/>
    <w:semiHidden/>
    <w:unhideWhenUsed/>
    <w:qFormat/>
    <w:rsid w:val="00042BC4"/>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42BC4"/>
    <w:pPr>
      <w:spacing w:before="0" w:after="0"/>
    </w:pPr>
    <w:rPr>
      <w:rFonts w:asciiTheme="majorHAnsi" w:eastAsiaTheme="majorEastAsia" w:hAnsiTheme="majorHAnsi" w:cstheme="majorBidi"/>
      <w:caps/>
      <w:color w:val="549E39" w:themeColor="accent1"/>
      <w:spacing w:val="10"/>
      <w:sz w:val="52"/>
      <w:szCs w:val="52"/>
    </w:rPr>
  </w:style>
  <w:style w:type="character" w:customStyle="1" w:styleId="a4">
    <w:name w:val="标题 字符"/>
    <w:basedOn w:val="a0"/>
    <w:link w:val="a3"/>
    <w:uiPriority w:val="10"/>
    <w:rsid w:val="00042BC4"/>
    <w:rPr>
      <w:rFonts w:asciiTheme="majorHAnsi" w:eastAsiaTheme="majorEastAsia" w:hAnsiTheme="majorHAnsi" w:cstheme="majorBidi"/>
      <w:caps/>
      <w:color w:val="549E39" w:themeColor="accent1"/>
      <w:spacing w:val="10"/>
      <w:sz w:val="52"/>
      <w:szCs w:val="52"/>
    </w:rPr>
  </w:style>
  <w:style w:type="character" w:customStyle="1" w:styleId="10">
    <w:name w:val="标题 1 字符"/>
    <w:basedOn w:val="a0"/>
    <w:link w:val="1"/>
    <w:uiPriority w:val="9"/>
    <w:rsid w:val="00042BC4"/>
    <w:rPr>
      <w:caps/>
      <w:color w:val="FFFFFF" w:themeColor="background1"/>
      <w:spacing w:val="15"/>
      <w:sz w:val="22"/>
      <w:szCs w:val="22"/>
      <w:shd w:val="clear" w:color="auto" w:fill="549E39" w:themeFill="accent1"/>
    </w:rPr>
  </w:style>
  <w:style w:type="character" w:customStyle="1" w:styleId="20">
    <w:name w:val="标题 2 字符"/>
    <w:basedOn w:val="a0"/>
    <w:link w:val="2"/>
    <w:uiPriority w:val="9"/>
    <w:rsid w:val="00042BC4"/>
    <w:rPr>
      <w:caps/>
      <w:spacing w:val="15"/>
      <w:shd w:val="clear" w:color="auto" w:fill="DAEFD3" w:themeFill="accent1" w:themeFillTint="33"/>
    </w:rPr>
  </w:style>
  <w:style w:type="paragraph" w:styleId="a5">
    <w:name w:val="header"/>
    <w:basedOn w:val="a"/>
    <w:link w:val="a6"/>
    <w:uiPriority w:val="99"/>
    <w:unhideWhenUsed/>
    <w:rsid w:val="008E1872"/>
    <w:pPr>
      <w:tabs>
        <w:tab w:val="center" w:pos="4513"/>
        <w:tab w:val="right" w:pos="9026"/>
      </w:tabs>
      <w:spacing w:after="0" w:line="240" w:lineRule="auto"/>
    </w:pPr>
  </w:style>
  <w:style w:type="character" w:customStyle="1" w:styleId="a6">
    <w:name w:val="页眉 字符"/>
    <w:basedOn w:val="a0"/>
    <w:link w:val="a5"/>
    <w:uiPriority w:val="99"/>
    <w:rsid w:val="008E1872"/>
  </w:style>
  <w:style w:type="paragraph" w:styleId="a7">
    <w:name w:val="footer"/>
    <w:basedOn w:val="a"/>
    <w:link w:val="a8"/>
    <w:uiPriority w:val="99"/>
    <w:unhideWhenUsed/>
    <w:rsid w:val="008E1872"/>
    <w:pPr>
      <w:tabs>
        <w:tab w:val="center" w:pos="4513"/>
        <w:tab w:val="right" w:pos="9026"/>
      </w:tabs>
      <w:spacing w:after="0" w:line="240" w:lineRule="auto"/>
    </w:pPr>
  </w:style>
  <w:style w:type="character" w:customStyle="1" w:styleId="a8">
    <w:name w:val="页脚 字符"/>
    <w:basedOn w:val="a0"/>
    <w:link w:val="a7"/>
    <w:uiPriority w:val="99"/>
    <w:rsid w:val="008E1872"/>
  </w:style>
  <w:style w:type="table" w:styleId="a9">
    <w:name w:val="Table Grid"/>
    <w:basedOn w:val="a1"/>
    <w:uiPriority w:val="39"/>
    <w:rsid w:val="00B07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042BC4"/>
    <w:rPr>
      <w:caps/>
      <w:color w:val="294E1C" w:themeColor="accent1" w:themeShade="7F"/>
      <w:spacing w:val="15"/>
    </w:rPr>
  </w:style>
  <w:style w:type="character" w:customStyle="1" w:styleId="40">
    <w:name w:val="标题 4 字符"/>
    <w:basedOn w:val="a0"/>
    <w:link w:val="4"/>
    <w:uiPriority w:val="9"/>
    <w:semiHidden/>
    <w:rsid w:val="00042BC4"/>
    <w:rPr>
      <w:caps/>
      <w:color w:val="3E762A" w:themeColor="accent1" w:themeShade="BF"/>
      <w:spacing w:val="10"/>
    </w:rPr>
  </w:style>
  <w:style w:type="character" w:customStyle="1" w:styleId="50">
    <w:name w:val="标题 5 字符"/>
    <w:basedOn w:val="a0"/>
    <w:link w:val="5"/>
    <w:uiPriority w:val="9"/>
    <w:semiHidden/>
    <w:rsid w:val="00042BC4"/>
    <w:rPr>
      <w:caps/>
      <w:color w:val="3E762A" w:themeColor="accent1" w:themeShade="BF"/>
      <w:spacing w:val="10"/>
    </w:rPr>
  </w:style>
  <w:style w:type="character" w:customStyle="1" w:styleId="60">
    <w:name w:val="标题 6 字符"/>
    <w:basedOn w:val="a0"/>
    <w:link w:val="6"/>
    <w:uiPriority w:val="9"/>
    <w:semiHidden/>
    <w:rsid w:val="00042BC4"/>
    <w:rPr>
      <w:caps/>
      <w:color w:val="3E762A" w:themeColor="accent1" w:themeShade="BF"/>
      <w:spacing w:val="10"/>
    </w:rPr>
  </w:style>
  <w:style w:type="character" w:customStyle="1" w:styleId="70">
    <w:name w:val="标题 7 字符"/>
    <w:basedOn w:val="a0"/>
    <w:link w:val="7"/>
    <w:uiPriority w:val="9"/>
    <w:semiHidden/>
    <w:rsid w:val="00042BC4"/>
    <w:rPr>
      <w:caps/>
      <w:color w:val="3E762A" w:themeColor="accent1" w:themeShade="BF"/>
      <w:spacing w:val="10"/>
    </w:rPr>
  </w:style>
  <w:style w:type="character" w:customStyle="1" w:styleId="80">
    <w:name w:val="标题 8 字符"/>
    <w:basedOn w:val="a0"/>
    <w:link w:val="8"/>
    <w:uiPriority w:val="9"/>
    <w:semiHidden/>
    <w:rsid w:val="00042BC4"/>
    <w:rPr>
      <w:caps/>
      <w:spacing w:val="10"/>
      <w:sz w:val="18"/>
      <w:szCs w:val="18"/>
    </w:rPr>
  </w:style>
  <w:style w:type="character" w:customStyle="1" w:styleId="90">
    <w:name w:val="标题 9 字符"/>
    <w:basedOn w:val="a0"/>
    <w:link w:val="9"/>
    <w:uiPriority w:val="9"/>
    <w:semiHidden/>
    <w:rsid w:val="00042BC4"/>
    <w:rPr>
      <w:i/>
      <w:iCs/>
      <w:caps/>
      <w:spacing w:val="10"/>
      <w:sz w:val="18"/>
      <w:szCs w:val="18"/>
    </w:rPr>
  </w:style>
  <w:style w:type="paragraph" w:styleId="aa">
    <w:name w:val="caption"/>
    <w:basedOn w:val="a"/>
    <w:next w:val="a"/>
    <w:uiPriority w:val="35"/>
    <w:semiHidden/>
    <w:unhideWhenUsed/>
    <w:qFormat/>
    <w:rsid w:val="00042BC4"/>
    <w:rPr>
      <w:b/>
      <w:bCs/>
      <w:color w:val="3E762A" w:themeColor="accent1" w:themeShade="BF"/>
      <w:sz w:val="16"/>
      <w:szCs w:val="16"/>
    </w:rPr>
  </w:style>
  <w:style w:type="paragraph" w:styleId="ab">
    <w:name w:val="Subtitle"/>
    <w:basedOn w:val="a"/>
    <w:next w:val="a"/>
    <w:link w:val="ac"/>
    <w:uiPriority w:val="11"/>
    <w:qFormat/>
    <w:rsid w:val="00042BC4"/>
    <w:pPr>
      <w:spacing w:before="0" w:after="500" w:line="240" w:lineRule="auto"/>
    </w:pPr>
    <w:rPr>
      <w:caps/>
      <w:color w:val="595959" w:themeColor="text1" w:themeTint="A6"/>
      <w:spacing w:val="10"/>
      <w:sz w:val="21"/>
      <w:szCs w:val="21"/>
    </w:rPr>
  </w:style>
  <w:style w:type="character" w:customStyle="1" w:styleId="ac">
    <w:name w:val="副标题 字符"/>
    <w:basedOn w:val="a0"/>
    <w:link w:val="ab"/>
    <w:uiPriority w:val="11"/>
    <w:rsid w:val="00042BC4"/>
    <w:rPr>
      <w:caps/>
      <w:color w:val="595959" w:themeColor="text1" w:themeTint="A6"/>
      <w:spacing w:val="10"/>
      <w:sz w:val="21"/>
      <w:szCs w:val="21"/>
    </w:rPr>
  </w:style>
  <w:style w:type="character" w:styleId="ad">
    <w:name w:val="Strong"/>
    <w:uiPriority w:val="22"/>
    <w:qFormat/>
    <w:rsid w:val="00042BC4"/>
    <w:rPr>
      <w:b/>
      <w:bCs/>
    </w:rPr>
  </w:style>
  <w:style w:type="character" w:styleId="ae">
    <w:name w:val="Emphasis"/>
    <w:uiPriority w:val="20"/>
    <w:qFormat/>
    <w:rsid w:val="00042BC4"/>
    <w:rPr>
      <w:caps/>
      <w:color w:val="294E1C" w:themeColor="accent1" w:themeShade="7F"/>
      <w:spacing w:val="5"/>
    </w:rPr>
  </w:style>
  <w:style w:type="paragraph" w:styleId="af">
    <w:name w:val="No Spacing"/>
    <w:uiPriority w:val="1"/>
    <w:qFormat/>
    <w:rsid w:val="00042BC4"/>
    <w:pPr>
      <w:spacing w:after="0" w:line="240" w:lineRule="auto"/>
    </w:pPr>
  </w:style>
  <w:style w:type="paragraph" w:styleId="af0">
    <w:name w:val="Quote"/>
    <w:basedOn w:val="a"/>
    <w:next w:val="a"/>
    <w:link w:val="af1"/>
    <w:uiPriority w:val="29"/>
    <w:qFormat/>
    <w:rsid w:val="00042BC4"/>
    <w:rPr>
      <w:i/>
      <w:iCs/>
      <w:sz w:val="24"/>
      <w:szCs w:val="24"/>
    </w:rPr>
  </w:style>
  <w:style w:type="character" w:customStyle="1" w:styleId="af1">
    <w:name w:val="引用 字符"/>
    <w:basedOn w:val="a0"/>
    <w:link w:val="af0"/>
    <w:uiPriority w:val="29"/>
    <w:rsid w:val="00042BC4"/>
    <w:rPr>
      <w:i/>
      <w:iCs/>
      <w:sz w:val="24"/>
      <w:szCs w:val="24"/>
    </w:rPr>
  </w:style>
  <w:style w:type="paragraph" w:styleId="af2">
    <w:name w:val="Intense Quote"/>
    <w:basedOn w:val="a"/>
    <w:next w:val="a"/>
    <w:link w:val="af3"/>
    <w:uiPriority w:val="30"/>
    <w:qFormat/>
    <w:rsid w:val="00042BC4"/>
    <w:pPr>
      <w:spacing w:before="240" w:after="240" w:line="240" w:lineRule="auto"/>
      <w:ind w:left="1080" w:right="1080"/>
      <w:jc w:val="center"/>
    </w:pPr>
    <w:rPr>
      <w:color w:val="549E39" w:themeColor="accent1"/>
      <w:sz w:val="24"/>
      <w:szCs w:val="24"/>
    </w:rPr>
  </w:style>
  <w:style w:type="character" w:customStyle="1" w:styleId="af3">
    <w:name w:val="明显引用 字符"/>
    <w:basedOn w:val="a0"/>
    <w:link w:val="af2"/>
    <w:uiPriority w:val="30"/>
    <w:rsid w:val="00042BC4"/>
    <w:rPr>
      <w:color w:val="549E39" w:themeColor="accent1"/>
      <w:sz w:val="24"/>
      <w:szCs w:val="24"/>
    </w:rPr>
  </w:style>
  <w:style w:type="character" w:styleId="af4">
    <w:name w:val="Subtle Emphasis"/>
    <w:uiPriority w:val="19"/>
    <w:qFormat/>
    <w:rsid w:val="00042BC4"/>
    <w:rPr>
      <w:i/>
      <w:iCs/>
      <w:color w:val="294E1C" w:themeColor="accent1" w:themeShade="7F"/>
    </w:rPr>
  </w:style>
  <w:style w:type="character" w:styleId="af5">
    <w:name w:val="Intense Emphasis"/>
    <w:uiPriority w:val="21"/>
    <w:qFormat/>
    <w:rsid w:val="00042BC4"/>
    <w:rPr>
      <w:b/>
      <w:bCs/>
      <w:caps/>
      <w:color w:val="294E1C" w:themeColor="accent1" w:themeShade="7F"/>
      <w:spacing w:val="10"/>
    </w:rPr>
  </w:style>
  <w:style w:type="character" w:styleId="af6">
    <w:name w:val="Subtle Reference"/>
    <w:uiPriority w:val="31"/>
    <w:qFormat/>
    <w:rsid w:val="00042BC4"/>
    <w:rPr>
      <w:b/>
      <w:bCs/>
      <w:color w:val="549E39" w:themeColor="accent1"/>
    </w:rPr>
  </w:style>
  <w:style w:type="character" w:styleId="af7">
    <w:name w:val="Intense Reference"/>
    <w:uiPriority w:val="32"/>
    <w:qFormat/>
    <w:rsid w:val="00042BC4"/>
    <w:rPr>
      <w:b/>
      <w:bCs/>
      <w:i/>
      <w:iCs/>
      <w:caps/>
      <w:color w:val="549E39" w:themeColor="accent1"/>
    </w:rPr>
  </w:style>
  <w:style w:type="character" w:styleId="af8">
    <w:name w:val="Book Title"/>
    <w:uiPriority w:val="33"/>
    <w:qFormat/>
    <w:rsid w:val="00042BC4"/>
    <w:rPr>
      <w:b/>
      <w:bCs/>
      <w:i/>
      <w:iCs/>
      <w:spacing w:val="0"/>
    </w:rPr>
  </w:style>
  <w:style w:type="paragraph" w:styleId="TOC">
    <w:name w:val="TOC Heading"/>
    <w:basedOn w:val="1"/>
    <w:next w:val="a"/>
    <w:uiPriority w:val="39"/>
    <w:semiHidden/>
    <w:unhideWhenUsed/>
    <w:qFormat/>
    <w:rsid w:val="00042BC4"/>
    <w:pPr>
      <w:outlineLvl w:val="9"/>
    </w:pPr>
  </w:style>
  <w:style w:type="paragraph" w:customStyle="1" w:styleId="11">
    <w:name w:val="列出段落1"/>
    <w:basedOn w:val="a"/>
    <w:rsid w:val="00ED437E"/>
    <w:pPr>
      <w:widowControl w:val="0"/>
      <w:spacing w:before="0" w:after="0" w:line="240" w:lineRule="auto"/>
      <w:ind w:firstLineChars="200" w:firstLine="420"/>
      <w:jc w:val="both"/>
    </w:pPr>
    <w:rPr>
      <w:rFonts w:ascii="Calibri" w:eastAsia="SimSun" w:hAnsi="Calibri" w:cs="Calibri"/>
      <w:kern w:val="2"/>
      <w:sz w:val="21"/>
      <w:szCs w:val="21"/>
      <w:lang w:val="en-US"/>
    </w:rPr>
  </w:style>
  <w:style w:type="paragraph" w:styleId="af9">
    <w:name w:val="List Paragraph"/>
    <w:basedOn w:val="a"/>
    <w:uiPriority w:val="34"/>
    <w:qFormat/>
    <w:rsid w:val="00E51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绿色">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68009-EBF2-48E3-89F5-07E29ECF3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4678</TotalTime>
  <Pages>7</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Sion Sun</dc:creator>
  <cp:keywords/>
  <dc:description/>
  <cp:lastModifiedBy>Sion Sun</cp:lastModifiedBy>
  <cp:revision>26</cp:revision>
  <dcterms:created xsi:type="dcterms:W3CDTF">2019-07-08T06:15:00Z</dcterms:created>
  <dcterms:modified xsi:type="dcterms:W3CDTF">2019-07-30T03:24:00Z</dcterms:modified>
</cp:coreProperties>
</file>