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利用</w:t>
      </w:r>
      <w:r>
        <w:rPr>
          <w:rFonts w:hint="eastAsia"/>
          <w:lang w:val="en-US" w:eastAsia="zh-CN"/>
        </w:rPr>
        <w:t>Zabbix发现规则自动添加CPU各核心使用率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创建模板，在这个模板里创建自动发现规则。(我是直接在Linux模板加的)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自动发现规则名称随便写，类型：Zabbix客户端，键值写system.cpu.discovery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监控项原型，名称写:cpucore{#CPU.NUMBER}。这个变量名不能改，键值写system.cpu.util[{#CPU.NUMBER},user,avg1]。注：键值参数说明：#CPU.NUMBER}是指CPU哪个核心，user是指取CPU用户使用率，avg1是取1分钟的平均值。其他地方和正常添加监控项一样填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创建触发器类型，名称写cpu{#CPU.NUMBER} on {HOST.NAME} used is more than 80 percent，{#CPU.NUMBER}这个变量名字不能改，其他的可以自行定义。{Template OS Linux:system.cpu.util[{#CPU.NUMBER},user,avg1].avg(2m)}&gt;80这是触发器表达式。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优点是：无需自定义键值，也无需去了解服务器是几核的，只要在添加主机的自动发现规则有链接这个模板，它就会自动创建对应核数的监控项，触发器。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不足的地方是：如果想将每台服务器各个核心的CPU使用率在一张图形里显示，需要自己手动创建，同时这个CPU使用率的取值最小周期是1分钟。</w:t>
      </w:r>
      <w:bookmarkStart w:id="0" w:name="_GoBack"/>
      <w:bookmarkEnd w:id="0"/>
    </w:p>
    <w:sectPr>
      <w:pgSz w:w="11906" w:h="16838"/>
      <w:pgMar w:top="1134" w:right="1134" w:bottom="1134" w:left="113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2806E"/>
    <w:multiLevelType w:val="singleLevel"/>
    <w:tmpl w:val="5B12806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E05345"/>
    <w:rsid w:val="11E05345"/>
    <w:rsid w:val="38CB6FB5"/>
    <w:rsid w:val="533C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2018-06-02T11:27:00Z</dcterms:created>
  <dc:creator>Administrator</dc:creator>
  <cp:lastModifiedBy>Administrator</cp:lastModifiedBy>
  <dcterms:modified xsi:type="dcterms:W3CDTF">2018-06-02T11:53:11Z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