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06"/>
        <w:jc w:val="center"/>
        <w:rPr>
          <w:rFonts w:ascii="Calibri" w:hAnsi="Calibri" w:eastAsia="宋体"/>
          <w:kern w:val="2"/>
          <w:sz w:val="28"/>
          <w:szCs w:val="28"/>
          <w:lang w:eastAsia="zh-CN" w:bidi="ar-SA"/>
        </w:rPr>
      </w:pPr>
      <w:r>
        <w:rPr>
          <w:rFonts w:hint="eastAsia" w:ascii="仿宋" w:hAnsi="仿宋" w:eastAsia="仿宋" w:cs="仿宋"/>
          <w:b/>
          <w:kern w:val="2"/>
          <w:sz w:val="52"/>
          <w:szCs w:val="52"/>
          <w:lang w:eastAsia="zh-CN" w:bidi="ar-SA"/>
        </w:rPr>
        <w:t>授权委托书</w:t>
      </w:r>
    </w:p>
    <w:p>
      <w:pPr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</w:p>
    <w:p>
      <w:pPr>
        <w:spacing w:line="560" w:lineRule="exact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</w:p>
    <w:p>
      <w:pPr>
        <w:spacing w:line="560" w:lineRule="exact"/>
        <w:ind w:firstLine="560" w:firstLineChars="200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公证处：</w:t>
      </w:r>
    </w:p>
    <w:p>
      <w:pPr>
        <w:spacing w:line="560" w:lineRule="exact"/>
        <w:ind w:firstLine="560" w:firstLineChars="200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本人</w:t>
      </w:r>
      <w:r>
        <w:rPr>
          <w:rFonts w:hint="default" w:ascii="仿宋_GB2312" w:hAnsi="仿宋_GB2312" w:eastAsia="仿宋_GB2312" w:cs="仿宋_GB2312"/>
          <w:kern w:val="2"/>
          <w:sz w:val="28"/>
          <w:szCs w:val="28"/>
          <w:lang w:eastAsia="zh-CN" w:bidi="ar-SA"/>
        </w:rPr>
        <w:t>{{principal_name}}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（公民身份号码：</w:t>
      </w:r>
      <w:r>
        <w:rPr>
          <w:rFonts w:ascii="仿宋_GB2312" w:hAnsi="仿宋_GB2312" w:eastAsia="仿宋_GB2312" w:cs="仿宋_GB2312"/>
          <w:kern w:val="2"/>
          <w:sz w:val="28"/>
          <w:szCs w:val="28"/>
          <w:u w:val="single"/>
          <w:lang w:eastAsia="zh-CN" w:bidi="ar-SA"/>
        </w:rPr>
        <w:t>{{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u w:val="single"/>
          <w:lang w:eastAsia="zh-CN" w:bidi="ar-SA"/>
        </w:rPr>
        <w:t>principal_idcard</w:t>
      </w:r>
      <w:r>
        <w:rPr>
          <w:rFonts w:ascii="仿宋_GB2312" w:hAnsi="仿宋_GB2312" w:eastAsia="仿宋_GB2312" w:cs="仿宋_GB2312"/>
          <w:kern w:val="2"/>
          <w:sz w:val="28"/>
          <w:szCs w:val="28"/>
          <w:u w:val="single"/>
          <w:lang w:eastAsia="zh-CN" w:bidi="ar-SA"/>
        </w:rPr>
        <w:t>}}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）委托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u w:val="single"/>
          <w:lang w:eastAsia="zh-CN" w:bidi="ar-SA"/>
        </w:rPr>
        <w:t>北京鑫瑞发展科技有限公司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办理</w:t>
      </w:r>
      <w:r>
        <w:rPr>
          <w:rFonts w:hint="default" w:ascii="仿宋_GB2312" w:hAnsi="仿宋_GB2312" w:eastAsia="仿宋_GB2312" w:cs="仿宋_GB2312"/>
          <w:kern w:val="2"/>
          <w:sz w:val="28"/>
          <w:szCs w:val="28"/>
          <w:u w:val="single"/>
          <w:lang w:eastAsia="zh-CN" w:bidi="ar-SA"/>
        </w:rPr>
        <w:t>{{product_name}}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、签署与公证相关的文件并有权领取公证书。</w:t>
      </w:r>
    </w:p>
    <w:p>
      <w:pPr>
        <w:spacing w:line="560" w:lineRule="exact"/>
        <w:ind w:firstLine="560" w:firstLineChars="200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委托期限：自委托人签字之日起至事情办完为止。</w:t>
      </w:r>
    </w:p>
    <w:p>
      <w:pPr>
        <w:spacing w:line="560" w:lineRule="exact"/>
        <w:ind w:firstLine="560" w:firstLineChars="200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受托人有转委托权。</w:t>
      </w:r>
    </w:p>
    <w:p>
      <w:pPr>
        <w:spacing w:line="560" w:lineRule="exact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</w:p>
    <w:p>
      <w:pPr>
        <w:spacing w:line="560" w:lineRule="exact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</w:p>
    <w:p>
      <w:pPr>
        <w:spacing w:line="560" w:lineRule="exact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</w:p>
    <w:p>
      <w:pPr>
        <w:spacing w:line="560" w:lineRule="exact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</w:p>
    <w:p>
      <w:pPr>
        <w:spacing w:line="560" w:lineRule="exact"/>
        <w:ind w:firstLine="1400" w:firstLineChars="500"/>
        <w:jc w:val="right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 xml:space="preserve">          </w:t>
      </w:r>
      <w:r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  <w:t xml:space="preserve">                        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 xml:space="preserve"> 委托人（签字）： </w:t>
      </w:r>
    </w:p>
    <w:p>
      <w:pPr>
        <w:spacing w:line="560" w:lineRule="exact"/>
        <w:ind w:firstLine="6406" w:firstLineChars="2288"/>
        <w:jc w:val="both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  <w:r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  <w:t>{{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val="en-US" w:eastAsia="zh-Hans" w:bidi="ar-SA"/>
        </w:rPr>
        <w:t>img</w:t>
      </w:r>
      <w:r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  <w:t>}}</w:t>
      </w:r>
    </w:p>
    <w:p>
      <w:pPr>
        <w:spacing w:line="560" w:lineRule="exact"/>
        <w:ind w:firstLine="4480" w:firstLineChars="1600"/>
        <w:jc w:val="right"/>
        <w:rPr>
          <w:rFonts w:ascii="仿宋_GB2312" w:hAnsi="仿宋_GB2312" w:eastAsia="仿宋_GB2312" w:cs="仿宋_GB2312"/>
          <w:kern w:val="2"/>
          <w:sz w:val="28"/>
          <w:szCs w:val="28"/>
          <w:lang w:eastAsia="zh-CN" w:bidi="ar-SA"/>
        </w:rPr>
      </w:pPr>
      <w:r>
        <w:rPr>
          <w:rFonts w:hint="default" w:ascii="仿宋_GB2312" w:hAnsi="仿宋_GB2312" w:eastAsia="仿宋_GB2312" w:cs="仿宋_GB2312"/>
          <w:kern w:val="2"/>
          <w:sz w:val="28"/>
          <w:szCs w:val="28"/>
          <w:lang w:eastAsia="zh-CN" w:bidi="ar-SA"/>
        </w:rPr>
        <w:t>{{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val="en-US" w:eastAsia="zh-Hans" w:bidi="ar-SA"/>
        </w:rPr>
        <w:t>year</w:t>
      </w:r>
      <w:r>
        <w:rPr>
          <w:rFonts w:hint="default" w:ascii="仿宋_GB2312" w:hAnsi="仿宋_GB2312" w:eastAsia="仿宋_GB2312" w:cs="仿宋_GB2312"/>
          <w:kern w:val="2"/>
          <w:sz w:val="28"/>
          <w:szCs w:val="28"/>
          <w:lang w:eastAsia="zh-CN" w:bidi="ar-SA"/>
        </w:rPr>
        <w:t>}}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年</w:t>
      </w:r>
      <w:r>
        <w:rPr>
          <w:rFonts w:hint="default" w:ascii="仿宋_GB2312" w:hAnsi="仿宋_GB2312" w:eastAsia="仿宋_GB2312" w:cs="仿宋_GB2312"/>
          <w:kern w:val="2"/>
          <w:sz w:val="28"/>
          <w:szCs w:val="28"/>
          <w:lang w:eastAsia="zh-CN" w:bidi="ar-SA"/>
        </w:rPr>
        <w:t>{{month}}</w:t>
      </w:r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月</w:t>
      </w:r>
      <w:r>
        <w:rPr>
          <w:rFonts w:hint="default" w:ascii="仿宋_GB2312" w:hAnsi="仿宋_GB2312" w:eastAsia="仿宋_GB2312" w:cs="仿宋_GB2312"/>
          <w:kern w:val="2"/>
          <w:sz w:val="28"/>
          <w:szCs w:val="28"/>
          <w:lang w:eastAsia="zh-CN" w:bidi="ar-SA"/>
        </w:rPr>
        <w:t>{{day}}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kern w:val="2"/>
          <w:sz w:val="28"/>
          <w:szCs w:val="28"/>
          <w:lang w:eastAsia="zh-CN" w:bidi="ar-SA"/>
        </w:rPr>
        <w:t>日</w:t>
      </w:r>
    </w:p>
    <w:p>
      <w:pPr>
        <w:spacing w:line="560" w:lineRule="exact"/>
        <w:rPr>
          <w:lang w:eastAsia="zh-CN"/>
        </w:rPr>
      </w:pPr>
    </w:p>
    <w:p>
      <w:pPr>
        <w:spacing w:line="560" w:lineRule="exact"/>
        <w:rPr>
          <w:lang w:eastAsia="zh-CN"/>
        </w:rPr>
      </w:pPr>
    </w:p>
    <w:sectPr>
      <w:pgSz w:w="11900" w:h="16840"/>
      <w:pgMar w:top="1562" w:right="2119" w:bottom="1562" w:left="1725" w:header="1134" w:footer="1134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Xingkai TC Light">
    <w:altName w:val="苹方-简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LingWai SC Medium">
    <w:altName w:val="苹方-简"/>
    <w:panose1 w:val="03050602040302020204"/>
    <w:charset w:val="86"/>
    <w:family w:val="script"/>
    <w:pitch w:val="default"/>
    <w:sig w:usb0="00000000" w:usb1="00000000" w:usb2="0000001E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16"/>
    <w:rsid w:val="00173173"/>
    <w:rsid w:val="0023787B"/>
    <w:rsid w:val="0041164F"/>
    <w:rsid w:val="00805FF7"/>
    <w:rsid w:val="008E7B24"/>
    <w:rsid w:val="00956C88"/>
    <w:rsid w:val="00B51516"/>
    <w:rsid w:val="0EA3070B"/>
    <w:rsid w:val="320C10CC"/>
    <w:rsid w:val="37F6A649"/>
    <w:rsid w:val="3AA8426B"/>
    <w:rsid w:val="4BDA062F"/>
    <w:rsid w:val="5A65E942"/>
    <w:rsid w:val="5B46300D"/>
    <w:rsid w:val="6FADC7B9"/>
    <w:rsid w:val="73FF4AA0"/>
    <w:rsid w:val="76984AC9"/>
    <w:rsid w:val="780E3F7E"/>
    <w:rsid w:val="78F36CAA"/>
    <w:rsid w:val="7EBEE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Body text|1_"/>
    <w:basedOn w:val="3"/>
    <w:link w:val="6"/>
    <w:qFormat/>
    <w:uiPriority w:val="0"/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6">
    <w:name w:val="Body text|1"/>
    <w:basedOn w:val="1"/>
    <w:link w:val="5"/>
    <w:qFormat/>
    <w:uiPriority w:val="0"/>
    <w:pPr>
      <w:spacing w:after="530"/>
      <w:ind w:firstLine="150"/>
    </w:pPr>
    <w:rPr>
      <w:rFonts w:ascii="宋体" w:hAnsi="宋体" w:eastAsia="宋体" w:cs="宋体"/>
      <w:sz w:val="28"/>
      <w:szCs w:val="28"/>
      <w:lang w:val="zh-TW" w:eastAsia="zh-TW" w:bidi="zh-TW"/>
    </w:rPr>
  </w:style>
  <w:style w:type="character" w:customStyle="1" w:styleId="7">
    <w:name w:val="Body text|3_"/>
    <w:basedOn w:val="3"/>
    <w:link w:val="8"/>
    <w:qFormat/>
    <w:uiPriority w:val="0"/>
    <w:rPr>
      <w:rFonts w:ascii="宋体" w:hAnsi="宋体" w:eastAsia="宋体" w:cs="宋体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8">
    <w:name w:val="Body text|3"/>
    <w:basedOn w:val="1"/>
    <w:link w:val="7"/>
    <w:qFormat/>
    <w:uiPriority w:val="0"/>
    <w:pPr>
      <w:spacing w:after="1200"/>
      <w:jc w:val="center"/>
    </w:pPr>
    <w:rPr>
      <w:rFonts w:ascii="宋体" w:hAnsi="宋体" w:eastAsia="宋体" w:cs="宋体"/>
      <w:sz w:val="32"/>
      <w:szCs w:val="32"/>
      <w:lang w:val="zh-TW" w:eastAsia="zh-TW" w:bidi="zh-TW"/>
    </w:rPr>
  </w:style>
  <w:style w:type="character" w:customStyle="1" w:styleId="9">
    <w:name w:val="Picture caption|1_"/>
    <w:basedOn w:val="3"/>
    <w:link w:val="10"/>
    <w:qFormat/>
    <w:uiPriority w:val="0"/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10">
    <w:name w:val="Picture caption|1"/>
    <w:basedOn w:val="1"/>
    <w:link w:val="9"/>
    <w:qFormat/>
    <w:uiPriority w:val="0"/>
    <w:rPr>
      <w:rFonts w:ascii="宋体" w:hAnsi="宋体" w:eastAsia="宋体" w:cs="宋体"/>
      <w:sz w:val="28"/>
      <w:szCs w:val="28"/>
      <w:lang w:val="zh-TW" w:eastAsia="zh-TW" w:bidi="zh-TW"/>
    </w:rPr>
  </w:style>
  <w:style w:type="character" w:customStyle="1" w:styleId="11">
    <w:name w:val="Body text|2_"/>
    <w:basedOn w:val="3"/>
    <w:link w:val="12"/>
    <w:qFormat/>
    <w:uiPriority w:val="0"/>
    <w:rPr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12">
    <w:name w:val="Body text|2"/>
    <w:basedOn w:val="1"/>
    <w:link w:val="11"/>
    <w:qFormat/>
    <w:uiPriority w:val="0"/>
    <w:pPr>
      <w:spacing w:after="1500"/>
      <w:jc w:val="right"/>
    </w:pPr>
    <w:rPr>
      <w:sz w:val="30"/>
      <w:szCs w:val="30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ScaleCrop>false</ScaleCrop>
  <LinksUpToDate>false</LinksUpToDate>
  <CharactersWithSpaces>185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2021-08-21T19:33:00Z</dcterms:created>
  <dc:creator>haofuyuan</dc:creator>
  <cp:lastModifiedBy>fengjun</cp:lastModifiedBy>
  <cp:lastPrinted>2021-09-02T09:47:00Z</cp:lastPrinted>
  <dcterms:modified xsi:type="dcterms:W3CDTF">2022-01-25T11:24:53Z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  <property fmtid="{D5CDD505-2E9C-101B-9397-08002B2CF9AE}" pid="3" name="ICV">
    <vt:lpwstr>9892146520CC42AAA808B900CD6AD1D9</vt:lpwstr>
  </property>
</Properties>
</file>