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5">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7">
      <w:pPr>
        <w:jc w:val="cente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Analytical Essay</w:t>
      </w:r>
    </w:p>
    <w:p w:rsidR="00000000" w:rsidDel="00000000" w:rsidP="00000000" w:rsidRDefault="00000000" w:rsidRPr="00000000" w14:paraId="0000000A">
      <w:pPr>
        <w:jc w:val="center"/>
        <w:rPr>
          <w:rFonts w:ascii="Times New Roman" w:cs="Times New Roman" w:eastAsia="Times New Roman" w:hAnsi="Times New Roman"/>
          <w:sz w:val="48"/>
          <w:szCs w:val="48"/>
        </w:rPr>
      </w:pPr>
      <w:r w:rsidDel="00000000" w:rsidR="00000000" w:rsidRPr="00000000">
        <w:rPr>
          <w:rFonts w:ascii="Times New Roman" w:cs="Times New Roman" w:eastAsia="Times New Roman" w:hAnsi="Times New Roman"/>
          <w:sz w:val="48"/>
          <w:szCs w:val="48"/>
          <w:rtl w:val="0"/>
        </w:rPr>
        <w:t xml:space="preserve">Vita Servitutis</w:t>
      </w:r>
    </w:p>
    <w:p w:rsidR="00000000" w:rsidDel="00000000" w:rsidP="00000000" w:rsidRDefault="00000000" w:rsidRPr="00000000" w14:paraId="0000000B">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C">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sz w:val="48"/>
          <w:szCs w:val="48"/>
        </w:rPr>
      </w:pPr>
      <w:r w:rsidDel="00000000" w:rsidR="00000000" w:rsidRPr="00000000">
        <w:rPr>
          <w:rtl w:val="0"/>
        </w:rPr>
      </w:r>
    </w:p>
    <w:p w:rsidR="00000000" w:rsidDel="00000000" w:rsidP="00000000" w:rsidRDefault="00000000" w:rsidRPr="00000000" w14:paraId="00000015">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Libero Favi</w:t>
      </w:r>
    </w:p>
    <w:p w:rsidR="00000000" w:rsidDel="00000000" w:rsidP="00000000" w:rsidRDefault="00000000" w:rsidRPr="00000000" w14:paraId="00000016">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English Composition II</w:t>
      </w:r>
    </w:p>
    <w:p w:rsidR="00000000" w:rsidDel="00000000" w:rsidP="00000000" w:rsidRDefault="00000000" w:rsidRPr="00000000" w14:paraId="00000017">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D. Dettmer</w:t>
      </w:r>
      <w:r w:rsidDel="00000000" w:rsidR="00000000" w:rsidRPr="00000000">
        <w:rPr>
          <w:rtl w:val="0"/>
        </w:rPr>
      </w:r>
    </w:p>
    <w:p w:rsidR="00000000" w:rsidDel="00000000" w:rsidP="00000000" w:rsidRDefault="00000000" w:rsidRPr="00000000" w14:paraId="00000018">
      <w:pPr>
        <w:spacing w:line="36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05/06/2025</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This analysis aims to analyze what servitude is. Service is a type of work, quite different from other types of labour. Drawing examples from nature, humanity has domesticated animals, not only to create food products like cows and milk, but also to use their service. Dog guarding cattle does not produce anything as a cow does, it does in fact consume owners resources. Yet a dog has some advantages over humans, their incredible alertness has immense value to its master. Furthermore, a horse is another service animal, lending its speed and endurance otherwise unachievable to human beings. </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find more examples of people domesticating animals not for their product, but for their service. Fascinating, a pattern starts to emerge in this example, animals fruiting products of productive labour for exchange of their service.</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may debate of course, empirical evidence is easy to observe, but what is service itself, how we may rationalise that those are really examples of servitude. To have a deeper understanding, we must go above and beyond farmlands. To one’s whose entire life is centered around service, maids, embodiment of service. In class we watched 2 movies, Remains of the Day and Live in Maids, prime insight into the life of people of service. By contrasting and finding similarities we will be able to develop a more nuanced understanding of service. </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Live in Maids is a story about housemaid Dora and her master Beba. Beba is an argentine middle-upper class woman, single, who relies a lot on Dora. She is going through hard times, as her country faces economical scrutiny in the early 2000’s. Throughout the movie we observe her downfall and how she handles it. Dora, her housemaid, is also dependent on Beba. As an Argentinian great depression doesn’t offer her many opportunities either. Dora knows her job well, she is an excellent servant, loyal and supporting to Beba.</w:t>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Remains of the Day instead sets at the house of a British nobleman, Lord, mister Darlington. His world revolves around futile attempts of pacifying Germany in between two world wars. Mister Stevens, head butler of Lord Darlington may not be noble by blood, but exhorts ultimate mannerism and unwavering discipline, qualities associated with nobility. He is a prime example of selfless servitude, egoless professional, that puts his job over his own life.</w:t>
      </w:r>
      <w:r w:rsidDel="00000000" w:rsidR="00000000" w:rsidRPr="00000000">
        <w:br w:type="page"/>
      </w:r>
      <w:r w:rsidDel="00000000" w:rsidR="00000000" w:rsidRPr="00000000">
        <w:rPr>
          <w:rtl w:val="0"/>
        </w:rPr>
      </w:r>
    </w:p>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Before we continue, let us tangent on the history of servitude. The term serve and service are derived from one another, yet always had some duality. On one hand, historians argue that the serve comes from ancient Rome slaves. Other historians claim, guarding, — is the origin of serve; meaning the military was first recognised as service. What they can agree upon is that to serve, is to be useful or beneficial for a purpose or a function.(Serve) Horses are useful for the purpose of traveling, making riders move faster. Dora, as a serving maid, is useful for the purpose of maintaining Beba’s house, her function is essential to the house. Retrospectively, Beba’s home degrades after Dora leaves her fast as it is supposed to happen, proving Dora’s value.</w:t>
      </w:r>
    </w:p>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even if derived from servus has broader implications. Tea service from the 15th century is quite an unusual turn from something associated with so deeply </w:t>
      </w:r>
      <w:r w:rsidDel="00000000" w:rsidR="00000000" w:rsidRPr="00000000">
        <w:rPr>
          <w:rFonts w:ascii="Times New Roman" w:cs="Times New Roman" w:eastAsia="Times New Roman" w:hAnsi="Times New Roman"/>
          <w:sz w:val="24"/>
          <w:szCs w:val="24"/>
          <w:rtl w:val="0"/>
        </w:rPr>
        <w:t xml:space="preserve">human</w:t>
      </w:r>
      <w:r w:rsidDel="00000000" w:rsidR="00000000" w:rsidRPr="00000000">
        <w:rPr>
          <w:rFonts w:ascii="Times New Roman" w:cs="Times New Roman" w:eastAsia="Times New Roman" w:hAnsi="Times New Roman"/>
          <w:sz w:val="24"/>
          <w:szCs w:val="24"/>
          <w:rtl w:val="0"/>
        </w:rPr>
        <w:t xml:space="preserve"> as slaves and the military. To be in service is more noble, associated with assistance and help. Knights are a common and prime example of providing service to their Lords in their ideal state. </w:t>
      </w:r>
    </w:p>
    <w:p w:rsidR="00000000" w:rsidDel="00000000" w:rsidP="00000000" w:rsidRDefault="00000000" w:rsidRPr="00000000" w14:paraId="00000025">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might even consider the Knight and Lord relationship between Stivens and Darlington or Beba and Dora. If Stevens may be legitimately interpreted as his lord Knight, we cannot say the same about Dora, as her master is no Lord. Beba is treating Dora as her servant, a person that is useful for a function, she is trapped in her dependency on her servant and manipulates Dora. Stevens meanwhile offers his service, he is willingly assisting his master, he religiously carries his duties as an ideal Knight.</w:t>
      </w:r>
    </w:p>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last let’s take a look </w:t>
      </w:r>
      <w:r w:rsidDel="00000000" w:rsidR="00000000" w:rsidRPr="00000000">
        <w:rPr>
          <w:rFonts w:ascii="Times New Roman" w:cs="Times New Roman" w:eastAsia="Times New Roman" w:hAnsi="Times New Roman"/>
          <w:sz w:val="24"/>
          <w:szCs w:val="24"/>
          <w:rtl w:val="0"/>
        </w:rPr>
        <w:t xml:space="preserve">at Mr</w:t>
      </w:r>
      <w:r w:rsidDel="00000000" w:rsidR="00000000" w:rsidRPr="00000000">
        <w:rPr>
          <w:rFonts w:ascii="Times New Roman" w:cs="Times New Roman" w:eastAsia="Times New Roman" w:hAnsi="Times New Roman"/>
          <w:sz w:val="24"/>
          <w:szCs w:val="24"/>
          <w:rtl w:val="0"/>
        </w:rPr>
        <w:t xml:space="preserve">. Stevens Sr, and how he was reduced from a butler to a maid essentially. Etymological dictionary suggests that, maiden, was a term for an unmarried person, evolving to “virgin” or “female attendant”, eventually becoming just a female servant in charge of domestic duties.(Maid) Whereas his previous title was a butler, a cup-bearer, and an officer in charge of wine. (Butler) He was reduced from a Knight as his son, Stevens Jr, to a servant similar to Dora.</w:t>
      </w:r>
    </w:p>
    <w:p w:rsidR="00000000" w:rsidDel="00000000" w:rsidP="00000000" w:rsidRDefault="00000000" w:rsidRPr="00000000" w14:paraId="00000029">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moving on to a more personal level of examined characters, we focus on Dora. When speaking about Dora, it is impossible to separate her from her relationship with Beba. Earlier, we described Dora as a servant, — but the reality of their bonding is far more complicated. As Beba’s world crumbles around her, she leans heavily on Dora, clinging to her like a drowning sailor to driftwood. Abandoned by the social class she once belonged to, Beba seeks in Dora not only domestic help, but emotional and even financial support. Yet the burdens Beba places on her servant far exceed what Dora’s role was ever meant to carry. Dora’s true duty is to maintain the house, to keep daily life running, — not to become the silent architect of Beba’s survival.</w:t>
      </w:r>
    </w:p>
    <w:p w:rsidR="00000000" w:rsidDel="00000000" w:rsidP="00000000" w:rsidRDefault="00000000" w:rsidRPr="00000000" w14:paraId="0000002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Dora herself is a professional, when Beba breaks the rules and clings on her, Dora is trying to hold the weight. She is compassionate and loyal to her master, even without getting compensation for months. Dora is a strong and mature woman, we can see her maturity in her relationship with her windy boyfriend Miguel, knowing well what opportunist he is and that he doesn’t truly love her. Infernal wisdom and stoic resilience, yet, can hold only so much. She leaves her master, not because she suddenly recognises psychological abuse done to her by Beba, but rather because of mercy. She is the one to do the heavy lifting of decision making once more, as Dora has no illusions on the state of Beba and it’s clear to her that it is prohibitively expensive for Beba to maintain her as a servant. But even as they set parts with each other, Dora still cares about her former employer. She brings a cake for </w:t>
      </w:r>
      <w:r w:rsidDel="00000000" w:rsidR="00000000" w:rsidRPr="00000000">
        <w:rPr>
          <w:rFonts w:ascii="Times New Roman" w:cs="Times New Roman" w:eastAsia="Times New Roman" w:hAnsi="Times New Roman"/>
          <w:sz w:val="24"/>
          <w:szCs w:val="24"/>
          <w:rtl w:val="0"/>
        </w:rPr>
        <w:t xml:space="preserve">Beba’s</w:t>
      </w:r>
      <w:r w:rsidDel="00000000" w:rsidR="00000000" w:rsidRPr="00000000">
        <w:rPr>
          <w:rFonts w:ascii="Times New Roman" w:cs="Times New Roman" w:eastAsia="Times New Roman" w:hAnsi="Times New Roman"/>
          <w:sz w:val="24"/>
          <w:szCs w:val="24"/>
          <w:rtl w:val="0"/>
        </w:rPr>
        <w:t xml:space="preserve"> birthday, who at this moment had already fallen to work for food.</w:t>
      </w:r>
    </w:p>
    <w:p w:rsidR="00000000" w:rsidDel="00000000" w:rsidP="00000000" w:rsidRDefault="00000000" w:rsidRPr="00000000" w14:paraId="0000003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Dora's departure is an example of Camus' rebellion, as serving her master loses meaning, she must rebel. Old order cannot be sustained anymore, Beba is not a master. We can see in the movie how eventually a new status quo is reached. (Camus, </w:t>
      </w:r>
      <w:r w:rsidDel="00000000" w:rsidR="00000000" w:rsidRPr="00000000">
        <w:rPr>
          <w:rFonts w:ascii="Times New Roman" w:cs="Times New Roman" w:eastAsia="Times New Roman" w:hAnsi="Times New Roman"/>
          <w:i w:val="1"/>
          <w:iCs w:val="1"/>
          <w:sz w:val="24"/>
          <w:szCs w:val="24"/>
          <w:rtl w:val="0"/>
        </w:rPr>
        <w:t xml:space="preserve">Rebel</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Now it is Beba moving to Dora’s home. Of course she will not be Dora’s maid, but the power balance makes Beba a guest, essentially making Dora her master. As Nietszche would say, Beba is a bad master, weak, lowly and pathetic. She calls this fate on herself and so there is no surprise in such a revolution. (Nietzsche, </w:t>
      </w:r>
      <w:r w:rsidDel="00000000" w:rsidR="00000000" w:rsidRPr="00000000">
        <w:rPr>
          <w:rFonts w:ascii="Times New Roman" w:cs="Times New Roman" w:eastAsia="Times New Roman" w:hAnsi="Times New Roman"/>
          <w:i w:val="1"/>
          <w:iCs w:val="1"/>
          <w:sz w:val="24"/>
          <w:szCs w:val="24"/>
          <w:rtl w:val="0"/>
        </w:rPr>
        <w:t xml:space="preserve">Beyond Good and Evil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shows us how dignity and independence is a balance between providing service and being a servant. Defining relationship between servant and master. Once the scales of dignity swings, the master is no longer legitimate and it is undignifying to serve a master who has no dignity as much as it is undignifying for a master to hire a servant with no dignity. Same is applied to independence, of course the servant is providing assistance to the master, but the master must be independent of his servants. Beba’s downfall and abuse of Dora had flipped the scales, as Dora endured abuse, she rebelled as soon as she was reduced from servicing to being a servant. In the end, service is not merely the work performed, — it is the dignity preserved, on both sides of the unspoken social contract. Now we cannot escape the thought of how this mirrors the Stevens Sr case, as he loses his dignity and his status, it contributes to erosion of his being and eventual death. </w:t>
      </w:r>
    </w:p>
    <w:p w:rsidR="00000000" w:rsidDel="00000000" w:rsidP="00000000" w:rsidRDefault="00000000" w:rsidRPr="00000000" w14:paraId="00000034">
      <w:pPr>
        <w:spacing w:line="480" w:lineRule="auto"/>
        <w:ind w:left="0" w:firstLine="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Stevens Jr without shadow of the doubt is professionalism in his selfless shell. He puts anything on hold while he is providing his service, either his suppressed feelings to miss Kenton or death of his own father. Mr Stevens is fixed on his service as a needle on the compass. He acknowledges the world around him and yet it's just a background that must not bother him. Mister Ben on the opposite, talking to Miss Kenton acknowledges and confirms that Stevens is a professional, implying his underlying deafness to the surroundings. Ben, opposed to Stevens, is less professional and so he does have his personal life. </w:t>
      </w:r>
    </w:p>
    <w:p w:rsidR="00000000" w:rsidDel="00000000" w:rsidP="00000000" w:rsidRDefault="00000000" w:rsidRPr="00000000" w14:paraId="00000036">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Stevens choses the life of a bee in a hive, he does not have any independence, he does everything as his master, Lord Darlington wishes. His legacy or story will not be remembered on its own, but it is engraved in Lord Darlington life. He is a major cog in all the events he supports to happen. Even if not remembered, he finds much dignity and meaning in his life because he services one who benefits a lot from his service. At the end of the day, Lord Darlington’s honor radiates so much that it is enough to shine a meaning on Stevens' life. </w:t>
      </w:r>
    </w:p>
    <w:p w:rsidR="00000000" w:rsidDel="00000000" w:rsidP="00000000" w:rsidRDefault="00000000" w:rsidRPr="00000000" w14:paraId="0000003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Mr Stevens is a bright man himself, he perfectly recognises everything happening around him. With the same level of infernal wisdom and maturity we’ve seen in the Dora and Miguel relationship, with the same clarity Stevens knows his place. Of course Miss Kenton is a lovely woman, but she is just another bee in the hive on the scale of world defining events unfolding. His duty is much more important than any of his personal needs and he is determined to fulfill them. His motivation is unwavering and is required to match the unwavering belief of his Lord in his judgement. He suspects how wrong his master is, and yet he serves, it is not his duty to advise. His duty is to allow Lord Darlington to do his job.</w:t>
      </w:r>
    </w:p>
    <w:p w:rsidR="00000000" w:rsidDel="00000000" w:rsidP="00000000" w:rsidRDefault="00000000" w:rsidRPr="00000000" w14:paraId="0000003A">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Stevens' example, we see devotion and finding meaning in service. Sacrifice your own life, live for someone else. As hollow is Stevens life, as rich is his Lord's Life. He is a perfect knight who offers his service for a futile attempt of the great good. Stevens shows us how serving may be significantly more rewarding than any independent living. He may not be noble by birth, but he lives a noble life.</w:t>
      </w:r>
      <w:r w:rsidDel="00000000" w:rsidR="00000000" w:rsidRPr="00000000">
        <w:br w:type="page"/>
      </w:r>
      <w:r w:rsidDel="00000000" w:rsidR="00000000" w:rsidRPr="00000000">
        <w:rPr>
          <w:rtl w:val="0"/>
        </w:rPr>
      </w:r>
    </w:p>
    <w:p w:rsidR="00000000" w:rsidDel="00000000" w:rsidP="00000000" w:rsidRDefault="00000000" w:rsidRPr="00000000" w14:paraId="0000003C">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conclusion, I must admit the journey is not done and much more can be written and studied on Remains of The Day and Live-in Maids. This is a cutoff conclusion point, we’ve observed enough for this limited journey of ours.</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above, we can see that both Stevens and Dora are in the position of slaves to their masters as Nietsche would say. Camus would argue this is good ground for rebellion in both cases. Yet both would agree Dora’s case is more a subject of rebellion, as her condition is objectively unjust. But Stevens’ case is more interesting, as he might arguably have ground to rebel, he has zero intentions to do so. This is an insight into how different serving may be.</w:t>
      </w:r>
    </w:p>
    <w:p w:rsidR="00000000" w:rsidDel="00000000" w:rsidP="00000000" w:rsidRDefault="00000000" w:rsidRPr="00000000" w14:paraId="00000040">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Etymology supports our claim further, there we found even more conflict in the nature of servitude. Moving up and down on the scale of service justice one may find divine purpose for their own life, to the extent of dying of its loss as Stevens Sr did. Or we can see one of the most miserable existence, as if Dora’s and Beba's case continued to escalate without change.</w:t>
      </w:r>
    </w:p>
    <w:p w:rsidR="00000000" w:rsidDel="00000000" w:rsidP="00000000" w:rsidRDefault="00000000" w:rsidRPr="00000000" w14:paraId="0000004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end of the day, productive labor yields things, — milk, tools, wages. Service, by contrast, yields meaning. It gives. It exists not to possess, but to support. And in that light, as Anne Frank said, ‘No one has ever become poor by giving.’(Frank, </w:t>
      </w:r>
      <w:r w:rsidDel="00000000" w:rsidR="00000000" w:rsidRPr="00000000">
        <w:rPr>
          <w:rFonts w:ascii="Times New Roman" w:cs="Times New Roman" w:eastAsia="Times New Roman" w:hAnsi="Times New Roman"/>
          <w:i w:val="1"/>
          <w:iCs w:val="1"/>
          <w:sz w:val="24"/>
          <w:szCs w:val="24"/>
          <w:rtl w:val="0"/>
        </w:rPr>
        <w:t xml:space="preserve">The Diary of a Young Girl</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dignity preserved through selfless service may not accumulate wealth, but it yields a richness that cannot be measured in product alone.</w:t>
      </w:r>
    </w:p>
    <w:p w:rsidR="00000000" w:rsidDel="00000000" w:rsidP="00000000" w:rsidRDefault="00000000" w:rsidRPr="00000000" w14:paraId="00000044">
      <w:pPr>
        <w:spacing w:line="36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ind w:firstLine="720"/>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6">
      <w:pPr>
        <w:spacing w:line="36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Works Cited</w:t>
      </w:r>
      <w:r w:rsidDel="00000000" w:rsidR="00000000" w:rsidRPr="00000000">
        <w:rPr>
          <w:rtl w:val="0"/>
        </w:rPr>
      </w:r>
    </w:p>
    <w:p w:rsidR="00000000" w:rsidDel="00000000" w:rsidP="00000000" w:rsidRDefault="00000000" w:rsidRPr="00000000" w14:paraId="00000048">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Butler, “Etymology of ‘Butler’ by Etymonline.” </w:t>
      </w:r>
      <w:r w:rsidDel="00000000" w:rsidR="00000000" w:rsidRPr="00000000">
        <w:rPr>
          <w:rFonts w:ascii="Times New Roman" w:cs="Times New Roman" w:eastAsia="Times New Roman" w:hAnsi="Times New Roman"/>
          <w:i w:val="1"/>
          <w:iCs w:val="1"/>
          <w:sz w:val="24"/>
          <w:szCs w:val="24"/>
          <w:rtl w:val="0"/>
        </w:rPr>
        <w:t xml:space="preserve">Etymonline</w:t>
      </w:r>
      <w:r w:rsidDel="00000000" w:rsidR="00000000" w:rsidRPr="00000000">
        <w:rPr>
          <w:rFonts w:ascii="Times New Roman" w:cs="Times New Roman" w:eastAsia="Times New Roman" w:hAnsi="Times New Roman"/>
          <w:sz w:val="24"/>
          <w:szCs w:val="24"/>
          <w:rtl w:val="0"/>
        </w:rPr>
        <w:t xml:space="preserve">, https://www.etymonline.com/word/butler. Accessed 5 May 2025. </w:t>
      </w:r>
    </w:p>
    <w:p w:rsidR="00000000" w:rsidDel="00000000" w:rsidP="00000000" w:rsidRDefault="00000000" w:rsidRPr="00000000" w14:paraId="00000049">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Camus, Albert. </w:t>
      </w:r>
      <w:r w:rsidDel="00000000" w:rsidR="00000000" w:rsidRPr="00000000">
        <w:rPr>
          <w:rFonts w:ascii="Times New Roman" w:cs="Times New Roman" w:eastAsia="Times New Roman" w:hAnsi="Times New Roman"/>
          <w:i w:val="1"/>
          <w:iCs w:val="1"/>
          <w:sz w:val="24"/>
          <w:szCs w:val="24"/>
          <w:rtl w:val="0"/>
        </w:rPr>
        <w:t xml:space="preserve">The Rebel: An Essay on Man in Revolt</w:t>
      </w:r>
      <w:r w:rsidDel="00000000" w:rsidR="00000000" w:rsidRPr="00000000">
        <w:rPr>
          <w:rFonts w:ascii="Times New Roman" w:cs="Times New Roman" w:eastAsia="Times New Roman" w:hAnsi="Times New Roman"/>
          <w:sz w:val="24"/>
          <w:szCs w:val="24"/>
          <w:rtl w:val="0"/>
        </w:rPr>
        <w:t xml:space="preserve">. Vintage, 2012.</w:t>
      </w:r>
    </w:p>
    <w:p w:rsidR="00000000" w:rsidDel="00000000" w:rsidP="00000000" w:rsidRDefault="00000000" w:rsidRPr="00000000" w14:paraId="0000004A">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Frank, Anne. </w:t>
      </w:r>
      <w:r w:rsidDel="00000000" w:rsidR="00000000" w:rsidRPr="00000000">
        <w:rPr>
          <w:rFonts w:ascii="Times New Roman" w:cs="Times New Roman" w:eastAsia="Times New Roman" w:hAnsi="Times New Roman"/>
          <w:i w:val="1"/>
          <w:iCs w:val="1"/>
          <w:sz w:val="24"/>
          <w:szCs w:val="24"/>
          <w:rtl w:val="0"/>
        </w:rPr>
        <w:t xml:space="preserve">Anne Frank: The Diary of a Young Girl</w:t>
      </w:r>
      <w:r w:rsidDel="00000000" w:rsidR="00000000" w:rsidRPr="00000000">
        <w:rPr>
          <w:rFonts w:ascii="Times New Roman" w:cs="Times New Roman" w:eastAsia="Times New Roman" w:hAnsi="Times New Roman"/>
          <w:sz w:val="24"/>
          <w:szCs w:val="24"/>
          <w:rtl w:val="0"/>
        </w:rPr>
        <w:t xml:space="preserve">. Perfection Learning, 1993. </w:t>
      </w:r>
    </w:p>
    <w:p w:rsidR="00000000" w:rsidDel="00000000" w:rsidP="00000000" w:rsidRDefault="00000000" w:rsidRPr="00000000" w14:paraId="0000004B">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Maid, “Etymology of ‘Maid’ by Etymonline.” </w:t>
      </w:r>
      <w:r w:rsidDel="00000000" w:rsidR="00000000" w:rsidRPr="00000000">
        <w:rPr>
          <w:rFonts w:ascii="Times New Roman" w:cs="Times New Roman" w:eastAsia="Times New Roman" w:hAnsi="Times New Roman"/>
          <w:i w:val="1"/>
          <w:iCs w:val="1"/>
          <w:sz w:val="24"/>
          <w:szCs w:val="24"/>
          <w:rtl w:val="0"/>
        </w:rPr>
        <w:t xml:space="preserve">Etymonline</w:t>
      </w:r>
      <w:r w:rsidDel="00000000" w:rsidR="00000000" w:rsidRPr="00000000">
        <w:rPr>
          <w:rFonts w:ascii="Times New Roman" w:cs="Times New Roman" w:eastAsia="Times New Roman" w:hAnsi="Times New Roman"/>
          <w:sz w:val="24"/>
          <w:szCs w:val="24"/>
          <w:rtl w:val="0"/>
        </w:rPr>
        <w:t xml:space="preserve">, https://www.etymonline.com/word/maid. Accessed 5 May 2025.  </w:t>
      </w:r>
    </w:p>
    <w:p w:rsidR="00000000" w:rsidDel="00000000" w:rsidP="00000000" w:rsidRDefault="00000000" w:rsidRPr="00000000" w14:paraId="0000004C">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Nietzsche, Friedrich. </w:t>
      </w:r>
      <w:r w:rsidDel="00000000" w:rsidR="00000000" w:rsidRPr="00000000">
        <w:rPr>
          <w:rFonts w:ascii="Times New Roman" w:cs="Times New Roman" w:eastAsia="Times New Roman" w:hAnsi="Times New Roman"/>
          <w:i w:val="1"/>
          <w:iCs w:val="1"/>
          <w:sz w:val="24"/>
          <w:szCs w:val="24"/>
          <w:rtl w:val="0"/>
        </w:rPr>
        <w:t xml:space="preserve">Beyond Good and Evil: The Philosophy Classic</w:t>
      </w:r>
      <w:r w:rsidDel="00000000" w:rsidR="00000000" w:rsidRPr="00000000">
        <w:rPr>
          <w:rFonts w:ascii="Times New Roman" w:cs="Times New Roman" w:eastAsia="Times New Roman" w:hAnsi="Times New Roman"/>
          <w:sz w:val="24"/>
          <w:szCs w:val="24"/>
          <w:rtl w:val="0"/>
        </w:rPr>
        <w:t xml:space="preserve">. John Wiley &amp; Sons, 2020. </w:t>
      </w:r>
    </w:p>
    <w:p w:rsidR="00000000" w:rsidDel="00000000" w:rsidP="00000000" w:rsidRDefault="00000000" w:rsidRPr="00000000" w14:paraId="0000004D">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“Etymology of ‘Serve’ by Etymonline.” </w:t>
      </w:r>
      <w:r w:rsidDel="00000000" w:rsidR="00000000" w:rsidRPr="00000000">
        <w:rPr>
          <w:rFonts w:ascii="Times New Roman" w:cs="Times New Roman" w:eastAsia="Times New Roman" w:hAnsi="Times New Roman"/>
          <w:i w:val="1"/>
          <w:iCs w:val="1"/>
          <w:sz w:val="24"/>
          <w:szCs w:val="24"/>
          <w:rtl w:val="0"/>
        </w:rPr>
        <w:t xml:space="preserve">Etymonline</w:t>
      </w:r>
      <w:r w:rsidDel="00000000" w:rsidR="00000000" w:rsidRPr="00000000">
        <w:rPr>
          <w:rFonts w:ascii="Times New Roman" w:cs="Times New Roman" w:eastAsia="Times New Roman" w:hAnsi="Times New Roman"/>
          <w:sz w:val="24"/>
          <w:szCs w:val="24"/>
          <w:rtl w:val="0"/>
        </w:rPr>
        <w:t xml:space="preserve">, https://www.etymonline.com/word/serve. Accessed 5 May 2025. </w:t>
      </w:r>
    </w:p>
    <w:p w:rsidR="00000000" w:rsidDel="00000000" w:rsidP="00000000" w:rsidRDefault="00000000" w:rsidRPr="00000000" w14:paraId="0000004E">
      <w:pPr>
        <w:spacing w:line="36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