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pysopio6r3p0" w:id="0"/>
      <w:bookmarkEnd w:id="0"/>
      <w:r w:rsidDel="00000000" w:rsidR="00000000" w:rsidRPr="00000000">
        <w:rPr>
          <w:sz w:val="60"/>
          <w:szCs w:val="60"/>
          <w:rtl w:val="0"/>
        </w:rPr>
        <w:t xml:space="preserve">login + password = Авторизация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Выбираем проект для дальнейшей реализации. Создаём общую структуру проекта. Добавляем регистрацию и авторизацию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713xnuw3xem">
        <w:r w:rsidDel="00000000" w:rsidR="00000000" w:rsidRPr="00000000">
          <w:rPr>
            <w:color w:val="1155cc"/>
            <w:u w:val="single"/>
            <w:rtl w:val="0"/>
          </w:rPr>
          <w:t xml:space="preserve">Определимся с проектом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7j3z8sn6q984">
        <w:r w:rsidDel="00000000" w:rsidR="00000000" w:rsidRPr="00000000">
          <w:rPr>
            <w:color w:val="1155cc"/>
            <w:u w:val="single"/>
            <w:rtl w:val="0"/>
          </w:rPr>
          <w:t xml:space="preserve">Тема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bzjx7ug0ktvu">
        <w:r w:rsidDel="00000000" w:rsidR="00000000" w:rsidRPr="00000000">
          <w:rPr>
            <w:color w:val="1155cc"/>
            <w:u w:val="single"/>
            <w:rtl w:val="0"/>
          </w:rPr>
          <w:t xml:space="preserve">Оформление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mxx36rpkikat">
        <w:r w:rsidDel="00000000" w:rsidR="00000000" w:rsidRPr="00000000">
          <w:rPr>
            <w:color w:val="1155cc"/>
            <w:u w:val="single"/>
            <w:rtl w:val="0"/>
          </w:rPr>
          <w:t xml:space="preserve">Цели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40p2vcsf3y6j">
        <w:r w:rsidDel="00000000" w:rsidR="00000000" w:rsidRPr="00000000">
          <w:rPr>
            <w:color w:val="1155cc"/>
            <w:u w:val="single"/>
            <w:rtl w:val="0"/>
          </w:rPr>
          <w:t xml:space="preserve">Создаем проект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ll9pa6fk0smv">
        <w:r w:rsidDel="00000000" w:rsidR="00000000" w:rsidRPr="00000000">
          <w:rPr>
            <w:color w:val="1155cc"/>
            <w:u w:val="single"/>
            <w:rtl w:val="0"/>
          </w:rPr>
          <w:t xml:space="preserve">Сгенерируем структуру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dxobso96izq0">
        <w:r w:rsidDel="00000000" w:rsidR="00000000" w:rsidRPr="00000000">
          <w:rPr>
            <w:color w:val="1155cc"/>
            <w:u w:val="single"/>
            <w:rtl w:val="0"/>
          </w:rPr>
          <w:t xml:space="preserve">Добавим главную страницу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46mcu5nac44z">
        <w:r w:rsidDel="00000000" w:rsidR="00000000" w:rsidRPr="00000000">
          <w:rPr>
            <w:color w:val="1155cc"/>
            <w:u w:val="single"/>
            <w:rtl w:val="0"/>
          </w:rPr>
          <w:t xml:space="preserve">Авторизация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13vqlukjj5pi">
        <w:r w:rsidDel="00000000" w:rsidR="00000000" w:rsidRPr="00000000">
          <w:rPr>
            <w:color w:val="1155cc"/>
            <w:u w:val="single"/>
            <w:rtl w:val="0"/>
          </w:rPr>
          <w:t xml:space="preserve">Теория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r4llbmk8bwmm">
        <w:r w:rsidDel="00000000" w:rsidR="00000000" w:rsidRPr="00000000">
          <w:rPr>
            <w:color w:val="1155cc"/>
            <w:u w:val="single"/>
            <w:rtl w:val="0"/>
          </w:rPr>
          <w:t xml:space="preserve">Практическая часть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kr8raleq3wta">
        <w:r w:rsidDel="00000000" w:rsidR="00000000" w:rsidRPr="00000000">
          <w:rPr>
            <w:color w:val="1155cc"/>
            <w:u w:val="single"/>
            <w:rtl w:val="0"/>
          </w:rPr>
          <w:t xml:space="preserve">Создаем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9hli94dlr1t4">
        <w:r w:rsidDel="00000000" w:rsidR="00000000" w:rsidRPr="00000000">
          <w:rPr>
            <w:color w:val="1155cc"/>
            <w:u w:val="single"/>
            <w:rtl w:val="0"/>
          </w:rPr>
          <w:t xml:space="preserve">Работа с формами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dknjupjfu8t2">
        <w:r w:rsidDel="00000000" w:rsidR="00000000" w:rsidRPr="00000000">
          <w:rPr>
            <w:color w:val="1155cc"/>
            <w:u w:val="single"/>
            <w:rtl w:val="0"/>
          </w:rPr>
          <w:t xml:space="preserve">GET и POST запросы (теория)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1q7cwrj6jiu7">
        <w:r w:rsidDel="00000000" w:rsidR="00000000" w:rsidRPr="00000000">
          <w:rPr>
            <w:color w:val="1155cc"/>
            <w:u w:val="single"/>
            <w:rtl w:val="0"/>
          </w:rPr>
          <w:t xml:space="preserve">Добавляем форму авторизации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h92z8dmc6nml">
        <w:r w:rsidDel="00000000" w:rsidR="00000000" w:rsidRPr="00000000">
          <w:rPr>
            <w:color w:val="1155cc"/>
            <w:u w:val="single"/>
            <w:rtl w:val="0"/>
          </w:rPr>
          <w:t xml:space="preserve">CSRF 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l1x8a2xtfg9g">
        <w:r w:rsidDel="00000000" w:rsidR="00000000" w:rsidRPr="00000000">
          <w:rPr>
            <w:color w:val="1155cc"/>
            <w:u w:val="single"/>
            <w:rtl w:val="0"/>
          </w:rPr>
          <w:t xml:space="preserve">Получаем и обрабатываем данные из запроса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owpsqd9opgcf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937sk8fclye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jcvo0jn2tn60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713xnuw3xem" w:id="2"/>
      <w:bookmarkEnd w:id="2"/>
      <w:r w:rsidDel="00000000" w:rsidR="00000000" w:rsidRPr="00000000">
        <w:rPr>
          <w:rtl w:val="0"/>
        </w:rPr>
        <w:t xml:space="preserve">Определимся с проектом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Начиная с текущего вебинара, вы будете создавать свой собственный проект по изученным материалам и дополнять его на протяжении следующих занятий. Это будет именно проект, сделанный вами с нуля, который в дальнейшем вы сможете добавить в свое резюме и показать работодателю.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7j3z8sn6q984" w:id="3"/>
      <w:bookmarkEnd w:id="3"/>
      <w:r w:rsidDel="00000000" w:rsidR="00000000" w:rsidRPr="00000000">
        <w:rPr>
          <w:rtl w:val="0"/>
        </w:rPr>
        <w:t xml:space="preserve">Тема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Тему проекта (сайта) можете выбрать самостоятельно, но с соблюдением следующих условий: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Сайт должен содержать объекты с набором параметров, которые (объекты) можно разбить по различным категориям;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Сайт должен предоставлять возможность авторизации;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Должна быть предусмотрена возможность оставлять комментарии/отзывы зарегистрированным пользователям.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Пример, подходящие темы: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“Бар” </w:t>
      </w:r>
      <w:r w:rsidDel="00000000" w:rsidR="00000000" w:rsidRPr="00000000">
        <w:rPr>
          <w:rtl w:val="0"/>
        </w:rPr>
        <w:t xml:space="preserve">- сайт с рецептами коктейлей. Коктейли - объекты с различными параметрами (список ингридиентов, их количество, описание процесса приготовления и т.д.). Коктейли можно разбить на разные категории: алкогольные, безалкогольные, горячие, прохладительные и т.д.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“Рецепты домашней кухни”</w:t>
      </w:r>
      <w:r w:rsidDel="00000000" w:rsidR="00000000" w:rsidRPr="00000000">
        <w:rPr>
          <w:rtl w:val="0"/>
        </w:rPr>
        <w:t xml:space="preserve"> - сайт с рецептами различных блюд. Здесь по аналогии с баром.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“Магазин сотовых телефонов”</w:t>
      </w:r>
      <w:r w:rsidDel="00000000" w:rsidR="00000000" w:rsidRPr="00000000">
        <w:rPr>
          <w:rtl w:val="0"/>
        </w:rPr>
        <w:t xml:space="preserve"> - сайт по продаже телефонов. Телефоны - объекты с параметрами/характеристиками (производитель, цена, параметры телефона). На категории легко разделить по производителю.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“Развлечени нашего города”</w:t>
      </w:r>
      <w:r w:rsidDel="00000000" w:rsidR="00000000" w:rsidRPr="00000000">
        <w:rPr>
          <w:rtl w:val="0"/>
        </w:rPr>
        <w:t xml:space="preserve"> - сайт с описанием мест вашего города, где можно хорошо отдохнуть. Места отдыха (кафе, ночные клубы, игровые площадки) - объекты с различными параметрами (тип места, адрес, описание, отзывы, …). Хорошо группируются по типам: кафе, кинотеатры и т.д.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уроках я буду разрабатывать сайт </w:t>
      </w:r>
      <w:r w:rsidDel="00000000" w:rsidR="00000000" w:rsidRPr="00000000">
        <w:rPr>
          <w:rtl w:val="0"/>
        </w:rPr>
        <w:t xml:space="preserve">“Gems” (драгоценные камни)</w:t>
      </w:r>
      <w:r w:rsidDel="00000000" w:rsidR="00000000" w:rsidRPr="00000000">
        <w:rPr>
          <w:rtl w:val="0"/>
        </w:rPr>
        <w:t xml:space="preserve">, который вы будете использовать в качестве примера, и мы будем рассматривать типичные ошибки и разбирать проблемы, с которыми вы столкнулись. Т.е. вы будете самостоятельно реализовывать аналогичный функционал в своём проекте.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bzjx7ug0ktvu" w:id="4"/>
      <w:bookmarkEnd w:id="4"/>
      <w:r w:rsidDel="00000000" w:rsidR="00000000" w:rsidRPr="00000000">
        <w:rPr>
          <w:rtl w:val="0"/>
        </w:rPr>
        <w:t xml:space="preserve">Оформление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первую очередь, наша задача написать именно движок сайта, его информационную и функциональную составляющие. Но, конечно, хочется иметь красиво оформленный проект. Это будет полностью ваша задача, я смогу поправить HTML верстку, посоветовать с CSS оформлением, но именно разработка дизайна выходит за рамки текущего курса. Поэтому, если вам с трудом даётся дизайн, то не расстраивайтесь, просто постарайтесь аккуратно оформить имеющуюся информацию или используйте готовые макеты (к счастью, на просторах интернета их предостаточно).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оформления демо-сайта я буду пользоваться интерфейсным фрэймворком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. Его изучение, также выходит за рамки данной программы, но основные моменты я расскажу. Ознакомиться с его основами вы сможете самостоятельно, почитав в дополнительных материалах.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mxx36rpkikat" w:id="5"/>
      <w:bookmarkEnd w:id="5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ВЫ поставили перед собой задачу именно научиться работать с Django, а не просто посидеть и посмотреть видео, и будете выполнять все домашние задания, то, по окончанию курса, у вас будет относительно простой, но полноценный веб-сайт с реальной базой данных и вашей собственной админкой.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40p2vcsf3y6j" w:id="6"/>
      <w:bookmarkEnd w:id="6"/>
      <w:r w:rsidDel="00000000" w:rsidR="00000000" w:rsidRPr="00000000">
        <w:rPr>
          <w:rtl w:val="0"/>
        </w:rPr>
        <w:t xml:space="preserve">Создаем проект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Приступим!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Всё, что мы будем делать, подробно рассматривалось на предыдущих уроках, если забыли - пересмотрите материалы.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ll9pa6fk0smv" w:id="7"/>
      <w:bookmarkEnd w:id="7"/>
      <w:r w:rsidDel="00000000" w:rsidR="00000000" w:rsidRPr="00000000">
        <w:rPr>
          <w:rtl w:val="0"/>
        </w:rPr>
        <w:t xml:space="preserve">Сгенерируем структуру проекта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создания нового проекта: </w:t>
      </w:r>
      <w:r w:rsidDel="00000000" w:rsidR="00000000" w:rsidRPr="00000000">
        <w:rPr>
          <w:rtl w:val="0"/>
        </w:rPr>
        <w:t xml:space="preserve">django-admin.py startproject &lt;имя проекта&gt;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Создаем новое приложение: </w:t>
      </w:r>
      <w:r w:rsidDel="00000000" w:rsidR="00000000" w:rsidRPr="00000000">
        <w:rPr>
          <w:rtl w:val="0"/>
        </w:rPr>
        <w:t xml:space="preserve">python manage.py startapp &lt;название приложения&gt;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Проверяем, запуская сервер разработки: 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both"/>
      </w:pPr>
      <w:bookmarkStart w:colFirst="0" w:colLast="0" w:name="_dxobso96izq0" w:id="8"/>
      <w:bookmarkEnd w:id="8"/>
      <w:r w:rsidDel="00000000" w:rsidR="00000000" w:rsidRPr="00000000">
        <w:rPr>
          <w:rtl w:val="0"/>
        </w:rPr>
        <w:t xml:space="preserve">Добавим главную страницу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Содержимое файла </w:t>
      </w:r>
      <w:r w:rsidDel="00000000" w:rsidR="00000000" w:rsidRPr="00000000">
        <w:rPr>
          <w:b w:val="1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заменим на:</w:t>
      </w:r>
    </w:p>
    <w:tbl>
      <w:tblPr>
        <w:tblStyle w:val="Table1"/>
        <w:bidi w:val="0"/>
        <w:tblW w:w="9638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urls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url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mainapp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views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urlpatterns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Соз</w:t>
      </w:r>
      <w:r w:rsidDel="00000000" w:rsidR="00000000" w:rsidRPr="00000000">
        <w:rPr>
          <w:rtl w:val="0"/>
        </w:rPr>
        <w:t xml:space="preserve">дадим папку для хранения шаблонов templates, не забываем дописать путь к папке в settings.py</w:t>
      </w:r>
    </w:p>
    <w:tbl>
      <w:tblPr>
        <w:tblStyle w:val="Table2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TEMPLATES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'BACKEND'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'django.template.backends.django.DjangoTemplates',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'DIRS'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008800"/>
                <w:sz w:val="20"/>
                <w:szCs w:val="20"/>
                <w:rtl w:val="0"/>
              </w:rPr>
              <w:t xml:space="preserve">templates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'APP_DIRS'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'OPTIONS'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'context_processors'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'django.template.context_processors.debug',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'django.template.context_processors.request',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'django.contrib.auth.context_processors.auth',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'django.contrib.messages.context_processors.messages',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Создавая html верстку главной страницы, вспомним про наследование шаблонов и сразу выделим основные элементы для всех страниц в </w:t>
        <w:br w:type="textWrapping"/>
      </w:r>
      <w:r w:rsidDel="00000000" w:rsidR="00000000" w:rsidRPr="00000000">
        <w:rPr>
          <w:b w:val="1"/>
          <w:rtl w:val="0"/>
        </w:rPr>
        <w:t xml:space="preserve">base.py</w:t>
      </w:r>
    </w:p>
    <w:tbl>
      <w:tblPr>
        <w:tblStyle w:val="Table3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#Любая страница проекта должна наследоваться от данной страницы, или от её потомков#}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title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BASE TEMPLATE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css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#Подключаем общие для всего сайта таблицы стилей #}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&lt;link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"stylesheet"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"/static/css/base.css"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js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&lt;meta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"utf-8"&gt;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"container"&gt;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"page-header"&gt;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"row"&gt;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"ico col-md-2 text-center"&gt;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&lt;img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src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"/static/images/icon_gem.gif"&gt;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"col-md-4 col-md-offset-6 text-center"&gt;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&lt;h1&gt;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Драгоценные камни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"row"&gt;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menu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Здесь код меню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"row"&gt;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"col-md-offset-2 col-md-8"&gt;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content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Текст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базового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шаблона(просто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для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демонстрации)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"modal-footer"&gt;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footer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copy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Booblegum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Некоторые примеры будут даны не полностью, полный текст в приложении  “исходные коды”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Наследуясь от базового шаблона, набросаем заготовку главной страницы</w:t>
        <w:br w:type="textWrapping"/>
      </w:r>
      <w:r w:rsidDel="00000000" w:rsidR="00000000" w:rsidRPr="00000000">
        <w:rPr>
          <w:b w:val="1"/>
          <w:rtl w:val="0"/>
        </w:rPr>
        <w:t xml:space="preserve">index.html</w:t>
      </w:r>
    </w:p>
    <w:tbl>
      <w:tblPr>
        <w:tblStyle w:val="Table4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"base.html"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content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"home-img row"&gt;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&lt;img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src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"/static/images/HomePageImages-img958-1.jpg"&gt;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"row"&gt;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Здесь текст для главной страницы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Создадим папку static в корне проекта для хранения всех статических файлов.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конец settings.py добавим код:</w:t>
      </w:r>
    </w:p>
    <w:tbl>
      <w:tblPr>
        <w:tblStyle w:val="Table5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STATICFILES_DIRS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os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BASE_DIR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"static"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Добавим оформление главной страницы, создав и прикрепив base.css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6mcu5nac44z" w:id="9"/>
      <w:bookmarkEnd w:id="9"/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3vqlukjj5pi" w:id="10"/>
      <w:bookmarkEnd w:id="10"/>
      <w:r w:rsidDel="00000000" w:rsidR="00000000" w:rsidRPr="00000000">
        <w:rPr>
          <w:rtl w:val="0"/>
        </w:rPr>
        <w:t xml:space="preserve">Теория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Несмотря на то, что Django предоставляет готовую систему авторизации, которая скрывает много нюансов и берёт на себя практически всю рутину, принципы знать необходимо.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После регистрации пользователь может, используя логин и пароль, авторизоваться на сайте. Когда вы выполняете какие-либо действия, браузер отправляет запросы, обработав которые, сервер возвращает ответ (в нашем случае ответами являются готовые html страницы).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Как же сервер понимает, что запрос пришёл именно от вас (авторизованного пользователя)?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Http протокол построен так, что не предоставляет возможности поддерживать непрерывную связь с сервером, поэтому, обработав очередной запрос, сервер не хранит никакой информации о предыдущих запросах. Вследствие этого, каждый запрос должен содержать полную информацию, включая идентификатор пользователя, по которому сервер проверит, авторизован ли пользователь.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кратко, то это работает таким образом. Вы (пользователь) авторизуетесь, отправляя логин и пароль. После проверки django генерирует токен авторизации (уникальный идентификатор) и отправляет его в ответ браузеру. Браузер сохраняет токен в куках (cookies) и автоматически добавляет этот токен в заголовок к каждому запросу. Django извлекает токен и проверяет авторизацию.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Как правило, токены авторизации имеют время жизни, когда это время истечёт, вам потребуется повторно авторизоваться, введя логин и пароль. Т.е., пока в куках вашего браузера есть актуальный токен, сервер будет считать вас авторизованным пользователем.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Подробнее про работу cookie и http-за головки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r4llbmk8bwmm" w:id="11"/>
      <w:bookmarkEnd w:id="11"/>
      <w:r w:rsidDel="00000000" w:rsidR="00000000" w:rsidRPr="00000000">
        <w:rPr>
          <w:rtl w:val="0"/>
        </w:rPr>
        <w:t xml:space="preserve">Практическая часть урока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kr8raleq3wta" w:id="12"/>
      <w:bookmarkEnd w:id="12"/>
      <w:r w:rsidDel="00000000" w:rsidR="00000000" w:rsidRPr="00000000">
        <w:rPr>
          <w:rtl w:val="0"/>
        </w:rPr>
        <w:t xml:space="preserve">Создаем пользователя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Форму регистрации мы добавим немного позже. Пока создадим пользователя с помощью консоли, как мы делали на предыдущих уроках.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Создадим пустую базу данных: </w:t>
      </w:r>
    </w:p>
    <w:tbl>
      <w:tblPr>
        <w:tblStyle w:val="Table6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migrate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Добавим супер пользователя: </w:t>
      </w:r>
    </w:p>
    <w:tbl>
      <w:tblPr>
        <w:tblStyle w:val="Table7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createsuperuser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Именно под этим пользователем мы и будем авторизовываться.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Прежде чем продолжить, научимся отправлять данные на сервер используя формы.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hli94dlr1t4" w:id="13"/>
      <w:bookmarkEnd w:id="13"/>
      <w:r w:rsidDel="00000000" w:rsidR="00000000" w:rsidRPr="00000000">
        <w:rPr>
          <w:rtl w:val="0"/>
        </w:rPr>
        <w:t xml:space="preserve">Работа с формами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dknjupjfu8t2" w:id="14"/>
      <w:bookmarkEnd w:id="14"/>
      <w:r w:rsidDel="00000000" w:rsidR="00000000" w:rsidRPr="00000000">
        <w:rPr>
          <w:rtl w:val="0"/>
        </w:rPr>
        <w:t xml:space="preserve">GET и POST запросы (теория)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Запросы бывают различных типов: GET, POST, PUT и т.д. Мы пока рассмотрим только два первых.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GET-запрос — это самый распространённый вид HTTP-запроса. При помощи его происходит запрос браузером. HTTP-запрос типа GET состоит только из HTTP-заголовков, тело у него отсутствует.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Пример GET-запроса с двумя параметрами:</w:t>
      </w:r>
    </w:p>
    <w:tbl>
      <w:tblPr>
        <w:tblStyle w:val="Table8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qwerty HTTP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POST-запрос - если необходимо передать на веб-сервер большой объем данных, например, текст сообщения или множество параметров, используют POST-запрос. В этом типе запроса параметры помещаются в тело HTTP-запроса, а размер передаваемых данных в байтах указывается в заголовке Content-Length. Таким образом в URL передаваемые параметры не видны.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Немного подробнее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1q7cwrj6jiu7" w:id="15"/>
      <w:bookmarkEnd w:id="15"/>
      <w:r w:rsidDel="00000000" w:rsidR="00000000" w:rsidRPr="00000000">
        <w:rPr>
          <w:rtl w:val="0"/>
        </w:rPr>
        <w:t xml:space="preserve">Добавляем форму авторизации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обавим html-форму авторизации, т.к. форма должна отображаться на всех страницах, я добавлю её в базовый шаблон.</w:t>
        <w:br w:type="textWrapping"/>
        <w:t xml:space="preserve">дополним </w:t>
      </w:r>
      <w:r w:rsidDel="00000000" w:rsidR="00000000" w:rsidRPr="00000000">
        <w:rPr>
          <w:b w:val="1"/>
          <w:rtl w:val="0"/>
        </w:rPr>
        <w:t xml:space="preserve">base.html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960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960"/>
        <w:tblGridChange w:id="0">
          <w:tblGrid>
            <w:gridCol w:w="99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&lt;form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"post"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"/user/login/"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{% csrf_token %}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"text"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"login"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"Логин"&gt;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"Пароль"&gt;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&lt;button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"submit"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"btn btn-default"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Send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Данный пример (как и все последующие) очищен кода стилей, полный пример с применением bootstrap  в приложении “исходные коды”.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"post"</w:t>
      </w:r>
      <w:r w:rsidDel="00000000" w:rsidR="00000000" w:rsidRPr="00000000">
        <w:rPr>
          <w:rtl w:val="0"/>
        </w:rPr>
        <w:t xml:space="preserve"> - указываем метод отправки</w:t>
        <w:br w:type="textWrapping"/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"/user/login/"</w:t>
      </w:r>
      <w:r w:rsidDel="00000000" w:rsidR="00000000" w:rsidRPr="00000000">
        <w:rPr>
          <w:rtl w:val="0"/>
        </w:rPr>
        <w:t xml:space="preserve"> - url, на который буду отправлены данные</w:t>
        <w:br w:type="textWrapping"/>
      </w:r>
      <w:r w:rsidDel="00000000" w:rsidR="00000000" w:rsidRPr="00000000">
        <w:rPr>
          <w:rtl w:val="0"/>
        </w:rPr>
        <w:t xml:space="preserve">{% csrf_token %} - защитный токен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h92z8dmc6nml" w:id="16"/>
      <w:bookmarkEnd w:id="16"/>
      <w:r w:rsidDel="00000000" w:rsidR="00000000" w:rsidRPr="00000000">
        <w:rPr>
          <w:rtl w:val="0"/>
        </w:rPr>
        <w:t xml:space="preserve">CSRF TOKEN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Строка </w:t>
      </w:r>
      <w:r w:rsidDel="00000000" w:rsidR="00000000" w:rsidRPr="00000000">
        <w:rPr>
          <w:color w:val="000000"/>
          <w:rtl w:val="0"/>
        </w:rPr>
        <w:t xml:space="preserve">{% csrf_token %}</w:t>
      </w:r>
      <w:r w:rsidDel="00000000" w:rsidR="00000000" w:rsidRPr="00000000">
        <w:rPr>
          <w:rtl w:val="0"/>
        </w:rPr>
        <w:t xml:space="preserve"> нужна, чтобы использовать встроенную защиту против межсайтовой подделки запроса.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Защиту можно отключить, если удалить строку (выделенную красным) в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.py</w:t>
      </w:r>
    </w:p>
    <w:tbl>
      <w:tblPr>
        <w:tblStyle w:val="Table10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MIDDLEWARE_CLASSES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'django.contrib.sessions.middleware.SessionMiddleware',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'django.middleware.common.CommonMiddleware',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'django.middleware.csrf.CsrfViewMiddleware',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'django.contrib.auth.middleware.AuthenticationMiddleware',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'django.contrib.auth.middleware.SessionAuthenticationMiddleware',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'django.contrib.messages.middleware.MessageMiddleware',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'django.middleware.clickjacking.XFrameOptionsMiddleware',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'django.middleware.security.SecurityMiddleware',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это крайне не рекомендуется.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Подробнее про CSRF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 нажатии на кнопку “отправить”, форма автоматически формирует POST запрос, добавляя логин и пароль в тело POST-запроса.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1x8a2xtfg9g" w:id="17"/>
      <w:bookmarkEnd w:id="17"/>
      <w:r w:rsidDel="00000000" w:rsidR="00000000" w:rsidRPr="00000000">
        <w:rPr>
          <w:rtl w:val="0"/>
        </w:rPr>
        <w:t xml:space="preserve">Получаем и обрабатываем данные из запроса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обработки запроса, в </w:t>
      </w:r>
      <w:r w:rsidDel="00000000" w:rsidR="00000000" w:rsidRPr="00000000">
        <w:rPr>
          <w:b w:val="1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добавляем:</w:t>
      </w:r>
    </w:p>
    <w:tbl>
      <w:tblPr>
        <w:tblStyle w:val="Table11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'^user/login/$'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 </w:t>
      </w:r>
      <w:r w:rsidDel="00000000" w:rsidR="00000000" w:rsidRPr="00000000">
        <w:rPr>
          <w:b w:val="1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пишем соответствующую функцию-обработчик:</w:t>
      </w:r>
    </w:p>
    <w:tbl>
      <w:tblPr>
        <w:tblStyle w:val="Table12"/>
        <w:bidi w:val="0"/>
        <w:tblW w:w="9960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960"/>
        <w:tblGridChange w:id="0">
          <w:tblGrid>
            <w:gridCol w:w="99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from django.shortcuts import render, HttpResponseRedirect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contrib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auth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http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Http404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method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'POST':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"POST data ="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'login')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password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'password')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auth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authenticate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password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password)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auth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HttpResponseRedirect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'index.html'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'username'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'errors'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raise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Http404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Разберем подробно код функции login().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Атрибут объекта request.method принимает значение метода запороса. Функция-обработчик ожидает только POST-запросы:</w:t>
      </w:r>
    </w:p>
    <w:tbl>
      <w:tblPr>
        <w:tblStyle w:val="Table13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method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'POST':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raise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Http404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запрос пришел не POST’ом, вызываем исключение 404 - страница не найдена.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00"/>
          <w:rtl w:val="0"/>
        </w:rPr>
        <w:t xml:space="preserve">request</w:t>
      </w:r>
      <w:r w:rsidDel="00000000" w:rsidR="00000000" w:rsidRPr="00000000">
        <w:rPr>
          <w:color w:val="6666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данные из запроса хранятся в атрибуте, который называется также как метод, т.е. из GET-запроса данные будут в request.GET. Сами данные хранятся в объекте QueryDict, но вы можете работать с ними, как с обычным словарем (это. по сути и есть словарь, только расширенный доп.методами).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authenticate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password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password)</w:t>
      </w:r>
      <w:r w:rsidDel="00000000" w:rsidR="00000000" w:rsidRPr="00000000">
        <w:rPr>
          <w:rtl w:val="0"/>
        </w:rPr>
        <w:t xml:space="preserve"> - пробуем аутентифицировать пользователя. Если успешно -  auth вернет объект User пользователя, если нет - None.</w:t>
      </w:r>
    </w:p>
    <w:tbl>
      <w:tblPr>
        <w:tblStyle w:val="Table14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rtl w:val="0"/>
              </w:rPr>
              <w:t xml:space="preserve"> user </w:t>
            </w:r>
            <w:r w:rsidDel="00000000" w:rsidR="00000000" w:rsidRPr="00000000">
              <w:rPr>
                <w:color w:val="000088"/>
                <w:rtl w:val="0"/>
              </w:rPr>
              <w:t xml:space="preserve">is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None: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     auth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rtl w:val="0"/>
              </w:rPr>
              <w:t xml:space="preserve">login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user)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HttpResponseRedirect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rtl w:val="0"/>
              </w:rPr>
              <w:t xml:space="preserve">"/")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аутентификация прошла успешно - залогиниваем пользователя и перенаправляем (</w:t>
      </w:r>
      <w:r w:rsidDel="00000000" w:rsidR="00000000" w:rsidRPr="00000000">
        <w:rPr>
          <w:color w:val="660066"/>
          <w:rtl w:val="0"/>
        </w:rPr>
        <w:t xml:space="preserve">HttpResponseRedirect</w:t>
      </w:r>
      <w:r w:rsidDel="00000000" w:rsidR="00000000" w:rsidRPr="00000000">
        <w:rPr>
          <w:rtl w:val="0"/>
        </w:rPr>
        <w:t xml:space="preserve">) на главную страницу.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675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color w:val="000088"/>
                <w:rtl w:val="0"/>
              </w:rPr>
              <w:t xml:space="preserve">else: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rtl w:val="0"/>
              </w:rPr>
              <w:t xml:space="preserve">'index.html'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rtl w:val="0"/>
              </w:rPr>
              <w:t xml:space="preserve">'username'</w:t>
            </w:r>
            <w:r w:rsidDel="00000000" w:rsidR="00000000" w:rsidRPr="00000000">
              <w:rPr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rtl w:val="0"/>
              </w:rPr>
              <w:t xml:space="preserve"> username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rtl w:val="0"/>
              </w:rPr>
              <w:t xml:space="preserve">'errors'</w:t>
            </w:r>
            <w:r w:rsidDel="00000000" w:rsidR="00000000" w:rsidRPr="00000000">
              <w:rPr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же были введены неверные логин или пароль, то отображаем главную страницу, и в качестве контекста передаем информацию об ошибке.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ошибка о неверных данных отобразилась, дорабатываем шаблон формы регистрации модифицируем </w:t>
      </w:r>
      <w:r w:rsidDel="00000000" w:rsidR="00000000" w:rsidRPr="00000000">
        <w:rPr>
          <w:b w:val="1"/>
          <w:rtl w:val="0"/>
        </w:rPr>
        <w:t xml:space="preserve">base.html</w:t>
      </w:r>
    </w:p>
    <w:tbl>
      <w:tblPr>
        <w:tblStyle w:val="Table16"/>
        <w:bidi w:val="0"/>
        <w:tblW w:w="9810.0" w:type="dxa"/>
        <w:jc w:val="left"/>
        <w:tblInd w:w="-6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errors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&lt;p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"error"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Сожалеем, вы неправильно ввели логин или пароль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endif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&lt;form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"post"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"/user/login/"&gt;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csrf_token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"form-group"&gt;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"text"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"login"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"{{ username }}"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"Логин"&gt;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"Пароль"&gt;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&lt;button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"submit"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"btn btn-default"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Send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Шаблонный тег {% if %} мы уже разбирали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Далее доработаем форму так, чтобы форма отображалась только для неавторизованного пользователя.Для уже авторизованного добавим функцию logout (разлогиниться).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модифицируем </w:t>
      </w:r>
      <w:r w:rsidDel="00000000" w:rsidR="00000000" w:rsidRPr="00000000">
        <w:rPr>
          <w:b w:val="1"/>
          <w:rtl w:val="0"/>
        </w:rPr>
        <w:t xml:space="preserve">base.html</w:t>
      </w:r>
    </w:p>
    <w:tbl>
      <w:tblPr>
        <w:tblStyle w:val="Table17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is_authenticated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errors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&lt;p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"error"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Сожалеем, вы неправильно ввели логин или пароль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endif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&lt;form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"post"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"/user/login/"&gt;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csrf_token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"form-group"&gt;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"text"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"login"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"{{ username }}"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"Логин"&gt;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"Пароль"&gt;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&lt;button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"submit"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"btn btn-default"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Send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"/user/logout/"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logout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endif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Фун</w:t>
      </w:r>
      <w:r w:rsidDel="00000000" w:rsidR="00000000" w:rsidRPr="00000000">
        <w:rPr>
          <w:rtl w:val="0"/>
        </w:rPr>
        <w:t xml:space="preserve">кция-обработчик logout() выглядит очень просто</w:t>
      </w:r>
    </w:p>
    <w:tbl>
      <w:tblPr>
        <w:tblStyle w:val="Table18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auth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HttpResponseRedirect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забываем связать url /user/logout/ с функцией logout()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Подробнее про систему аутентификации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wpsqd9opgcf" w:id="18"/>
      <w:bookmarkEnd w:id="18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Пришло время вам самим заняться разработкой собственного проекта: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Выбрать тему проекта по своему желанию, опираясь на рекомендации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Используя данную методичку как руководство, создать всё то, что мы выполнили на текущем уроке, а именно: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Структуру проекта с одним приложением.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Заготовку главной страницы. Не ленитесь, потратьте время, набросайте будущий дизайн в любом графическом редакторе или на бумаге, так будет проще понимать, что нужно делать. Обдумайте тематику вашего сайта, о чём вы хотите рассказать.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Создать пустую базу данных и добавить в неё супер пользователя.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Добавить форму и функционал авторизации. Постарайтесь, чтобы форма находилась на видном месте и не выпадала из общего дизайна.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 Сделать выдвижную форму авторизации, которая появляется при клике на определённую область.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contextualSpacing w:val="0"/>
      </w:pPr>
      <w:r w:rsidDel="00000000" w:rsidR="00000000" w:rsidRPr="00000000">
        <w:rPr>
          <w:rtl w:val="0"/>
        </w:rPr>
        <w:t xml:space="preserve">Все проблемные или не до конца понятные элементы снабжайте комментариями. Что-то хотели сделать, но не получилось, </w:t>
      </w:r>
      <w:r w:rsidDel="00000000" w:rsidR="00000000" w:rsidRPr="00000000">
        <w:rPr>
          <w:u w:val="single"/>
          <w:rtl w:val="0"/>
        </w:rPr>
        <w:t xml:space="preserve"> не удаляйте код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закомментируйте</w:t>
      </w:r>
      <w:r w:rsidDel="00000000" w:rsidR="00000000" w:rsidRPr="00000000">
        <w:rPr>
          <w:rtl w:val="0"/>
        </w:rPr>
        <w:t xml:space="preserve">, снабдив </w:t>
      </w:r>
      <w:r w:rsidDel="00000000" w:rsidR="00000000" w:rsidRPr="00000000">
        <w:rPr>
          <w:u w:val="single"/>
          <w:rtl w:val="0"/>
        </w:rPr>
        <w:t xml:space="preserve">подробными комментариями</w:t>
      </w:r>
      <w:r w:rsidDel="00000000" w:rsidR="00000000" w:rsidRPr="00000000">
        <w:rPr>
          <w:rtl w:val="0"/>
        </w:rPr>
        <w:t xml:space="preserve">. При проверке ДЗ, я постараюсь решить ваши проблемы и рассказать о наиболее частых проблемах в начале следующего занятия.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937sk8fclye" w:id="19"/>
      <w:bookmarkEnd w:id="19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Все то, о чем сказано в методичке,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Ссылки на бесплатные хранилища шаблонов сайтов: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раз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два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три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Основы Bootstrap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примеры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Cookies and Headers</w:t>
        </w:r>
      </w:hyperlink>
      <w:r w:rsidDel="00000000" w:rsidR="00000000" w:rsidRPr="00000000">
        <w:rPr>
          <w:rtl w:val="0"/>
        </w:rPr>
        <w:t xml:space="preserve">(рус)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GET и POST запросы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CSRF 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Система аутентификации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0" w:lineRule="auto"/>
        <w:contextualSpacing w:val="0"/>
      </w:pPr>
      <w:bookmarkStart w:colFirst="0" w:colLast="0" w:name="_jcvo0jn2tn60" w:id="20"/>
      <w:bookmarkEnd w:id="2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Django Book(rus)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Основы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360"/>
        <w:contextualSpacing w:val="1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Кратко о GET и POST запросах</w:t>
        </w:r>
      </w:hyperlink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6705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-12775"/>
                        <a:ext cx="9753600" cy="15036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67057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670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Python/Django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5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73549" y="2254349"/>
                        <a:ext cx="1353413" cy="1353413"/>
                        <a:chOff x="3473549" y="2254349"/>
                        <a:chExt cx="2806498" cy="2806498"/>
                      </a:xfrm>
                    </wpg:grpSpPr>
                    <pic:pic>
                      <pic:nvPicPr>
                        <pic:cNvPr descr="python_django.png" id="4" name="Shape 4"/>
                        <pic:cNvPicPr preferRelativeResize="0"/>
                      </pic:nvPicPr>
                      <pic:blipFill/>
                      <pic:spPr>
                        <a:xfrm>
                          <a:off x="3473549" y="2254349"/>
                          <a:ext cx="2806498" cy="2806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ootstrap-3.ru/getting-started.php" TargetMode="External"/><Relationship Id="rId22" Type="http://schemas.openxmlformats.org/officeDocument/2006/relationships/header" Target="header1.xml"/><Relationship Id="rId21" Type="http://schemas.openxmlformats.org/officeDocument/2006/relationships/hyperlink" Target="http://w-wb.com/cgi/cgi_05_01.php" TargetMode="External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jbook.ru/rel1.8/topics/auth/default.html" TargetMode="External"/><Relationship Id="rId25" Type="http://schemas.openxmlformats.org/officeDocument/2006/relationships/footer" Target="footer1.xml"/><Relationship Id="rId5" Type="http://schemas.openxmlformats.org/officeDocument/2006/relationships/hyperlink" Target="http://bootstrap-3.ru/index.php" TargetMode="External"/><Relationship Id="rId6" Type="http://schemas.openxmlformats.org/officeDocument/2006/relationships/hyperlink" Target="http://borpost.ru/programmrovanie/php/http-zagolovki-v-zaprosax-k-serveru/" TargetMode="External"/><Relationship Id="rId7" Type="http://schemas.openxmlformats.org/officeDocument/2006/relationships/hyperlink" Target="http://w-wb.com/cgi/cgi_05_01.php" TargetMode="External"/><Relationship Id="rId8" Type="http://schemas.openxmlformats.org/officeDocument/2006/relationships/hyperlink" Target="http://djbook.ru/rel1.7/ref/contrib/csrf.html" TargetMode="External"/><Relationship Id="rId11" Type="http://schemas.openxmlformats.org/officeDocument/2006/relationships/hyperlink" Target="http://startbootstrap.com/template-categories/all/" TargetMode="External"/><Relationship Id="rId10" Type="http://schemas.openxmlformats.org/officeDocument/2006/relationships/hyperlink" Target="http://www.templatemonster.com/ru/" TargetMode="External"/><Relationship Id="rId13" Type="http://schemas.openxmlformats.org/officeDocument/2006/relationships/hyperlink" Target="http://bootstrap-3.ru/getting-started.php" TargetMode="External"/><Relationship Id="rId12" Type="http://schemas.openxmlformats.org/officeDocument/2006/relationships/hyperlink" Target="http://www.html5webtemplates.co.uk/templates.html" TargetMode="External"/><Relationship Id="rId15" Type="http://schemas.openxmlformats.org/officeDocument/2006/relationships/hyperlink" Target="http://borpost.ru/programmrovanie/php/http-zagolovki-v-zaprosax-k-serveru/" TargetMode="External"/><Relationship Id="rId14" Type="http://schemas.openxmlformats.org/officeDocument/2006/relationships/hyperlink" Target="http://bootstrap-3.ru/bootstraptheme.php" TargetMode="External"/><Relationship Id="rId17" Type="http://schemas.openxmlformats.org/officeDocument/2006/relationships/hyperlink" Target="http://djbook.ru/rel1.7/ref/contrib/csrf.html" TargetMode="External"/><Relationship Id="rId16" Type="http://schemas.openxmlformats.org/officeDocument/2006/relationships/hyperlink" Target="http://w-wb.com/cgi/cgi_05_01.php" TargetMode="External"/><Relationship Id="rId19" Type="http://schemas.openxmlformats.org/officeDocument/2006/relationships/hyperlink" Target="http://djbook.ru/" TargetMode="External"/><Relationship Id="rId18" Type="http://schemas.openxmlformats.org/officeDocument/2006/relationships/hyperlink" Target="http://djbook.ru/rel1.8/topics/auth/default.html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5.png"/></Relationships>
</file>