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48"/>
          <w:szCs w:val="48"/>
          <w:rtl w:val="0"/>
        </w:rPr>
        <w:t xml:space="preserve">Наведение порядка и подведение итогов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Деление проекта на приложения. Рекомендации по организации структуры. Модифицируем URL’ы. Несколько полезных инструментов. Подведение итогов.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Наведем порядок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68um2ek35me0">
        <w:r w:rsidDel="00000000" w:rsidR="00000000" w:rsidRPr="00000000">
          <w:rPr>
            <w:color w:val="1155cc"/>
            <w:u w:val="single"/>
            <w:rtl w:val="0"/>
          </w:rPr>
          <w:t xml:space="preserve">Деление на приложения (app)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6pf6en73xopz">
        <w:r w:rsidDel="00000000" w:rsidR="00000000" w:rsidRPr="00000000">
          <w:rPr>
            <w:color w:val="1155cc"/>
            <w:u w:val="single"/>
            <w:rtl w:val="0"/>
          </w:rPr>
          <w:t xml:space="preserve">URLS - строки вместо импортов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r1vlvcr2v8np">
        <w:r w:rsidDel="00000000" w:rsidR="00000000" w:rsidRPr="00000000">
          <w:rPr>
            <w:color w:val="1155cc"/>
            <w:u w:val="single"/>
            <w:rtl w:val="0"/>
          </w:rPr>
          <w:t xml:space="preserve">Немного о моделях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h9ho0e1pteo">
        <w:r w:rsidDel="00000000" w:rsidR="00000000" w:rsidRPr="00000000">
          <w:rPr>
            <w:color w:val="1155cc"/>
            <w:u w:val="single"/>
            <w:rtl w:val="0"/>
          </w:rPr>
          <w:t xml:space="preserve">Несколько полезных инструментов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my6r5siafask">
        <w:r w:rsidDel="00000000" w:rsidR="00000000" w:rsidRPr="00000000">
          <w:rPr>
            <w:color w:val="1155cc"/>
            <w:u w:val="single"/>
            <w:rtl w:val="0"/>
          </w:rPr>
          <w:t xml:space="preserve">Декораторы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x2ky17fzozxk">
        <w:r w:rsidDel="00000000" w:rsidR="00000000" w:rsidRPr="00000000">
          <w:rPr>
            <w:color w:val="1155cc"/>
            <w:u w:val="single"/>
            <w:rtl w:val="0"/>
          </w:rPr>
          <w:t xml:space="preserve">Собственные шаблонные фильтры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92lnvkhx3bht">
        <w:r w:rsidDel="00000000" w:rsidR="00000000" w:rsidRPr="00000000">
          <w:rPr>
            <w:color w:val="1155cc"/>
            <w:u w:val="single"/>
            <w:rtl w:val="0"/>
          </w:rPr>
          <w:t xml:space="preserve">Теория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gh6qjqz6p1kr">
        <w:r w:rsidDel="00000000" w:rsidR="00000000" w:rsidRPr="00000000">
          <w:rPr>
            <w:color w:val="1155cc"/>
            <w:u w:val="single"/>
            <w:rtl w:val="0"/>
          </w:rPr>
          <w:t xml:space="preserve">Практическая часть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d0myqbz4noif">
        <w:r w:rsidDel="00000000" w:rsidR="00000000" w:rsidRPr="00000000">
          <w:rPr>
            <w:color w:val="1155cc"/>
            <w:u w:val="single"/>
            <w:rtl w:val="0"/>
          </w:rPr>
          <w:t xml:space="preserve">Подведем итоги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i4mlo7ijapz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84ef4b7rtp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ywt5w2pqq7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lribqcm92u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Примечание: Данный урок преднамеренно сделан короче предыдущих, т.к. бОльшую его часть планируется посвятить разбору </w:t>
      </w:r>
      <w:r w:rsidDel="00000000" w:rsidR="00000000" w:rsidRPr="00000000">
        <w:rPr>
          <w:rtl w:val="0"/>
        </w:rPr>
        <w:t xml:space="preserve">предыдущих ДЗ и ответам на накопившиеся вопросы по пройденному материалу.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6"/>
      <w:bookmarkEnd w:id="6"/>
      <w:r w:rsidDel="00000000" w:rsidR="00000000" w:rsidRPr="00000000">
        <w:rPr>
          <w:rtl w:val="0"/>
        </w:rPr>
        <w:t xml:space="preserve">Наведем порядок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думаю, вы обратили внимание, насколько быстро увеличивается количество файлов в проекте. Найти нужную информацию становится все сложнее и сложнее, html’ки “свалены кучей”, во views.py функции-обработчики перемешиваются. Чтобы избежать подобного хаоса, надо постоянно развивать и поддерживать структуру проекта.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8um2ek35me0" w:id="7"/>
      <w:bookmarkEnd w:id="7"/>
      <w:r w:rsidDel="00000000" w:rsidR="00000000" w:rsidRPr="00000000">
        <w:rPr>
          <w:rtl w:val="0"/>
        </w:rPr>
        <w:t xml:space="preserve">Деление на приложения (app)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Приложения - это логическое деление проекта на части для удобства разработки, а также возможности последующего использования отдельных приложений в других проектах. Каждое приложение Django состоит из пакета Python, который следует некоторым соглашениям.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Разобьём на три приложения: MainApp, UserManagementApp и AdminApp.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MainApp - здесь будет весь код, ответственный за отображение страниц сайта.</w:t>
        <w:br w:type="textWrapping"/>
        <w:t xml:space="preserve">UserManagementApp - будет заниматься операциями с пользователями (регистрация, авторизация …)</w:t>
        <w:br w:type="textWrapping"/>
        <w:t xml:space="preserve">AdminApp - наша админка и всё, что с ней связано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Выполним в консоли:</w:t>
      </w:r>
    </w:p>
    <w:tbl>
      <w:tblPr>
        <w:tblStyle w:val="Table1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python3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startapp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UserManagementApp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python3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startapp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AdminApp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Разбросаем функции представления</w:t>
        <w:br w:type="textWrapping"/>
      </w:r>
      <w:r w:rsidDel="00000000" w:rsidR="00000000" w:rsidRPr="00000000">
        <w:rPr>
          <w:rtl w:val="0"/>
        </w:rPr>
        <w:t xml:space="preserve">MainApp/views.py</w:t>
      </w:r>
    </w:p>
    <w:tbl>
      <w:tblPr>
        <w:tblStyle w:val="Table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shortcuts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gems_page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UserManagementApp/views.py</w:t>
      </w:r>
    </w:p>
    <w:tbl>
      <w:tblPr>
        <w:tblStyle w:val="Table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auth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shortcuts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http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registration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AdminApp/views.py</w:t>
      </w:r>
    </w:p>
    <w:tbl>
      <w:tblPr>
        <w:tblStyle w:val="Table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shortcuts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get_object_or_404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http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JsonResponse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context_processors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csrf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GemsForm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admin_page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admin_gems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create_gem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delete_user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create_user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get_user_form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pf6en73xopz" w:id="8"/>
      <w:bookmarkEnd w:id="8"/>
      <w:r w:rsidDel="00000000" w:rsidR="00000000" w:rsidRPr="00000000">
        <w:rPr>
          <w:rtl w:val="0"/>
        </w:rPr>
        <w:t xml:space="preserve">URLS - строки вместо импортов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нам нужно изменить urls.py. Для организации url’ов при работе с несколькими приложениями можно использовать более удобный подход. Используем функцию patterns(), принимающую первым аргументом префикс.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urls.py</w:t>
      </w:r>
    </w:p>
    <w:tbl>
      <w:tblPr>
        <w:tblStyle w:val="Table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patterns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urlpatterns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patterns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'MainApp.views',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'main'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'^gems/$'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'gems_page')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urlpatterns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patterns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'UserManagementApp.views',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'^user/login/$'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'login'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'^user/logout/$'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'logout'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'^user/registration/$'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'registration'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urlpatterns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patterns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'AdminApp.views',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'^admin/users/$'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'admin_page'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'^admin/gems/$'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'admin_page'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'^admin/delete/user/(\d+)$'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'delete_user'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'^admin/get_user_form/(\d+)$'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'get_user_form'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нужно делать много импортов;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Пути к функциям-представлениям более наглядные;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URL’ы сгруппированы по соответствующим приложениям, и при необходимости (например, при очень большом количестве url’ов) можно urls.py разбить на более мелкие части.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Еще может быть использован подяход с Include() для альтернативной организации url’ов, об этом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1vlvcr2v8np" w:id="9"/>
      <w:bookmarkEnd w:id="9"/>
      <w:r w:rsidDel="00000000" w:rsidR="00000000" w:rsidRPr="00000000">
        <w:rPr>
          <w:rtl w:val="0"/>
        </w:rPr>
        <w:t xml:space="preserve">Немного о моделях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Наше приложение содержит всего две модели, оставим их в основном приложении MainApps. Когда вы захотите создать пользователя с дополнительными полями CustomUser, его будет логично разместить в models.py приложения UserManagementApp.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9ho0e1pteo" w:id="10"/>
      <w:bookmarkEnd w:id="10"/>
      <w:r w:rsidDel="00000000" w:rsidR="00000000" w:rsidRPr="00000000">
        <w:rPr>
          <w:rtl w:val="0"/>
        </w:rPr>
        <w:t xml:space="preserve">Несколько полезных инструментов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Прежде чем подвести итоги, рассмотрим несколько полезных инструментов из арсенала Django.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my6r5siafask" w:id="11"/>
      <w:bookmarkEnd w:id="11"/>
      <w:r w:rsidDel="00000000" w:rsidR="00000000" w:rsidRPr="00000000">
        <w:rPr>
          <w:rtl w:val="0"/>
        </w:rPr>
        <w:t xml:space="preserve">Декораторы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предоставляет несколько декораторов, которые могут быть применены к функции представления, для поддержки различных функций HTTP. Декораторы представлений(функций-обработчиков) описаны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Декораторы рассмотрим на примере решения одного из дополнительных домашних заданий, где нужно было ограничить доступ к админке, оставив доступ только администратору сайта.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Администратор отличается от обычного пользователя флагом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is_superuser</w:t>
      </w:r>
      <w:r w:rsidDel="00000000" w:rsidR="00000000" w:rsidRPr="00000000">
        <w:rPr>
          <w:rtl w:val="0"/>
        </w:rPr>
        <w:t xml:space="preserve"> = Tr</w:t>
      </w:r>
      <w:r w:rsidDel="00000000" w:rsidR="00000000" w:rsidRPr="00000000">
        <w:rPr>
          <w:rtl w:val="0"/>
        </w:rPr>
        <w:t xml:space="preserve">ue. Чтобы любого пользователя сделать администратором, нужно установить этот атрибут в True.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Декоратор</w:t>
      </w:r>
      <w:r w:rsidDel="00000000" w:rsidR="00000000" w:rsidRPr="00000000">
        <w:rPr>
          <w:rtl w:val="0"/>
        </w:rPr>
        <w:t xml:space="preserve"> user_passes_test()</w:t>
      </w:r>
      <w:r w:rsidDel="00000000" w:rsidR="00000000" w:rsidRPr="00000000">
        <w:rPr>
          <w:rtl w:val="0"/>
        </w:rPr>
        <w:t xml:space="preserve"> принимает обязательный аргумент: функцию, которая принимает объект User и возвращает True, если пользователю разрешён доступ к просмотру страницы. Следует отметить, что декоратор user_passes_test() не выполняет автоматическую проверку того, что User прошёл авторизацию.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нашей задачи декоратор примет вид: @user_passes_test(lambda u: u.is_superuser)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закрыть доступ к админке всем, кроме супер пользователя:</w:t>
      </w:r>
    </w:p>
    <w:tbl>
      <w:tblPr>
        <w:tblStyle w:val="Table6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@user_passes_test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is_superuser)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admin_page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TODO: сделать доступ к админке только суперпользователю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users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user_form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'admin_page.html'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'form'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@user_passes_test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is_superuser)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admin_gems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gems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'admin_gems.html'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'gems'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2ky17fzozxk" w:id="12"/>
      <w:bookmarkEnd w:id="12"/>
      <w:r w:rsidDel="00000000" w:rsidR="00000000" w:rsidRPr="00000000">
        <w:rPr>
          <w:rtl w:val="0"/>
        </w:rPr>
        <w:t xml:space="preserve">Собственные шаблонные фильтры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уже пользовались встроенными шаблонными фильтрами и тегами. Django позволяет очень просто создавать собственные. По сути, </w:t>
      </w:r>
      <w:r w:rsidDel="00000000" w:rsidR="00000000" w:rsidRPr="00000000">
        <w:rPr>
          <w:rtl w:val="0"/>
        </w:rPr>
        <w:t xml:space="preserve">шаблонный фильтр это просто функция python,</w:t>
      </w:r>
      <w:r w:rsidDel="00000000" w:rsidR="00000000" w:rsidRPr="00000000">
        <w:rPr>
          <w:rtl w:val="0"/>
        </w:rPr>
        <w:t xml:space="preserve"> описанная по определённым правилам.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2lnvkhx3bht" w:id="13"/>
      <w:bookmarkEnd w:id="13"/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Собственные теги и фильтры шаблонов должны определяться в приложении Django. Если они логически связаны с каким-то приложением, есть смысл добавить их в это приложение, иначе создайте новое приложение.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должно содержать каталог templatetags на том же уровне, что и models.py, views.py и др. Если он не существует, создайте его. Не забудьте создать файл __init__.py, чтобы каталог мог использоваться как пакет Python.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Ваши</w:t>
      </w:r>
      <w:r w:rsidDel="00000000" w:rsidR="00000000" w:rsidRPr="00000000">
        <w:rPr>
          <w:rtl w:val="0"/>
        </w:rPr>
        <w:t xml:space="preserve"> теги и фильтры</w:t>
      </w:r>
      <w:r w:rsidDel="00000000" w:rsidR="00000000" w:rsidRPr="00000000">
        <w:rPr>
          <w:rtl w:val="0"/>
        </w:rPr>
        <w:t xml:space="preserve"> будут находиться в модуле пакета templatetags. Название модуля будет использоваться при загрузке библиотеки в шаблоне, так что убедитесь, что оно не совпадает с названиями библиотек других приложений.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шаблоне вы будете использовать:</w:t>
      </w:r>
    </w:p>
    <w:tbl>
      <w:tblPr>
        <w:tblStyle w:val="Table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load poll_extras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Приложение, содержащее собственные теги и фильтры, должно быть добавлено в INSTALLED_APPS, чтобы тег {% load %} мог загрузить его. Это сделано в целях безопасности.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 имеет значения сколько модулей добавлено в пакет templatetags. Помните. что тег {% load %} использует название модуля, а не название приложения.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Библиотека тегов должна содержать переменную register, равную экземпляру django.template.Library, в которой регистрируются все определенные теги и фильтры. Так что в начале вашего модуля укажите следующие строки: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h6qjqz6p1kr" w:id="14"/>
      <w:bookmarkEnd w:id="14"/>
      <w:r w:rsidDel="00000000" w:rsidR="00000000" w:rsidRPr="00000000">
        <w:rPr>
          <w:rtl w:val="0"/>
        </w:rPr>
        <w:t xml:space="preserve">Практическая часть урока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Добавим библиотеку фильтров в приложение MainApp</w:t>
        <w:br w:type="textWrapping"/>
        <w:t xml:space="preserve">MainApp/</w:t>
        <w:br w:type="textWrapping"/>
        <w:t xml:space="preserve">    templatetags/</w:t>
        <w:br w:type="textWrapping"/>
        <w:tab/>
        <w:t xml:space="preserve">my_tags.py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Напишем демонстрационный фильтр в </w:t>
      </w:r>
      <w:r w:rsidDel="00000000" w:rsidR="00000000" w:rsidRPr="00000000">
        <w:rPr>
          <w:rtl w:val="0"/>
        </w:rPr>
        <w:t xml:space="preserve">my_tags.py</w:t>
      </w:r>
    </w:p>
    <w:tbl>
      <w:tblPr>
        <w:tblStyle w:val="Table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Library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through_one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Переводит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каждый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нечетный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символ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верхний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регистр,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четный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нижний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Mother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new_string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range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new_string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lower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'through_one'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through_one)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__name__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'__main__':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through_one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'mmmmmmmmm')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забываете, что это обычный код python, и функции можно (даже нужно) тестировать отдельно.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Используем на выводе имен драгоценных камней </w:t>
        <w:br w:type="textWrapping"/>
        <w:t xml:space="preserve">gems.html</w:t>
      </w:r>
    </w:p>
    <w:tbl>
      <w:tblPr>
        <w:tblStyle w:val="Table9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title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load my_tags </w:t>
            </w:r>
            <w:r w:rsidDel="00000000" w:rsidR="00000000" w:rsidRPr="00000000">
              <w:rPr>
                <w:b w:val="1"/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gem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gems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"gem_container"&gt;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"name"&gt;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through_one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"image"&gt;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&lt;img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"/static/images/{{ gem.image | default:"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dfav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png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}}"&gt;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endfor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0myqbz4noif" w:id="15"/>
      <w:bookmarkEnd w:id="15"/>
      <w:r w:rsidDel="00000000" w:rsidR="00000000" w:rsidRPr="00000000">
        <w:rPr>
          <w:rtl w:val="0"/>
        </w:rPr>
        <w:t xml:space="preserve">Подведем итоги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месячном курсе невозможно охватить даже половину возможностей фрэймворка Django. Это очень мощный и постоянно развивающийся инструмент. Целью текущего курса было именно дать основные понятия, показать принцип работы и философию django. Надеюсь, мне это удалось.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поняли, насколько django упрощает жизнь веб-разработчика, продолжайте изучать его. Как показывает практика, простое чтение документации - малоэффективно, гораздо полезнее параллельно с чтением делать небольшие собственные проекты.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trtjua475z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ususi8qc7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18"/>
      <w:bookmarkEnd w:id="18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Несмотря на то, что это последнее занятие, я продолжу помогать с доработкой ваших проектов. Пишите в комментариях ваши вопросы, присылайте задания на проверку.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Последняя порция заданий: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Изменить структуру проекта в соответствии с рекомендациями, полученными на этом уроке. Разбить проект на логические части. Проверить, что ничего не сломалось.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Продолжать работать над визуальным оформлением. Лучшие работы (с разрешения их авторов) будут использоваться для демонстрации следующим поколениям слушателей вебинара.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* Попробовать самостоятельно реализовать поиск по сайту.</w:t>
      </w:r>
    </w:p>
    <w:p w:rsidR="00000000" w:rsidDel="00000000" w:rsidP="00000000" w:rsidRDefault="00000000" w:rsidRPr="00000000">
      <w:pPr>
        <w:spacing w:after="120" w:before="0" w:lineRule="auto"/>
        <w:contextualSpacing w:val="0"/>
      </w:pPr>
      <w:r w:rsidDel="00000000" w:rsidR="00000000" w:rsidRPr="00000000">
        <w:rPr>
          <w:rtl w:val="0"/>
        </w:rPr>
        <w:t xml:space="preserve">Успехов!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19"/>
      <w:bookmarkEnd w:id="1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чём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Приложения (apps)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Менеджер URL’ов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URLS 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Декораторы представлений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Собственные шаблонные фильтры и теги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_ci4mlo7ijapz" w:id="20"/>
      <w:bookmarkEnd w:id="2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Django Book(rus)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Собственные шаблонные фильтры и теги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Менеджер URL’ов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6705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7536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67057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670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812925" y="2061550"/>
                        <a:ext cx="1353413" cy="1353413"/>
                        <a:chOff x="812925" y="2061550"/>
                        <a:chExt cx="2801700" cy="2801700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812925" y="2061550"/>
                          <a:ext cx="2801700" cy="28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jbook.ru/rel1.4/howto/custom-template-tags.html#custom-template-tags-and-filters" TargetMode="External"/><Relationship Id="rId10" Type="http://schemas.openxmlformats.org/officeDocument/2006/relationships/hyperlink" Target="http://djbook.ru/rel1.8/topics/http/decorators.html" TargetMode="External"/><Relationship Id="rId13" Type="http://schemas.openxmlformats.org/officeDocument/2006/relationships/hyperlink" Target="http://djbook.ru/rel1.4/howto/custom-template-tags.html#custom-template-tags-and-filters" TargetMode="External"/><Relationship Id="rId12" Type="http://schemas.openxmlformats.org/officeDocument/2006/relationships/hyperlink" Target="http://djbook.r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jbook.ru/ch08s02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://djbook.ru/rel1.7/topics/http/urls.html#naming-url-patterns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hyperlink" Target="http://djbook.ru/ch08s02.html" TargetMode="External"/><Relationship Id="rId6" Type="http://schemas.openxmlformats.org/officeDocument/2006/relationships/hyperlink" Target="http://djbook.ru/rel1.8/topics/http/decorators.html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djbook.ru/rel1.7/ref/applications.html" TargetMode="External"/><Relationship Id="rId8" Type="http://schemas.openxmlformats.org/officeDocument/2006/relationships/hyperlink" Target="http://djbook.ru/rel1.7/topics/http/urls.html#naming-url-patterns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