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D61" w:rsidRPr="00F23D61" w:rsidRDefault="00F23D61" w:rsidP="00F23D61">
      <w:pPr>
        <w:spacing w:after="48" w:line="320" w:lineRule="atLeast"/>
        <w:outlineLvl w:val="0"/>
        <w:rPr>
          <w:rFonts w:ascii="Helvetica" w:eastAsia="Times New Roman" w:hAnsi="Helvetica" w:cs="Helvetica"/>
          <w:b/>
          <w:bCs/>
          <w:color w:val="29323C"/>
          <w:kern w:val="36"/>
          <w:sz w:val="48"/>
          <w:szCs w:val="48"/>
          <w:lang w:eastAsia="es-ES"/>
        </w:rPr>
      </w:pPr>
      <w:r w:rsidRPr="00F23D61">
        <w:rPr>
          <w:rFonts w:ascii="Helvetica" w:eastAsia="Times New Roman" w:hAnsi="Helvetica" w:cs="Helvetica"/>
          <w:b/>
          <w:bCs/>
          <w:color w:val="29323C"/>
          <w:kern w:val="36"/>
          <w:sz w:val="48"/>
          <w:szCs w:val="48"/>
          <w:lang w:eastAsia="es-ES"/>
        </w:rPr>
        <w:t>La arquitectura limpia</w:t>
      </w:r>
    </w:p>
    <w:p w:rsidR="00F23D61" w:rsidRPr="00F23D61" w:rsidRDefault="00F23D61" w:rsidP="00F23D61">
      <w:pPr>
        <w:spacing w:after="0" w:line="240" w:lineRule="auto"/>
        <w:rPr>
          <w:rFonts w:ascii="Georgia" w:eastAsia="Times New Roman" w:hAnsi="Georgia" w:cs="Times New Roman"/>
          <w:color w:val="29323C"/>
          <w:sz w:val="27"/>
          <w:szCs w:val="27"/>
          <w:lang w:eastAsia="es-ES"/>
        </w:rPr>
      </w:pPr>
      <w:r w:rsidRPr="00F23D61">
        <w:rPr>
          <w:rFonts w:ascii="Georgia" w:eastAsia="Times New Roman" w:hAnsi="Georgia" w:cs="Times New Roman"/>
          <w:color w:val="29323C"/>
          <w:sz w:val="27"/>
          <w:szCs w:val="27"/>
          <w:lang w:eastAsia="es-ES"/>
        </w:rPr>
        <w:t> </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noProof/>
          <w:sz w:val="24"/>
          <w:szCs w:val="24"/>
          <w:lang w:eastAsia="es-ES"/>
        </w:rPr>
        <w:drawing>
          <wp:inline distT="0" distB="0" distL="0" distR="0">
            <wp:extent cx="4655873" cy="2576866"/>
            <wp:effectExtent l="0" t="0" r="0" b="0"/>
            <wp:docPr id="1" name="Imagen 1" descr="https://8thlight.com/blog/assets/posts/2012-08-13-the-clean-architecture/CleanArchitecture-8b00a9d7e2543fa9ca76b81b05066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8thlight.com/blog/assets/posts/2012-08-13-the-clean-architecture/CleanArchitecture-8b00a9d7e2543fa9ca76b81b050666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2105" cy="2580315"/>
                    </a:xfrm>
                    <a:prstGeom prst="rect">
                      <a:avLst/>
                    </a:prstGeom>
                    <a:noFill/>
                    <a:ln>
                      <a:noFill/>
                    </a:ln>
                  </pic:spPr>
                </pic:pic>
              </a:graphicData>
            </a:graphic>
          </wp:inline>
        </w:drawing>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En los últimos años hemos visto toda una serie de ideas con respecto a la arquitectura de los sistemas. Éstas incluyen:</w:t>
      </w:r>
    </w:p>
    <w:p w:rsidR="00F23D61" w:rsidRPr="00F23D61" w:rsidRDefault="00F23D61" w:rsidP="00F23D61">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s-ES"/>
        </w:rPr>
      </w:pPr>
      <w:hyperlink r:id="rId6" w:history="1">
        <w:r w:rsidRPr="00F23D61">
          <w:rPr>
            <w:rFonts w:ascii="Times New Roman" w:eastAsia="Times New Roman" w:hAnsi="Times New Roman" w:cs="Times New Roman"/>
            <w:color w:val="27A8E0"/>
            <w:sz w:val="24"/>
            <w:szCs w:val="24"/>
            <w:u w:val="single"/>
            <w:lang w:eastAsia="es-ES"/>
          </w:rPr>
          <w:t>Arquitectura hexagonal</w:t>
        </w:r>
      </w:hyperlink>
      <w:r w:rsidRPr="00F23D61">
        <w:rPr>
          <w:rFonts w:ascii="Times New Roman" w:eastAsia="Times New Roman" w:hAnsi="Times New Roman" w:cs="Times New Roman"/>
          <w:sz w:val="24"/>
          <w:szCs w:val="24"/>
          <w:lang w:eastAsia="es-ES"/>
        </w:rPr>
        <w:t xml:space="preserve"> (también conocido como puertos y adaptadores) por </w:t>
      </w:r>
      <w:proofErr w:type="spellStart"/>
      <w:r w:rsidRPr="00F23D61">
        <w:rPr>
          <w:rFonts w:ascii="Times New Roman" w:eastAsia="Times New Roman" w:hAnsi="Times New Roman" w:cs="Times New Roman"/>
          <w:sz w:val="24"/>
          <w:szCs w:val="24"/>
          <w:lang w:eastAsia="es-ES"/>
        </w:rPr>
        <w:t>Alistair</w:t>
      </w:r>
      <w:proofErr w:type="spellEnd"/>
      <w:r w:rsidRPr="00F23D61">
        <w:rPr>
          <w:rFonts w:ascii="Times New Roman" w:eastAsia="Times New Roman" w:hAnsi="Times New Roman" w:cs="Times New Roman"/>
          <w:sz w:val="24"/>
          <w:szCs w:val="24"/>
          <w:lang w:eastAsia="es-ES"/>
        </w:rPr>
        <w:t xml:space="preserve"> </w:t>
      </w:r>
      <w:proofErr w:type="spellStart"/>
      <w:r w:rsidRPr="00F23D61">
        <w:rPr>
          <w:rFonts w:ascii="Times New Roman" w:eastAsia="Times New Roman" w:hAnsi="Times New Roman" w:cs="Times New Roman"/>
          <w:sz w:val="24"/>
          <w:szCs w:val="24"/>
          <w:lang w:eastAsia="es-ES"/>
        </w:rPr>
        <w:t>Cockburn</w:t>
      </w:r>
      <w:proofErr w:type="spellEnd"/>
      <w:r w:rsidRPr="00F23D61">
        <w:rPr>
          <w:rFonts w:ascii="Times New Roman" w:eastAsia="Times New Roman" w:hAnsi="Times New Roman" w:cs="Times New Roman"/>
          <w:sz w:val="24"/>
          <w:szCs w:val="24"/>
          <w:lang w:eastAsia="es-ES"/>
        </w:rPr>
        <w:t xml:space="preserve"> y adoptada por Steve </w:t>
      </w:r>
      <w:proofErr w:type="spellStart"/>
      <w:r w:rsidRPr="00F23D61">
        <w:rPr>
          <w:rFonts w:ascii="Times New Roman" w:eastAsia="Times New Roman" w:hAnsi="Times New Roman" w:cs="Times New Roman"/>
          <w:sz w:val="24"/>
          <w:szCs w:val="24"/>
          <w:lang w:eastAsia="es-ES"/>
        </w:rPr>
        <w:t>Freeman</w:t>
      </w:r>
      <w:proofErr w:type="spellEnd"/>
      <w:r w:rsidRPr="00F23D61">
        <w:rPr>
          <w:rFonts w:ascii="Times New Roman" w:eastAsia="Times New Roman" w:hAnsi="Times New Roman" w:cs="Times New Roman"/>
          <w:sz w:val="24"/>
          <w:szCs w:val="24"/>
          <w:lang w:eastAsia="es-ES"/>
        </w:rPr>
        <w:t xml:space="preserve">, y </w:t>
      </w:r>
      <w:proofErr w:type="spellStart"/>
      <w:r w:rsidRPr="00F23D61">
        <w:rPr>
          <w:rFonts w:ascii="Times New Roman" w:eastAsia="Times New Roman" w:hAnsi="Times New Roman" w:cs="Times New Roman"/>
          <w:sz w:val="24"/>
          <w:szCs w:val="24"/>
          <w:lang w:eastAsia="es-ES"/>
        </w:rPr>
        <w:t>Nat</w:t>
      </w:r>
      <w:proofErr w:type="spellEnd"/>
      <w:r w:rsidRPr="00F23D61">
        <w:rPr>
          <w:rFonts w:ascii="Times New Roman" w:eastAsia="Times New Roman" w:hAnsi="Times New Roman" w:cs="Times New Roman"/>
          <w:sz w:val="24"/>
          <w:szCs w:val="24"/>
          <w:lang w:eastAsia="es-ES"/>
        </w:rPr>
        <w:t xml:space="preserve"> </w:t>
      </w:r>
      <w:proofErr w:type="spellStart"/>
      <w:r w:rsidRPr="00F23D61">
        <w:rPr>
          <w:rFonts w:ascii="Times New Roman" w:eastAsia="Times New Roman" w:hAnsi="Times New Roman" w:cs="Times New Roman"/>
          <w:sz w:val="24"/>
          <w:szCs w:val="24"/>
          <w:lang w:eastAsia="es-ES"/>
        </w:rPr>
        <w:t>Pryce</w:t>
      </w:r>
      <w:proofErr w:type="spellEnd"/>
      <w:r w:rsidRPr="00F23D61">
        <w:rPr>
          <w:rFonts w:ascii="Times New Roman" w:eastAsia="Times New Roman" w:hAnsi="Times New Roman" w:cs="Times New Roman"/>
          <w:sz w:val="24"/>
          <w:szCs w:val="24"/>
          <w:lang w:eastAsia="es-ES"/>
        </w:rPr>
        <w:t xml:space="preserve"> en su libro maravilloso </w:t>
      </w:r>
      <w:hyperlink r:id="rId7" w:history="1">
        <w:r w:rsidRPr="00F23D61">
          <w:rPr>
            <w:rFonts w:ascii="Times New Roman" w:eastAsia="Times New Roman" w:hAnsi="Times New Roman" w:cs="Times New Roman"/>
            <w:color w:val="27A8E0"/>
            <w:sz w:val="24"/>
            <w:szCs w:val="24"/>
            <w:u w:val="single"/>
            <w:lang w:eastAsia="es-ES"/>
          </w:rPr>
          <w:t>de software orientado a objetos creciente</w:t>
        </w:r>
      </w:hyperlink>
    </w:p>
    <w:p w:rsidR="00F23D61" w:rsidRPr="00F23D61" w:rsidRDefault="00F23D61" w:rsidP="00F23D61">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s-ES"/>
        </w:rPr>
      </w:pPr>
      <w:hyperlink r:id="rId8" w:history="1">
        <w:r w:rsidRPr="00F23D61">
          <w:rPr>
            <w:rFonts w:ascii="Times New Roman" w:eastAsia="Times New Roman" w:hAnsi="Times New Roman" w:cs="Times New Roman"/>
            <w:color w:val="27A8E0"/>
            <w:sz w:val="24"/>
            <w:szCs w:val="24"/>
            <w:u w:val="single"/>
            <w:lang w:eastAsia="es-ES"/>
          </w:rPr>
          <w:t>Arquitectura de cebolla</w:t>
        </w:r>
      </w:hyperlink>
      <w:r w:rsidRPr="00F23D61">
        <w:rPr>
          <w:rFonts w:ascii="Times New Roman" w:eastAsia="Times New Roman" w:hAnsi="Times New Roman" w:cs="Times New Roman"/>
          <w:sz w:val="24"/>
          <w:szCs w:val="24"/>
          <w:lang w:eastAsia="es-ES"/>
        </w:rPr>
        <w:t> por Jeffrey Palermo</w:t>
      </w:r>
    </w:p>
    <w:p w:rsidR="00F23D61" w:rsidRPr="00F23D61" w:rsidRDefault="00F23D61" w:rsidP="00F23D61">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s-ES"/>
        </w:rPr>
      </w:pPr>
      <w:hyperlink r:id="rId9" w:history="1">
        <w:r w:rsidRPr="00F23D61">
          <w:rPr>
            <w:rFonts w:ascii="Times New Roman" w:eastAsia="Times New Roman" w:hAnsi="Times New Roman" w:cs="Times New Roman"/>
            <w:color w:val="27A8E0"/>
            <w:sz w:val="24"/>
            <w:szCs w:val="24"/>
            <w:u w:val="single"/>
            <w:lang w:eastAsia="es-ES"/>
          </w:rPr>
          <w:t>Gritando Arquitectura</w:t>
        </w:r>
      </w:hyperlink>
      <w:r w:rsidRPr="00F23D61">
        <w:rPr>
          <w:rFonts w:ascii="Times New Roman" w:eastAsia="Times New Roman" w:hAnsi="Times New Roman" w:cs="Times New Roman"/>
          <w:sz w:val="24"/>
          <w:szCs w:val="24"/>
          <w:lang w:eastAsia="es-ES"/>
        </w:rPr>
        <w:t> de un blog de la mina el año pasado</w:t>
      </w:r>
    </w:p>
    <w:p w:rsidR="00F23D61" w:rsidRPr="00F23D61" w:rsidRDefault="00F23D61" w:rsidP="00F23D61">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s-ES"/>
        </w:rPr>
      </w:pPr>
      <w:hyperlink r:id="rId10" w:history="1">
        <w:r w:rsidRPr="00F23D61">
          <w:rPr>
            <w:rFonts w:ascii="Times New Roman" w:eastAsia="Times New Roman" w:hAnsi="Times New Roman" w:cs="Times New Roman"/>
            <w:color w:val="27A8E0"/>
            <w:sz w:val="24"/>
            <w:szCs w:val="24"/>
            <w:lang w:eastAsia="es-ES"/>
          </w:rPr>
          <w:t>ICD</w:t>
        </w:r>
      </w:hyperlink>
      <w:r w:rsidRPr="00F23D61">
        <w:rPr>
          <w:rFonts w:ascii="Times New Roman" w:eastAsia="Times New Roman" w:hAnsi="Times New Roman" w:cs="Times New Roman"/>
          <w:sz w:val="24"/>
          <w:szCs w:val="24"/>
          <w:lang w:eastAsia="es-ES"/>
        </w:rPr>
        <w:t xml:space="preserve"> de James </w:t>
      </w:r>
      <w:proofErr w:type="spellStart"/>
      <w:r w:rsidRPr="00F23D61">
        <w:rPr>
          <w:rFonts w:ascii="Times New Roman" w:eastAsia="Times New Roman" w:hAnsi="Times New Roman" w:cs="Times New Roman"/>
          <w:sz w:val="24"/>
          <w:szCs w:val="24"/>
          <w:lang w:eastAsia="es-ES"/>
        </w:rPr>
        <w:t>Coplien</w:t>
      </w:r>
      <w:proofErr w:type="spellEnd"/>
      <w:r w:rsidRPr="00F23D61">
        <w:rPr>
          <w:rFonts w:ascii="Times New Roman" w:eastAsia="Times New Roman" w:hAnsi="Times New Roman" w:cs="Times New Roman"/>
          <w:sz w:val="24"/>
          <w:szCs w:val="24"/>
          <w:lang w:eastAsia="es-ES"/>
        </w:rPr>
        <w:t xml:space="preserve">, y </w:t>
      </w:r>
      <w:proofErr w:type="spellStart"/>
      <w:r w:rsidRPr="00F23D61">
        <w:rPr>
          <w:rFonts w:ascii="Times New Roman" w:eastAsia="Times New Roman" w:hAnsi="Times New Roman" w:cs="Times New Roman"/>
          <w:sz w:val="24"/>
          <w:szCs w:val="24"/>
          <w:lang w:eastAsia="es-ES"/>
        </w:rPr>
        <w:t>Trygve</w:t>
      </w:r>
      <w:proofErr w:type="spellEnd"/>
      <w:r w:rsidRPr="00F23D61">
        <w:rPr>
          <w:rFonts w:ascii="Times New Roman" w:eastAsia="Times New Roman" w:hAnsi="Times New Roman" w:cs="Times New Roman"/>
          <w:sz w:val="24"/>
          <w:szCs w:val="24"/>
          <w:lang w:eastAsia="es-ES"/>
        </w:rPr>
        <w:t xml:space="preserve"> </w:t>
      </w:r>
      <w:proofErr w:type="spellStart"/>
      <w:r w:rsidRPr="00F23D61">
        <w:rPr>
          <w:rFonts w:ascii="Times New Roman" w:eastAsia="Times New Roman" w:hAnsi="Times New Roman" w:cs="Times New Roman"/>
          <w:sz w:val="24"/>
          <w:szCs w:val="24"/>
          <w:lang w:eastAsia="es-ES"/>
        </w:rPr>
        <w:t>Reenskaug</w:t>
      </w:r>
      <w:proofErr w:type="spellEnd"/>
      <w:r w:rsidRPr="00F23D61">
        <w:rPr>
          <w:rFonts w:ascii="Times New Roman" w:eastAsia="Times New Roman" w:hAnsi="Times New Roman" w:cs="Times New Roman"/>
          <w:sz w:val="24"/>
          <w:szCs w:val="24"/>
          <w:lang w:eastAsia="es-ES"/>
        </w:rPr>
        <w:t>.</w:t>
      </w:r>
    </w:p>
    <w:p w:rsidR="00F23D61" w:rsidRPr="00F23D61" w:rsidRDefault="00F23D61" w:rsidP="00F23D61">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s-ES"/>
        </w:rPr>
      </w:pPr>
      <w:hyperlink r:id="rId11" w:history="1">
        <w:r w:rsidRPr="00F23D61">
          <w:rPr>
            <w:rFonts w:ascii="Times New Roman" w:eastAsia="Times New Roman" w:hAnsi="Times New Roman" w:cs="Times New Roman"/>
            <w:color w:val="27A8E0"/>
            <w:sz w:val="24"/>
            <w:szCs w:val="24"/>
            <w:lang w:eastAsia="es-ES"/>
          </w:rPr>
          <w:t>BCE</w:t>
        </w:r>
      </w:hyperlink>
      <w:r w:rsidRPr="00F23D61">
        <w:rPr>
          <w:rFonts w:ascii="Times New Roman" w:eastAsia="Times New Roman" w:hAnsi="Times New Roman" w:cs="Times New Roman"/>
          <w:sz w:val="24"/>
          <w:szCs w:val="24"/>
          <w:lang w:eastAsia="es-ES"/>
        </w:rPr>
        <w:t xml:space="preserve"> por </w:t>
      </w:r>
      <w:proofErr w:type="spellStart"/>
      <w:r w:rsidRPr="00F23D61">
        <w:rPr>
          <w:rFonts w:ascii="Times New Roman" w:eastAsia="Times New Roman" w:hAnsi="Times New Roman" w:cs="Times New Roman"/>
          <w:sz w:val="24"/>
          <w:szCs w:val="24"/>
          <w:lang w:eastAsia="es-ES"/>
        </w:rPr>
        <w:t>Ivar</w:t>
      </w:r>
      <w:proofErr w:type="spellEnd"/>
      <w:r w:rsidRPr="00F23D61">
        <w:rPr>
          <w:rFonts w:ascii="Times New Roman" w:eastAsia="Times New Roman" w:hAnsi="Times New Roman" w:cs="Times New Roman"/>
          <w:sz w:val="24"/>
          <w:szCs w:val="24"/>
          <w:lang w:eastAsia="es-ES"/>
        </w:rPr>
        <w:t xml:space="preserve"> Jacobson de su libro </w:t>
      </w:r>
      <w:r w:rsidRPr="00F23D61">
        <w:rPr>
          <w:rFonts w:ascii="Times New Roman" w:eastAsia="Times New Roman" w:hAnsi="Times New Roman" w:cs="Times New Roman"/>
          <w:i/>
          <w:iCs/>
          <w:sz w:val="24"/>
          <w:szCs w:val="24"/>
          <w:lang w:eastAsia="es-ES"/>
        </w:rPr>
        <w:t xml:space="preserve">de objetos Ingeniería de Software Orientada: un enfoque de casos de uso </w:t>
      </w:r>
      <w:proofErr w:type="spellStart"/>
      <w:r w:rsidRPr="00F23D61">
        <w:rPr>
          <w:rFonts w:ascii="Times New Roman" w:eastAsia="Times New Roman" w:hAnsi="Times New Roman" w:cs="Times New Roman"/>
          <w:i/>
          <w:iCs/>
          <w:sz w:val="24"/>
          <w:szCs w:val="24"/>
          <w:lang w:eastAsia="es-ES"/>
        </w:rPr>
        <w:t>Driven</w:t>
      </w:r>
      <w:proofErr w:type="spellEnd"/>
    </w:p>
    <w:p w:rsid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A pesar de todas estas arquitecturas varían algo en sus detalles, que son muy similares. Todos ellos tienen el mismo objetivo, que es la separación de las </w:t>
      </w:r>
      <w:proofErr w:type="spellStart"/>
      <w:r w:rsidRPr="00F23D61">
        <w:rPr>
          <w:rFonts w:ascii="Times New Roman" w:eastAsia="Times New Roman" w:hAnsi="Times New Roman" w:cs="Times New Roman"/>
          <w:sz w:val="24"/>
          <w:szCs w:val="24"/>
          <w:lang w:eastAsia="es-ES"/>
        </w:rPr>
        <w:t>capas.Todos</w:t>
      </w:r>
      <w:proofErr w:type="spellEnd"/>
      <w:r w:rsidRPr="00F23D61">
        <w:rPr>
          <w:rFonts w:ascii="Times New Roman" w:eastAsia="Times New Roman" w:hAnsi="Times New Roman" w:cs="Times New Roman"/>
          <w:sz w:val="24"/>
          <w:szCs w:val="24"/>
          <w:lang w:eastAsia="es-ES"/>
        </w:rPr>
        <w:t xml:space="preserve"> ellos lograr esta separación dividiendo el software en capas. Cada uno tiene al menos una capa de reglas de negocio, y otro para las interfaces.</w:t>
      </w:r>
    </w:p>
    <w:p w:rsidR="00F23D61" w:rsidRDefault="00F23D61" w:rsidP="00F23D61">
      <w:pPr>
        <w:spacing w:after="360" w:line="240" w:lineRule="auto"/>
        <w:rPr>
          <w:rFonts w:ascii="Times New Roman" w:eastAsia="Times New Roman" w:hAnsi="Times New Roman" w:cs="Times New Roman"/>
          <w:sz w:val="24"/>
          <w:szCs w:val="24"/>
          <w:lang w:eastAsia="es-ES"/>
        </w:rPr>
      </w:pPr>
    </w:p>
    <w:p w:rsidR="00F23D61" w:rsidRDefault="00F23D61" w:rsidP="00F23D61">
      <w:pPr>
        <w:spacing w:after="360" w:line="240" w:lineRule="auto"/>
        <w:rPr>
          <w:rFonts w:ascii="Times New Roman" w:eastAsia="Times New Roman" w:hAnsi="Times New Roman" w:cs="Times New Roman"/>
          <w:sz w:val="24"/>
          <w:szCs w:val="24"/>
          <w:lang w:eastAsia="es-ES"/>
        </w:rPr>
      </w:pPr>
    </w:p>
    <w:p w:rsidR="00F23D61" w:rsidRDefault="00F23D61" w:rsidP="00F23D61">
      <w:pPr>
        <w:spacing w:after="360" w:line="240" w:lineRule="auto"/>
        <w:rPr>
          <w:rFonts w:ascii="Times New Roman" w:eastAsia="Times New Roman" w:hAnsi="Times New Roman" w:cs="Times New Roman"/>
          <w:sz w:val="24"/>
          <w:szCs w:val="24"/>
          <w:lang w:eastAsia="es-ES"/>
        </w:rPr>
      </w:pPr>
    </w:p>
    <w:p w:rsidR="00F23D61" w:rsidRDefault="00F23D61" w:rsidP="00F23D61">
      <w:pPr>
        <w:spacing w:after="360" w:line="240" w:lineRule="auto"/>
        <w:rPr>
          <w:rFonts w:ascii="Times New Roman" w:eastAsia="Times New Roman" w:hAnsi="Times New Roman" w:cs="Times New Roman"/>
          <w:sz w:val="24"/>
          <w:szCs w:val="24"/>
          <w:lang w:eastAsia="es-ES"/>
        </w:rPr>
      </w:pPr>
    </w:p>
    <w:p w:rsidR="00F23D61" w:rsidRDefault="00F23D61" w:rsidP="00F23D61">
      <w:pPr>
        <w:spacing w:after="360" w:line="240" w:lineRule="auto"/>
        <w:rPr>
          <w:rFonts w:ascii="Times New Roman" w:eastAsia="Times New Roman" w:hAnsi="Times New Roman" w:cs="Times New Roman"/>
          <w:sz w:val="24"/>
          <w:szCs w:val="24"/>
          <w:lang w:eastAsia="es-ES"/>
        </w:rPr>
      </w:pP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lastRenderedPageBreak/>
        <w:t>Cada una de estas arquitecturas de producir sistemas que son:</w:t>
      </w:r>
    </w:p>
    <w:p w:rsidR="00F23D61" w:rsidRDefault="00F23D61" w:rsidP="00F23D61">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Independiente de los marcos. La arquitectura no depende de la existencia de alguna biblioteca de software cargado función. Esto le permite utilizar herramientas tales como marcos, en lugar de tener que meter el sistema en sus limitaciones limitados.</w:t>
      </w:r>
    </w:p>
    <w:p w:rsidR="00F23D61" w:rsidRDefault="00F23D61" w:rsidP="00F23D61">
      <w:pPr>
        <w:spacing w:before="100" w:beforeAutospacing="1" w:after="100" w:afterAutospacing="1" w:line="240" w:lineRule="auto"/>
        <w:rPr>
          <w:rFonts w:ascii="Times New Roman" w:eastAsia="Times New Roman" w:hAnsi="Times New Roman" w:cs="Times New Roman"/>
          <w:sz w:val="24"/>
          <w:szCs w:val="24"/>
          <w:lang w:eastAsia="es-ES"/>
        </w:rPr>
      </w:pPr>
    </w:p>
    <w:p w:rsidR="00F23D61" w:rsidRDefault="00F23D61" w:rsidP="00F23D61">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Comprobable. Las reglas de negocio pueden ser sometidos a ensayo sin la interfaz de usuario, base de datos, servidor web, o cualquier otro elemento externo.</w:t>
      </w:r>
    </w:p>
    <w:p w:rsidR="00F23D61" w:rsidRPr="00F23D61" w:rsidRDefault="00F23D61" w:rsidP="00F23D61">
      <w:pPr>
        <w:spacing w:before="100" w:beforeAutospacing="1" w:after="100" w:afterAutospacing="1" w:line="240" w:lineRule="auto"/>
        <w:rPr>
          <w:rFonts w:ascii="Times New Roman" w:eastAsia="Times New Roman" w:hAnsi="Times New Roman" w:cs="Times New Roman"/>
          <w:sz w:val="24"/>
          <w:szCs w:val="24"/>
          <w:lang w:eastAsia="es-ES"/>
        </w:rPr>
      </w:pPr>
    </w:p>
    <w:p w:rsidR="00F23D61" w:rsidRDefault="00F23D61" w:rsidP="00F23D61">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Independiente de la interfaz de usuario. La interfaz de usuario puede cambiar fácilmente, sin cambiar el resto del sistema. Una interfaz de usuario Web podría sustituirse por una interfaz de usuario de la consola, por ejemplo, sin cambiar las reglas de negocio.</w:t>
      </w:r>
    </w:p>
    <w:p w:rsidR="00F23D61" w:rsidRPr="00F23D61" w:rsidRDefault="00F23D61" w:rsidP="00F23D61">
      <w:pPr>
        <w:spacing w:before="100" w:beforeAutospacing="1" w:after="100" w:afterAutospacing="1" w:line="240" w:lineRule="auto"/>
        <w:rPr>
          <w:rFonts w:ascii="Times New Roman" w:eastAsia="Times New Roman" w:hAnsi="Times New Roman" w:cs="Times New Roman"/>
          <w:sz w:val="24"/>
          <w:szCs w:val="24"/>
          <w:lang w:eastAsia="es-ES"/>
        </w:rPr>
      </w:pPr>
    </w:p>
    <w:p w:rsidR="00F23D61" w:rsidRDefault="00F23D61" w:rsidP="00F23D61">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Independiente de la base de datos. Puede intercambiar Oracle o SQL Server, por Mongo, </w:t>
      </w:r>
      <w:proofErr w:type="spellStart"/>
      <w:r w:rsidRPr="00F23D61">
        <w:rPr>
          <w:rFonts w:ascii="Times New Roman" w:eastAsia="Times New Roman" w:hAnsi="Times New Roman" w:cs="Times New Roman"/>
          <w:sz w:val="24"/>
          <w:szCs w:val="24"/>
          <w:lang w:eastAsia="es-ES"/>
        </w:rPr>
        <w:t>BigTable</w:t>
      </w:r>
      <w:proofErr w:type="spellEnd"/>
      <w:r w:rsidRPr="00F23D61">
        <w:rPr>
          <w:rFonts w:ascii="Times New Roman" w:eastAsia="Times New Roman" w:hAnsi="Times New Roman" w:cs="Times New Roman"/>
          <w:sz w:val="24"/>
          <w:szCs w:val="24"/>
          <w:lang w:eastAsia="es-ES"/>
        </w:rPr>
        <w:t xml:space="preserve">, </w:t>
      </w:r>
      <w:proofErr w:type="spellStart"/>
      <w:r w:rsidRPr="00F23D61">
        <w:rPr>
          <w:rFonts w:ascii="Times New Roman" w:eastAsia="Times New Roman" w:hAnsi="Times New Roman" w:cs="Times New Roman"/>
          <w:sz w:val="24"/>
          <w:szCs w:val="24"/>
          <w:lang w:eastAsia="es-ES"/>
        </w:rPr>
        <w:t>CouchDB</w:t>
      </w:r>
      <w:proofErr w:type="spellEnd"/>
      <w:r w:rsidRPr="00F23D61">
        <w:rPr>
          <w:rFonts w:ascii="Times New Roman" w:eastAsia="Times New Roman" w:hAnsi="Times New Roman" w:cs="Times New Roman"/>
          <w:sz w:val="24"/>
          <w:szCs w:val="24"/>
          <w:lang w:eastAsia="es-ES"/>
        </w:rPr>
        <w:t>, o alguna otra cosa. Sus reglas de negocio no están obligados a la base de datos.</w:t>
      </w:r>
    </w:p>
    <w:p w:rsidR="00F23D61" w:rsidRPr="00F23D61" w:rsidRDefault="00F23D61" w:rsidP="00F23D61">
      <w:pPr>
        <w:spacing w:before="100" w:beforeAutospacing="1" w:after="100" w:afterAutospacing="1" w:line="240" w:lineRule="auto"/>
        <w:rPr>
          <w:rFonts w:ascii="Times New Roman" w:eastAsia="Times New Roman" w:hAnsi="Times New Roman" w:cs="Times New Roman"/>
          <w:sz w:val="24"/>
          <w:szCs w:val="24"/>
          <w:lang w:eastAsia="es-ES"/>
        </w:rPr>
      </w:pPr>
    </w:p>
    <w:p w:rsidR="00F23D61" w:rsidRPr="00F23D61" w:rsidRDefault="00F23D61" w:rsidP="00F23D61">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Independiente de cualquier agente externo. De hecho sus reglas de negocio simplemente no sabe nada en absoluto sobre el mundo exterior.</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El diagrama en la parte superior de este artículo es un intento de integrar todas estas arquitecturas en una sola idea procesable.</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r w:rsidRPr="00F23D61">
        <w:rPr>
          <w:rFonts w:ascii="Helvetica" w:eastAsia="Times New Roman" w:hAnsi="Helvetica" w:cs="Helvetica"/>
          <w:b/>
          <w:bCs/>
          <w:color w:val="29323C"/>
          <w:sz w:val="31"/>
          <w:szCs w:val="31"/>
          <w:lang w:eastAsia="es-ES"/>
        </w:rPr>
        <w:t>La Regla de Dependencia</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Los círculos concéntricos representan diferentes áreas de software. En general, a medida que te vas, el nivel más alto es el software se convierte. Los círculos exteriores son mecanismos. Los círculos internos son las condiciones.</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La regla primordial que hace que esta obra de arquitectura es </w:t>
      </w:r>
      <w:r w:rsidRPr="00F23D61">
        <w:rPr>
          <w:rFonts w:ascii="Times New Roman" w:eastAsia="Times New Roman" w:hAnsi="Times New Roman" w:cs="Times New Roman"/>
          <w:i/>
          <w:iCs/>
          <w:sz w:val="24"/>
          <w:szCs w:val="24"/>
          <w:lang w:eastAsia="es-ES"/>
        </w:rPr>
        <w:t>la Regla de Dependencia</w:t>
      </w:r>
      <w:r w:rsidRPr="00F23D61">
        <w:rPr>
          <w:rFonts w:ascii="Times New Roman" w:eastAsia="Times New Roman" w:hAnsi="Times New Roman" w:cs="Times New Roman"/>
          <w:sz w:val="24"/>
          <w:szCs w:val="24"/>
          <w:lang w:eastAsia="es-ES"/>
        </w:rPr>
        <w:t>. Esta norma establece que las </w:t>
      </w:r>
      <w:r w:rsidRPr="00F23D61">
        <w:rPr>
          <w:rFonts w:ascii="Times New Roman" w:eastAsia="Times New Roman" w:hAnsi="Times New Roman" w:cs="Times New Roman"/>
          <w:i/>
          <w:iCs/>
          <w:sz w:val="24"/>
          <w:szCs w:val="24"/>
          <w:lang w:eastAsia="es-ES"/>
        </w:rPr>
        <w:t>dependencias de código fuente</w:t>
      </w:r>
      <w:r w:rsidRPr="00F23D61">
        <w:rPr>
          <w:rFonts w:ascii="Times New Roman" w:eastAsia="Times New Roman" w:hAnsi="Times New Roman" w:cs="Times New Roman"/>
          <w:sz w:val="24"/>
          <w:szCs w:val="24"/>
          <w:lang w:eastAsia="es-ES"/>
        </w:rPr>
        <w:t xml:space="preserve"> sólo pueden </w:t>
      </w:r>
      <w:proofErr w:type="spellStart"/>
      <w:r w:rsidRPr="00F23D61">
        <w:rPr>
          <w:rFonts w:ascii="Times New Roman" w:eastAsia="Times New Roman" w:hAnsi="Times New Roman" w:cs="Times New Roman"/>
          <w:sz w:val="24"/>
          <w:szCs w:val="24"/>
          <w:lang w:eastAsia="es-ES"/>
        </w:rPr>
        <w:t>apuntar</w:t>
      </w:r>
      <w:r w:rsidRPr="00F23D61">
        <w:rPr>
          <w:rFonts w:ascii="Times New Roman" w:eastAsia="Times New Roman" w:hAnsi="Times New Roman" w:cs="Times New Roman"/>
          <w:i/>
          <w:iCs/>
          <w:sz w:val="24"/>
          <w:szCs w:val="24"/>
          <w:lang w:eastAsia="es-ES"/>
        </w:rPr>
        <w:t>hacia</w:t>
      </w:r>
      <w:proofErr w:type="spellEnd"/>
      <w:r w:rsidRPr="00F23D61">
        <w:rPr>
          <w:rFonts w:ascii="Times New Roman" w:eastAsia="Times New Roman" w:hAnsi="Times New Roman" w:cs="Times New Roman"/>
          <w:i/>
          <w:iCs/>
          <w:sz w:val="24"/>
          <w:szCs w:val="24"/>
          <w:lang w:eastAsia="es-ES"/>
        </w:rPr>
        <w:t xml:space="preserve"> el </w:t>
      </w:r>
      <w:proofErr w:type="gramStart"/>
      <w:r w:rsidRPr="00F23D61">
        <w:rPr>
          <w:rFonts w:ascii="Times New Roman" w:eastAsia="Times New Roman" w:hAnsi="Times New Roman" w:cs="Times New Roman"/>
          <w:i/>
          <w:iCs/>
          <w:sz w:val="24"/>
          <w:szCs w:val="24"/>
          <w:lang w:eastAsia="es-ES"/>
        </w:rPr>
        <w:t>interior</w:t>
      </w:r>
      <w:r w:rsidRPr="00F23D61">
        <w:rPr>
          <w:rFonts w:ascii="Times New Roman" w:eastAsia="Times New Roman" w:hAnsi="Times New Roman" w:cs="Times New Roman"/>
          <w:sz w:val="24"/>
          <w:szCs w:val="24"/>
          <w:lang w:eastAsia="es-ES"/>
        </w:rPr>
        <w:t> . </w:t>
      </w:r>
      <w:proofErr w:type="gramEnd"/>
      <w:r w:rsidRPr="00F23D61">
        <w:rPr>
          <w:rFonts w:ascii="Times New Roman" w:eastAsia="Times New Roman" w:hAnsi="Times New Roman" w:cs="Times New Roman"/>
          <w:sz w:val="24"/>
          <w:szCs w:val="24"/>
          <w:lang w:eastAsia="es-ES"/>
        </w:rPr>
        <w:t>Nada en un círculo interno puede saber nada en absoluto sobre algo en un círculo exterior. En particular, el nombre de algo declarada en un círculo exterior no deberá ser notificada por el código en el interior de un círculo. Eso incluye, funciones, clases. </w:t>
      </w:r>
      <w:proofErr w:type="gramStart"/>
      <w:r w:rsidRPr="00F23D61">
        <w:rPr>
          <w:rFonts w:ascii="Times New Roman" w:eastAsia="Times New Roman" w:hAnsi="Times New Roman" w:cs="Times New Roman"/>
          <w:sz w:val="24"/>
          <w:szCs w:val="24"/>
          <w:lang w:eastAsia="es-ES"/>
        </w:rPr>
        <w:t>variables</w:t>
      </w:r>
      <w:proofErr w:type="gramEnd"/>
      <w:r w:rsidRPr="00F23D61">
        <w:rPr>
          <w:rFonts w:ascii="Times New Roman" w:eastAsia="Times New Roman" w:hAnsi="Times New Roman" w:cs="Times New Roman"/>
          <w:sz w:val="24"/>
          <w:szCs w:val="24"/>
          <w:lang w:eastAsia="es-ES"/>
        </w:rPr>
        <w:t>, o cualquier otra entidad de software llamado.</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Por la misma razón, los formatos de datos utilizados en un círculo exterior no </w:t>
      </w:r>
      <w:proofErr w:type="gramStart"/>
      <w:r w:rsidRPr="00F23D61">
        <w:rPr>
          <w:rFonts w:ascii="Times New Roman" w:eastAsia="Times New Roman" w:hAnsi="Times New Roman" w:cs="Times New Roman"/>
          <w:sz w:val="24"/>
          <w:szCs w:val="24"/>
          <w:lang w:eastAsia="es-ES"/>
        </w:rPr>
        <w:t>debe</w:t>
      </w:r>
      <w:proofErr w:type="gramEnd"/>
      <w:r w:rsidRPr="00F23D61">
        <w:rPr>
          <w:rFonts w:ascii="Times New Roman" w:eastAsia="Times New Roman" w:hAnsi="Times New Roman" w:cs="Times New Roman"/>
          <w:sz w:val="24"/>
          <w:szCs w:val="24"/>
          <w:lang w:eastAsia="es-ES"/>
        </w:rPr>
        <w:t xml:space="preserve"> ser utilizado por un círculo interno, especialmente si esos formatos se generan por un marco en un círculo exterior. No queremos que nada en un círculo externo para impactar los círculos internos.</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proofErr w:type="gramStart"/>
      <w:r w:rsidRPr="00F23D61">
        <w:rPr>
          <w:rFonts w:ascii="Helvetica" w:eastAsia="Times New Roman" w:hAnsi="Helvetica" w:cs="Helvetica"/>
          <w:b/>
          <w:bCs/>
          <w:i/>
          <w:iCs/>
          <w:color w:val="29323C"/>
          <w:sz w:val="31"/>
          <w:szCs w:val="31"/>
          <w:lang w:eastAsia="es-ES"/>
        </w:rPr>
        <w:lastRenderedPageBreak/>
        <w:t>entidades</w:t>
      </w:r>
      <w:proofErr w:type="gramEnd"/>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Entidades encapsulan </w:t>
      </w:r>
      <w:r w:rsidRPr="00F23D61">
        <w:rPr>
          <w:rFonts w:ascii="Times New Roman" w:eastAsia="Times New Roman" w:hAnsi="Times New Roman" w:cs="Times New Roman"/>
          <w:i/>
          <w:iCs/>
          <w:sz w:val="24"/>
          <w:szCs w:val="24"/>
          <w:lang w:eastAsia="es-ES"/>
        </w:rPr>
        <w:t>toda la empresa</w:t>
      </w:r>
      <w:r w:rsidRPr="00F23D61">
        <w:rPr>
          <w:rFonts w:ascii="Times New Roman" w:eastAsia="Times New Roman" w:hAnsi="Times New Roman" w:cs="Times New Roman"/>
          <w:sz w:val="24"/>
          <w:szCs w:val="24"/>
          <w:lang w:eastAsia="es-ES"/>
        </w:rPr>
        <w:t> reglas de negocio. Una entidad puede ser un objeto con métodos, o puede ser un conjunto de estructuras de datos y funciones.</w:t>
      </w:r>
      <w:r w:rsidR="00C41A39">
        <w:rPr>
          <w:rFonts w:ascii="Times New Roman" w:eastAsia="Times New Roman" w:hAnsi="Times New Roman" w:cs="Times New Roman"/>
          <w:sz w:val="24"/>
          <w:szCs w:val="24"/>
          <w:lang w:eastAsia="es-ES"/>
        </w:rPr>
        <w:t xml:space="preserve"> </w:t>
      </w:r>
      <w:r w:rsidRPr="00F23D61">
        <w:rPr>
          <w:rFonts w:ascii="Times New Roman" w:eastAsia="Times New Roman" w:hAnsi="Times New Roman" w:cs="Times New Roman"/>
          <w:sz w:val="24"/>
          <w:szCs w:val="24"/>
          <w:lang w:eastAsia="es-ES"/>
        </w:rPr>
        <w:t xml:space="preserve">No importa, siempre que las entidades podrían ser </w:t>
      </w:r>
      <w:proofErr w:type="gramStart"/>
      <w:r w:rsidRPr="00F23D61">
        <w:rPr>
          <w:rFonts w:ascii="Times New Roman" w:eastAsia="Times New Roman" w:hAnsi="Times New Roman" w:cs="Times New Roman"/>
          <w:sz w:val="24"/>
          <w:szCs w:val="24"/>
          <w:lang w:eastAsia="es-ES"/>
        </w:rPr>
        <w:t>utilizados</w:t>
      </w:r>
      <w:proofErr w:type="gramEnd"/>
      <w:r w:rsidRPr="00F23D61">
        <w:rPr>
          <w:rFonts w:ascii="Times New Roman" w:eastAsia="Times New Roman" w:hAnsi="Times New Roman" w:cs="Times New Roman"/>
          <w:sz w:val="24"/>
          <w:szCs w:val="24"/>
          <w:lang w:eastAsia="es-ES"/>
        </w:rPr>
        <w:t xml:space="preserve"> por muchas aplicaciones diferentes en la empresa.</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Si usted no tiene una empresa, y se acaba de escribir una sola aplicación, a continuación, estas entidades son los objetos de negocio de la aplicación. Ellos encapsulan las reglas más generales y de alto nivel. Ellos son los menos propensos a cambiar cuando algo cambia externos. Por ejemplo, no es de esperar que estos objetos podrían verse afectados por un cambio a la página de navegación, o la seguridad. Ningún cambio operacional para cualquier aplicación particular debería afectar a la capa de entidad.</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r w:rsidRPr="00F23D61">
        <w:rPr>
          <w:rFonts w:ascii="Helvetica" w:eastAsia="Times New Roman" w:hAnsi="Helvetica" w:cs="Helvetica"/>
          <w:b/>
          <w:bCs/>
          <w:color w:val="29323C"/>
          <w:sz w:val="31"/>
          <w:szCs w:val="31"/>
          <w:lang w:eastAsia="es-ES"/>
        </w:rPr>
        <w:t>Casos de uso</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Los programas de esta capa </w:t>
      </w:r>
      <w:r w:rsidR="00C41A39" w:rsidRPr="00F23D61">
        <w:rPr>
          <w:rFonts w:ascii="Times New Roman" w:eastAsia="Times New Roman" w:hAnsi="Times New Roman" w:cs="Times New Roman"/>
          <w:sz w:val="24"/>
          <w:szCs w:val="24"/>
          <w:lang w:eastAsia="es-ES"/>
        </w:rPr>
        <w:t>contienen</w:t>
      </w:r>
      <w:r w:rsidRPr="00F23D61">
        <w:rPr>
          <w:rFonts w:ascii="Times New Roman" w:eastAsia="Times New Roman" w:hAnsi="Times New Roman" w:cs="Times New Roman"/>
          <w:sz w:val="24"/>
          <w:szCs w:val="24"/>
          <w:lang w:eastAsia="es-ES"/>
        </w:rPr>
        <w:t> </w:t>
      </w:r>
      <w:r w:rsidRPr="00F23D61">
        <w:rPr>
          <w:rFonts w:ascii="Times New Roman" w:eastAsia="Times New Roman" w:hAnsi="Times New Roman" w:cs="Times New Roman"/>
          <w:i/>
          <w:iCs/>
          <w:sz w:val="24"/>
          <w:szCs w:val="24"/>
          <w:lang w:eastAsia="es-ES"/>
        </w:rPr>
        <w:t>específicos de la aplicación</w:t>
      </w:r>
      <w:r w:rsidRPr="00F23D61">
        <w:rPr>
          <w:rFonts w:ascii="Times New Roman" w:eastAsia="Times New Roman" w:hAnsi="Times New Roman" w:cs="Times New Roman"/>
          <w:sz w:val="24"/>
          <w:szCs w:val="24"/>
          <w:lang w:eastAsia="es-ES"/>
        </w:rPr>
        <w:t> de reglas de negocio.</w:t>
      </w:r>
      <w:r w:rsidR="00C41A39">
        <w:rPr>
          <w:rFonts w:ascii="Times New Roman" w:eastAsia="Times New Roman" w:hAnsi="Times New Roman" w:cs="Times New Roman"/>
          <w:sz w:val="24"/>
          <w:szCs w:val="24"/>
          <w:lang w:eastAsia="es-ES"/>
        </w:rPr>
        <w:t xml:space="preserve"> </w:t>
      </w:r>
      <w:r w:rsidRPr="00F23D61">
        <w:rPr>
          <w:rFonts w:ascii="Times New Roman" w:eastAsia="Times New Roman" w:hAnsi="Times New Roman" w:cs="Times New Roman"/>
          <w:sz w:val="24"/>
          <w:szCs w:val="24"/>
          <w:lang w:eastAsia="es-ES"/>
        </w:rPr>
        <w:t>Se encapsula e implementa todos los casos de uso del sistema. Estos casos de uso orquestar el flujo de datos hacia y desde las entidades, y dirigen esas entidades para utilizar sus </w:t>
      </w:r>
      <w:r w:rsidRPr="00F23D61">
        <w:rPr>
          <w:rFonts w:ascii="Times New Roman" w:eastAsia="Times New Roman" w:hAnsi="Times New Roman" w:cs="Times New Roman"/>
          <w:i/>
          <w:iCs/>
          <w:sz w:val="24"/>
          <w:szCs w:val="24"/>
          <w:lang w:eastAsia="es-ES"/>
        </w:rPr>
        <w:t>anchas empresariales</w:t>
      </w:r>
      <w:r w:rsidRPr="00F23D61">
        <w:rPr>
          <w:rFonts w:ascii="Times New Roman" w:eastAsia="Times New Roman" w:hAnsi="Times New Roman" w:cs="Times New Roman"/>
          <w:sz w:val="24"/>
          <w:szCs w:val="24"/>
          <w:lang w:eastAsia="es-ES"/>
        </w:rPr>
        <w:t> reglas de negocio para lograr los objetivos del caso de uso.</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No esperamos que los cambios en esta capa para afectar a las entidades. Tampoco esperamos que esta capa se vea afectada por los cambios en factores externos tales como la base de datos, la interfaz de usuario, o cualquiera de los marcos </w:t>
      </w:r>
      <w:proofErr w:type="spellStart"/>
      <w:r w:rsidRPr="00F23D61">
        <w:rPr>
          <w:rFonts w:ascii="Times New Roman" w:eastAsia="Times New Roman" w:hAnsi="Times New Roman" w:cs="Times New Roman"/>
          <w:sz w:val="24"/>
          <w:szCs w:val="24"/>
          <w:lang w:eastAsia="es-ES"/>
        </w:rPr>
        <w:t>comunes.Esta</w:t>
      </w:r>
      <w:proofErr w:type="spellEnd"/>
      <w:r w:rsidRPr="00F23D61">
        <w:rPr>
          <w:rFonts w:ascii="Times New Roman" w:eastAsia="Times New Roman" w:hAnsi="Times New Roman" w:cs="Times New Roman"/>
          <w:sz w:val="24"/>
          <w:szCs w:val="24"/>
          <w:lang w:eastAsia="es-ES"/>
        </w:rPr>
        <w:t xml:space="preserve"> capa está aislado de estas preocupaciones.</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Nosotros </w:t>
      </w:r>
      <w:proofErr w:type="gramStart"/>
      <w:r w:rsidRPr="00F23D61">
        <w:rPr>
          <w:rFonts w:ascii="Times New Roman" w:eastAsia="Times New Roman" w:hAnsi="Times New Roman" w:cs="Times New Roman"/>
          <w:i/>
          <w:iCs/>
          <w:sz w:val="24"/>
          <w:szCs w:val="24"/>
          <w:lang w:eastAsia="es-ES"/>
        </w:rPr>
        <w:t>sí</w:t>
      </w:r>
      <w:r w:rsidRPr="00F23D61">
        <w:rPr>
          <w:rFonts w:ascii="Times New Roman" w:eastAsia="Times New Roman" w:hAnsi="Times New Roman" w:cs="Times New Roman"/>
          <w:sz w:val="24"/>
          <w:szCs w:val="24"/>
          <w:lang w:eastAsia="es-ES"/>
        </w:rPr>
        <w:t> ,</w:t>
      </w:r>
      <w:proofErr w:type="gramEnd"/>
      <w:r w:rsidRPr="00F23D61">
        <w:rPr>
          <w:rFonts w:ascii="Times New Roman" w:eastAsia="Times New Roman" w:hAnsi="Times New Roman" w:cs="Times New Roman"/>
          <w:sz w:val="24"/>
          <w:szCs w:val="24"/>
          <w:lang w:eastAsia="es-ES"/>
        </w:rPr>
        <w:t xml:space="preserve"> sin embargo, esperamos que los cambios en el funcionamiento de la aplicación </w:t>
      </w:r>
      <w:r w:rsidRPr="00F23D61">
        <w:rPr>
          <w:rFonts w:ascii="Times New Roman" w:eastAsia="Times New Roman" w:hAnsi="Times New Roman" w:cs="Times New Roman"/>
          <w:i/>
          <w:iCs/>
          <w:sz w:val="24"/>
          <w:szCs w:val="24"/>
          <w:lang w:eastAsia="es-ES"/>
        </w:rPr>
        <w:t>se</w:t>
      </w:r>
      <w:r w:rsidRPr="00F23D61">
        <w:rPr>
          <w:rFonts w:ascii="Times New Roman" w:eastAsia="Times New Roman" w:hAnsi="Times New Roman" w:cs="Times New Roman"/>
          <w:sz w:val="24"/>
          <w:szCs w:val="24"/>
          <w:lang w:eastAsia="es-ES"/>
        </w:rPr>
        <w:t xml:space="preserve"> afectará a los casos de uso y por lo tanto el software en esta capa. Si los detalles de un cambio de casos de uso, a continuación, algo de código en esta capa </w:t>
      </w:r>
      <w:proofErr w:type="gramStart"/>
      <w:r w:rsidRPr="00F23D61">
        <w:rPr>
          <w:rFonts w:ascii="Times New Roman" w:eastAsia="Times New Roman" w:hAnsi="Times New Roman" w:cs="Times New Roman"/>
          <w:sz w:val="24"/>
          <w:szCs w:val="24"/>
          <w:lang w:eastAsia="es-ES"/>
        </w:rPr>
        <w:t>será</w:t>
      </w:r>
      <w:proofErr w:type="gramEnd"/>
      <w:r w:rsidRPr="00F23D61">
        <w:rPr>
          <w:rFonts w:ascii="Times New Roman" w:eastAsia="Times New Roman" w:hAnsi="Times New Roman" w:cs="Times New Roman"/>
          <w:sz w:val="24"/>
          <w:szCs w:val="24"/>
          <w:lang w:eastAsia="es-ES"/>
        </w:rPr>
        <w:t>, sin duda afectada.</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r w:rsidRPr="00F23D61">
        <w:rPr>
          <w:rFonts w:ascii="Helvetica" w:eastAsia="Times New Roman" w:hAnsi="Helvetica" w:cs="Helvetica"/>
          <w:b/>
          <w:bCs/>
          <w:color w:val="29323C"/>
          <w:sz w:val="31"/>
          <w:szCs w:val="31"/>
          <w:lang w:eastAsia="es-ES"/>
        </w:rPr>
        <w:t>Adaptadores de interfaz</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Los programas de esta capa es un conjunto de adaptadores que convierten los datos en el formato más conveniente para los casos de uso y entidades, para el formato más conveniente para algún agente externo, como la base de datos o en la Web. Es esta capa, por ejemplo, que en su totalidad contendrá la MVC arquitectura de </w:t>
      </w:r>
      <w:proofErr w:type="spellStart"/>
      <w:r w:rsidRPr="00F23D61">
        <w:rPr>
          <w:rFonts w:ascii="Times New Roman" w:eastAsia="Times New Roman" w:hAnsi="Times New Roman" w:cs="Times New Roman"/>
          <w:sz w:val="24"/>
          <w:szCs w:val="24"/>
          <w:lang w:eastAsia="es-ES"/>
        </w:rPr>
        <w:t>unainterfaz</w:t>
      </w:r>
      <w:proofErr w:type="spellEnd"/>
      <w:r w:rsidRPr="00F23D61">
        <w:rPr>
          <w:rFonts w:ascii="Times New Roman" w:eastAsia="Times New Roman" w:hAnsi="Times New Roman" w:cs="Times New Roman"/>
          <w:sz w:val="24"/>
          <w:szCs w:val="24"/>
          <w:lang w:eastAsia="es-ES"/>
        </w:rPr>
        <w:t xml:space="preserve"> gráfica de usuario. Los presentadores, vistas y controladores de todos pertenecen aquí. Los modelos son probables estructuras de datos sólo que se transmiten de los controladores de los casos de uso, y luego de vuelta de los casos de uso para los presentadores y puntos de vista.</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Del mismo modo, los datos se convierten, en esta capa, de la forma más conveniente para las entidades y los casos de uso, en la forma más conveniente para cualquier </w:t>
      </w:r>
      <w:proofErr w:type="spellStart"/>
      <w:r w:rsidRPr="00F23D61">
        <w:rPr>
          <w:rFonts w:ascii="Times New Roman" w:eastAsia="Times New Roman" w:hAnsi="Times New Roman" w:cs="Times New Roman"/>
          <w:sz w:val="24"/>
          <w:szCs w:val="24"/>
          <w:lang w:eastAsia="es-ES"/>
        </w:rPr>
        <w:t>framework</w:t>
      </w:r>
      <w:proofErr w:type="spellEnd"/>
      <w:r w:rsidRPr="00F23D61">
        <w:rPr>
          <w:rFonts w:ascii="Times New Roman" w:eastAsia="Times New Roman" w:hAnsi="Times New Roman" w:cs="Times New Roman"/>
          <w:sz w:val="24"/>
          <w:szCs w:val="24"/>
          <w:lang w:eastAsia="es-ES"/>
        </w:rPr>
        <w:t xml:space="preserve"> de persistencia se </w:t>
      </w:r>
      <w:r w:rsidR="00622C6B" w:rsidRPr="00F23D61">
        <w:rPr>
          <w:rFonts w:ascii="Times New Roman" w:eastAsia="Times New Roman" w:hAnsi="Times New Roman" w:cs="Times New Roman"/>
          <w:sz w:val="24"/>
          <w:szCs w:val="24"/>
          <w:lang w:eastAsia="es-ES"/>
        </w:rPr>
        <w:t>están</w:t>
      </w:r>
      <w:r w:rsidRPr="00F23D61">
        <w:rPr>
          <w:rFonts w:ascii="Times New Roman" w:eastAsia="Times New Roman" w:hAnsi="Times New Roman" w:cs="Times New Roman"/>
          <w:sz w:val="24"/>
          <w:szCs w:val="24"/>
          <w:lang w:eastAsia="es-ES"/>
        </w:rPr>
        <w:t xml:space="preserve"> utilizando. </w:t>
      </w:r>
      <w:r w:rsidR="00622C6B">
        <w:rPr>
          <w:rFonts w:ascii="Times New Roman" w:eastAsia="Times New Roman" w:hAnsi="Times New Roman" w:cs="Times New Roman"/>
          <w:sz w:val="24"/>
          <w:szCs w:val="24"/>
          <w:lang w:eastAsia="es-ES"/>
        </w:rPr>
        <w:t>E</w:t>
      </w:r>
      <w:r w:rsidRPr="00F23D61">
        <w:rPr>
          <w:rFonts w:ascii="Times New Roman" w:eastAsia="Times New Roman" w:hAnsi="Times New Roman" w:cs="Times New Roman"/>
          <w:sz w:val="24"/>
          <w:szCs w:val="24"/>
          <w:lang w:eastAsia="es-ES"/>
        </w:rPr>
        <w:t xml:space="preserve">s decir, la base de datos. Ningún código hacia el interior de este círculo debe saber nada en absoluto sobre la base de datos. Si la </w:t>
      </w:r>
      <w:r w:rsidRPr="00F23D61">
        <w:rPr>
          <w:rFonts w:ascii="Times New Roman" w:eastAsia="Times New Roman" w:hAnsi="Times New Roman" w:cs="Times New Roman"/>
          <w:sz w:val="24"/>
          <w:szCs w:val="24"/>
          <w:lang w:eastAsia="es-ES"/>
        </w:rPr>
        <w:lastRenderedPageBreak/>
        <w:t>base de datos es un SQL base de datos, entonces todo el SQL debe limitarse a esta capa, y en particular a las partes de esta capa que tienen que ver con la base de datos.</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También en esta capa es de cualquier otro adaptador necesario para convertir los datos de una cierta forma externa, tal como un servicio externo, a la forma interna utilizada por los casos de uso y entidades.</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r w:rsidRPr="00F23D61">
        <w:rPr>
          <w:rFonts w:ascii="Helvetica" w:eastAsia="Times New Roman" w:hAnsi="Helvetica" w:cs="Helvetica"/>
          <w:b/>
          <w:bCs/>
          <w:color w:val="29323C"/>
          <w:sz w:val="31"/>
          <w:szCs w:val="31"/>
          <w:lang w:eastAsia="es-ES"/>
        </w:rPr>
        <w:t>Marcos y conductores.</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La capa más externa se compone generalmente de marcos y herramientas tales como la base de datos, el Marco de Web, etc. Generalmente no se escribe mucho código en esta capa que no sea un código de adhesión que comunica </w:t>
      </w:r>
      <w:proofErr w:type="gramStart"/>
      <w:r w:rsidRPr="00F23D61">
        <w:rPr>
          <w:rFonts w:ascii="Times New Roman" w:eastAsia="Times New Roman" w:hAnsi="Times New Roman" w:cs="Times New Roman"/>
          <w:sz w:val="24"/>
          <w:szCs w:val="24"/>
          <w:lang w:eastAsia="es-ES"/>
        </w:rPr>
        <w:t>a la</w:t>
      </w:r>
      <w:proofErr w:type="gramEnd"/>
      <w:r w:rsidRPr="00F23D61">
        <w:rPr>
          <w:rFonts w:ascii="Times New Roman" w:eastAsia="Times New Roman" w:hAnsi="Times New Roman" w:cs="Times New Roman"/>
          <w:sz w:val="24"/>
          <w:szCs w:val="24"/>
          <w:lang w:eastAsia="es-ES"/>
        </w:rPr>
        <w:t xml:space="preserve"> siguiente círculo hacia el interior.</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Esta capa es donde van todos los detalles. La Web es un detalle. La base de datos es un detalle. Mantenemos estas cosas en el exterior donde pueden hacer mucho daño.</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r w:rsidRPr="00F23D61">
        <w:rPr>
          <w:rFonts w:ascii="Helvetica" w:eastAsia="Times New Roman" w:hAnsi="Helvetica" w:cs="Helvetica"/>
          <w:b/>
          <w:bCs/>
          <w:color w:val="29323C"/>
          <w:sz w:val="31"/>
          <w:szCs w:val="31"/>
          <w:lang w:eastAsia="es-ES"/>
        </w:rPr>
        <w:t>Sólo cuatro círculos</w:t>
      </w:r>
      <w:proofErr w:type="gramStart"/>
      <w:r w:rsidRPr="00F23D61">
        <w:rPr>
          <w:rFonts w:ascii="Helvetica" w:eastAsia="Times New Roman" w:hAnsi="Helvetica" w:cs="Helvetica"/>
          <w:b/>
          <w:bCs/>
          <w:color w:val="29323C"/>
          <w:sz w:val="31"/>
          <w:szCs w:val="31"/>
          <w:lang w:eastAsia="es-ES"/>
        </w:rPr>
        <w:t>?</w:t>
      </w:r>
      <w:proofErr w:type="gramEnd"/>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No, los círculos son esquemáticas. Usted puede encontrar que usted necesita algo más que estos cuatro. No hay una regla que dice que siempre hay que tener sólo estos cuatro. Sin embargo, </w:t>
      </w:r>
      <w:r w:rsidRPr="00F23D61">
        <w:rPr>
          <w:rFonts w:ascii="Times New Roman" w:eastAsia="Times New Roman" w:hAnsi="Times New Roman" w:cs="Times New Roman"/>
          <w:i/>
          <w:iCs/>
          <w:sz w:val="24"/>
          <w:szCs w:val="24"/>
          <w:lang w:eastAsia="es-ES"/>
        </w:rPr>
        <w:t>la regla de Dependencia</w:t>
      </w:r>
      <w:r w:rsidRPr="00F23D61">
        <w:rPr>
          <w:rFonts w:ascii="Times New Roman" w:eastAsia="Times New Roman" w:hAnsi="Times New Roman" w:cs="Times New Roman"/>
          <w:sz w:val="24"/>
          <w:szCs w:val="24"/>
          <w:lang w:eastAsia="es-ES"/>
        </w:rPr>
        <w:t> se aplica siempre. Dependencias de código fuente siempre apuntan hacia el interior. A medida que avanza hacia el interior aumenta el nivel de abstracción. El círculo más externo es bajo nivel de detalles concretos. A medida que avanza hacia el interior del software crece más abstracto, y encapsula las políticas de nivel superior. La más interior del círculo es el más general.</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proofErr w:type="gramStart"/>
      <w:r w:rsidRPr="00F23D61">
        <w:rPr>
          <w:rFonts w:ascii="Helvetica" w:eastAsia="Times New Roman" w:hAnsi="Helvetica" w:cs="Helvetica"/>
          <w:b/>
          <w:bCs/>
          <w:color w:val="29323C"/>
          <w:sz w:val="31"/>
          <w:szCs w:val="31"/>
          <w:lang w:eastAsia="es-ES"/>
        </w:rPr>
        <w:t>cruzar</w:t>
      </w:r>
      <w:proofErr w:type="gramEnd"/>
      <w:r w:rsidRPr="00F23D61">
        <w:rPr>
          <w:rFonts w:ascii="Helvetica" w:eastAsia="Times New Roman" w:hAnsi="Helvetica" w:cs="Helvetica"/>
          <w:b/>
          <w:bCs/>
          <w:color w:val="29323C"/>
          <w:sz w:val="31"/>
          <w:szCs w:val="31"/>
          <w:lang w:eastAsia="es-ES"/>
        </w:rPr>
        <w:t xml:space="preserve"> fronteras.</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En la parte inferior derecha del diagrama es un ejemplo de cómo cruzar los límites del círculo. Muestra los controladores y los presentadores que se comunican con los casos de uso en la siguiente capa. Tenga en cuenta el flujo de control. Se inicia en el controlador, se mueve a través del caso de uso, y luego termina la ejecución en el presentador. Tenga en cuenta también las dependencias de código fuente. Cada uno de ellos apunta hacia dentro, hacia los casos de uso.</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Por lo general, resolver esta aparente contradicción con la </w:t>
      </w:r>
      <w:hyperlink r:id="rId12" w:history="1">
        <w:r w:rsidRPr="00F23D61">
          <w:rPr>
            <w:rFonts w:ascii="Times New Roman" w:eastAsia="Times New Roman" w:hAnsi="Times New Roman" w:cs="Times New Roman"/>
            <w:color w:val="27A8E0"/>
            <w:sz w:val="24"/>
            <w:szCs w:val="24"/>
            <w:u w:val="single"/>
            <w:lang w:eastAsia="es-ES"/>
          </w:rPr>
          <w:t>dependencia Inversión Principio</w:t>
        </w:r>
      </w:hyperlink>
      <w:r w:rsidRPr="00F23D61">
        <w:rPr>
          <w:rFonts w:ascii="Times New Roman" w:eastAsia="Times New Roman" w:hAnsi="Times New Roman" w:cs="Times New Roman"/>
          <w:sz w:val="24"/>
          <w:szCs w:val="24"/>
          <w:lang w:eastAsia="es-ES"/>
        </w:rPr>
        <w:t> . En un lenguaje como Java, por ejemplo, arreglaríamos interfaces y relaciones de herencia tales que las dependencias de código fuente se oponen al flujo de control en los puntos de derecho sólo a través de la frontera.</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Por ejemplo, considere que el caso de uso tiene que llamar al presentador. Sin embargo, esta llamada no debe ser directa, porque eso violaría </w:t>
      </w:r>
      <w:r w:rsidRPr="00F23D61">
        <w:rPr>
          <w:rFonts w:ascii="Times New Roman" w:eastAsia="Times New Roman" w:hAnsi="Times New Roman" w:cs="Times New Roman"/>
          <w:i/>
          <w:iCs/>
          <w:sz w:val="24"/>
          <w:szCs w:val="24"/>
          <w:lang w:eastAsia="es-ES"/>
        </w:rPr>
        <w:t xml:space="preserve">la regla </w:t>
      </w:r>
      <w:proofErr w:type="gramStart"/>
      <w:r w:rsidRPr="00F23D61">
        <w:rPr>
          <w:rFonts w:ascii="Times New Roman" w:eastAsia="Times New Roman" w:hAnsi="Times New Roman" w:cs="Times New Roman"/>
          <w:i/>
          <w:iCs/>
          <w:sz w:val="24"/>
          <w:szCs w:val="24"/>
          <w:lang w:eastAsia="es-ES"/>
        </w:rPr>
        <w:t>Dependencia</w:t>
      </w:r>
      <w:r w:rsidRPr="00F23D61">
        <w:rPr>
          <w:rFonts w:ascii="Times New Roman" w:eastAsia="Times New Roman" w:hAnsi="Times New Roman" w:cs="Times New Roman"/>
          <w:sz w:val="24"/>
          <w:szCs w:val="24"/>
          <w:lang w:eastAsia="es-ES"/>
        </w:rPr>
        <w:t> :</w:t>
      </w:r>
      <w:proofErr w:type="gramEnd"/>
      <w:r w:rsidRPr="00F23D61">
        <w:rPr>
          <w:rFonts w:ascii="Times New Roman" w:eastAsia="Times New Roman" w:hAnsi="Times New Roman" w:cs="Times New Roman"/>
          <w:sz w:val="24"/>
          <w:szCs w:val="24"/>
          <w:lang w:eastAsia="es-ES"/>
        </w:rPr>
        <w:t xml:space="preserve"> Sin nombre en un círculo externo puede ser mencionado por un círculo interno. Así tenemos el caso de uso llamar a una interfaz (Mostrado aquí como puerto de salida de casos de uso) en el círculo interior, y tienen el presentador en el círculo exterior implementarlo.</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lastRenderedPageBreak/>
        <w:t xml:space="preserve">La misma técnica se utiliza para atravesar todas las fronteras en las </w:t>
      </w:r>
      <w:proofErr w:type="spellStart"/>
      <w:r w:rsidRPr="00F23D61">
        <w:rPr>
          <w:rFonts w:ascii="Times New Roman" w:eastAsia="Times New Roman" w:hAnsi="Times New Roman" w:cs="Times New Roman"/>
          <w:sz w:val="24"/>
          <w:szCs w:val="24"/>
          <w:lang w:eastAsia="es-ES"/>
        </w:rPr>
        <w:t>arquitecturas.Nos</w:t>
      </w:r>
      <w:proofErr w:type="spellEnd"/>
      <w:r w:rsidRPr="00F23D61">
        <w:rPr>
          <w:rFonts w:ascii="Times New Roman" w:eastAsia="Times New Roman" w:hAnsi="Times New Roman" w:cs="Times New Roman"/>
          <w:sz w:val="24"/>
          <w:szCs w:val="24"/>
          <w:lang w:eastAsia="es-ES"/>
        </w:rPr>
        <w:t xml:space="preserve"> aprovechamos de polimorfismo dinámico para crear dependencias de código fuente que se oponen al flujo de control para que podamos cumplir con </w:t>
      </w:r>
      <w:r w:rsidRPr="00F23D61">
        <w:rPr>
          <w:rFonts w:ascii="Times New Roman" w:eastAsia="Times New Roman" w:hAnsi="Times New Roman" w:cs="Times New Roman"/>
          <w:i/>
          <w:iCs/>
          <w:sz w:val="24"/>
          <w:szCs w:val="24"/>
          <w:lang w:eastAsia="es-ES"/>
        </w:rPr>
        <w:t>la regla de la dependencia</w:t>
      </w:r>
      <w:r w:rsidRPr="00F23D61">
        <w:rPr>
          <w:rFonts w:ascii="Times New Roman" w:eastAsia="Times New Roman" w:hAnsi="Times New Roman" w:cs="Times New Roman"/>
          <w:sz w:val="24"/>
          <w:szCs w:val="24"/>
          <w:lang w:eastAsia="es-ES"/>
        </w:rPr>
        <w:t> sin importar la dirección del flujo de control va en.</w:t>
      </w:r>
    </w:p>
    <w:p w:rsidR="00F23D61" w:rsidRPr="00F23D61" w:rsidRDefault="00622C6B" w:rsidP="00F23D61">
      <w:pPr>
        <w:spacing w:after="144" w:line="360" w:lineRule="atLeast"/>
        <w:outlineLvl w:val="1"/>
        <w:rPr>
          <w:rFonts w:ascii="Helvetica" w:eastAsia="Times New Roman" w:hAnsi="Helvetica" w:cs="Helvetica"/>
          <w:b/>
          <w:bCs/>
          <w:color w:val="29323C"/>
          <w:sz w:val="31"/>
          <w:szCs w:val="31"/>
          <w:lang w:eastAsia="es-ES"/>
        </w:rPr>
      </w:pPr>
      <w:r>
        <w:rPr>
          <w:rFonts w:ascii="Helvetica" w:eastAsia="Times New Roman" w:hAnsi="Helvetica" w:cs="Helvetica"/>
          <w:b/>
          <w:bCs/>
          <w:color w:val="29323C"/>
          <w:sz w:val="31"/>
          <w:szCs w:val="31"/>
          <w:lang w:eastAsia="es-ES"/>
        </w:rPr>
        <w:t>¿</w:t>
      </w:r>
      <w:r w:rsidR="00F23D61" w:rsidRPr="00F23D61">
        <w:rPr>
          <w:rFonts w:ascii="Helvetica" w:eastAsia="Times New Roman" w:hAnsi="Helvetica" w:cs="Helvetica"/>
          <w:b/>
          <w:bCs/>
          <w:color w:val="29323C"/>
          <w:sz w:val="31"/>
          <w:szCs w:val="31"/>
          <w:lang w:eastAsia="es-ES"/>
        </w:rPr>
        <w:t>Qué datos cruza las fronteras</w:t>
      </w:r>
      <w:proofErr w:type="gramStart"/>
      <w:r>
        <w:rPr>
          <w:rFonts w:ascii="Helvetica" w:eastAsia="Times New Roman" w:hAnsi="Helvetica" w:cs="Helvetica"/>
          <w:b/>
          <w:bCs/>
          <w:color w:val="29323C"/>
          <w:sz w:val="31"/>
          <w:szCs w:val="31"/>
          <w:lang w:eastAsia="es-ES"/>
        </w:rPr>
        <w:t>?</w:t>
      </w:r>
      <w:r w:rsidR="00F23D61" w:rsidRPr="00F23D61">
        <w:rPr>
          <w:rFonts w:ascii="Helvetica" w:eastAsia="Times New Roman" w:hAnsi="Helvetica" w:cs="Helvetica"/>
          <w:b/>
          <w:bCs/>
          <w:color w:val="29323C"/>
          <w:sz w:val="31"/>
          <w:szCs w:val="31"/>
          <w:lang w:eastAsia="es-ES"/>
        </w:rPr>
        <w:t>.</w:t>
      </w:r>
      <w:proofErr w:type="gramEnd"/>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Por lo general los datos que </w:t>
      </w:r>
      <w:proofErr w:type="gramStart"/>
      <w:r w:rsidRPr="00F23D61">
        <w:rPr>
          <w:rFonts w:ascii="Times New Roman" w:eastAsia="Times New Roman" w:hAnsi="Times New Roman" w:cs="Times New Roman"/>
          <w:sz w:val="24"/>
          <w:szCs w:val="24"/>
          <w:lang w:eastAsia="es-ES"/>
        </w:rPr>
        <w:t>cruza</w:t>
      </w:r>
      <w:proofErr w:type="gramEnd"/>
      <w:r w:rsidRPr="00F23D61">
        <w:rPr>
          <w:rFonts w:ascii="Times New Roman" w:eastAsia="Times New Roman" w:hAnsi="Times New Roman" w:cs="Times New Roman"/>
          <w:sz w:val="24"/>
          <w:szCs w:val="24"/>
          <w:lang w:eastAsia="es-ES"/>
        </w:rPr>
        <w:t xml:space="preserve"> las fronteras es estructuras de datos simples.</w:t>
      </w:r>
      <w:r w:rsidR="00622C6B">
        <w:rPr>
          <w:rFonts w:ascii="Times New Roman" w:eastAsia="Times New Roman" w:hAnsi="Times New Roman" w:cs="Times New Roman"/>
          <w:sz w:val="24"/>
          <w:szCs w:val="24"/>
          <w:lang w:eastAsia="es-ES"/>
        </w:rPr>
        <w:t xml:space="preserve"> </w:t>
      </w:r>
      <w:r w:rsidRPr="00F23D61">
        <w:rPr>
          <w:rFonts w:ascii="Times New Roman" w:eastAsia="Times New Roman" w:hAnsi="Times New Roman" w:cs="Times New Roman"/>
          <w:sz w:val="24"/>
          <w:szCs w:val="24"/>
          <w:lang w:eastAsia="es-ES"/>
        </w:rPr>
        <w:t xml:space="preserve">Puede utilizar estructuras básicas u </w:t>
      </w:r>
      <w:proofErr w:type="gramStart"/>
      <w:r w:rsidRPr="00F23D61">
        <w:rPr>
          <w:rFonts w:ascii="Times New Roman" w:eastAsia="Times New Roman" w:hAnsi="Times New Roman" w:cs="Times New Roman"/>
          <w:sz w:val="24"/>
          <w:szCs w:val="24"/>
          <w:lang w:eastAsia="es-ES"/>
        </w:rPr>
        <w:t>objetos simple</w:t>
      </w:r>
      <w:proofErr w:type="gramEnd"/>
      <w:r w:rsidRPr="00F23D61">
        <w:rPr>
          <w:rFonts w:ascii="Times New Roman" w:eastAsia="Times New Roman" w:hAnsi="Times New Roman" w:cs="Times New Roman"/>
          <w:sz w:val="24"/>
          <w:szCs w:val="24"/>
          <w:lang w:eastAsia="es-ES"/>
        </w:rPr>
        <w:t xml:space="preserve"> de transferencia de datos si lo desea. O simplemente los datos pueden ser argumentos en llamadas a funciones. O bien, puede empacar en un mapa hash, o construir en un objeto. Lo importante es que, aislados, estructuras de datos simples se pasan a través de las fronteras. No queremos hacer trampa y pasar </w:t>
      </w:r>
      <w:r w:rsidRPr="00F23D61">
        <w:rPr>
          <w:rFonts w:ascii="Times New Roman" w:eastAsia="Times New Roman" w:hAnsi="Times New Roman" w:cs="Times New Roman"/>
          <w:i/>
          <w:iCs/>
          <w:sz w:val="24"/>
          <w:szCs w:val="24"/>
          <w:lang w:eastAsia="es-ES"/>
        </w:rPr>
        <w:t>entidades</w:t>
      </w:r>
      <w:r w:rsidRPr="00F23D61">
        <w:rPr>
          <w:rFonts w:ascii="Times New Roman" w:eastAsia="Times New Roman" w:hAnsi="Times New Roman" w:cs="Times New Roman"/>
          <w:sz w:val="24"/>
          <w:szCs w:val="24"/>
          <w:lang w:eastAsia="es-ES"/>
        </w:rPr>
        <w:t> o filas de base de datos. No queremos que las estructuras de datos que tienen cualquier tipo de dependencia que viola </w:t>
      </w:r>
      <w:r w:rsidRPr="00F23D61">
        <w:rPr>
          <w:rFonts w:ascii="Times New Roman" w:eastAsia="Times New Roman" w:hAnsi="Times New Roman" w:cs="Times New Roman"/>
          <w:i/>
          <w:iCs/>
          <w:sz w:val="24"/>
          <w:szCs w:val="24"/>
          <w:lang w:eastAsia="es-ES"/>
        </w:rPr>
        <w:t xml:space="preserve">la regla de </w:t>
      </w:r>
      <w:proofErr w:type="gramStart"/>
      <w:r w:rsidRPr="00F23D61">
        <w:rPr>
          <w:rFonts w:ascii="Times New Roman" w:eastAsia="Times New Roman" w:hAnsi="Times New Roman" w:cs="Times New Roman"/>
          <w:i/>
          <w:iCs/>
          <w:sz w:val="24"/>
          <w:szCs w:val="24"/>
          <w:lang w:eastAsia="es-ES"/>
        </w:rPr>
        <w:t>Dependencia</w:t>
      </w:r>
      <w:r w:rsidRPr="00F23D61">
        <w:rPr>
          <w:rFonts w:ascii="Times New Roman" w:eastAsia="Times New Roman" w:hAnsi="Times New Roman" w:cs="Times New Roman"/>
          <w:sz w:val="24"/>
          <w:szCs w:val="24"/>
          <w:lang w:eastAsia="es-ES"/>
        </w:rPr>
        <w:t> .</w:t>
      </w:r>
      <w:proofErr w:type="gramEnd"/>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 xml:space="preserve">Por ejemplo, muchos marcos de base de datos devuelven un formato de datos conveniente en respuesta a una consulta. Podríamos llamar a esto un </w:t>
      </w:r>
      <w:proofErr w:type="spellStart"/>
      <w:r w:rsidRPr="00F23D61">
        <w:rPr>
          <w:rFonts w:ascii="Times New Roman" w:eastAsia="Times New Roman" w:hAnsi="Times New Roman" w:cs="Times New Roman"/>
          <w:sz w:val="24"/>
          <w:szCs w:val="24"/>
          <w:lang w:eastAsia="es-ES"/>
        </w:rPr>
        <w:t>RowStructure</w:t>
      </w:r>
      <w:proofErr w:type="spellEnd"/>
      <w:r w:rsidRPr="00F23D61">
        <w:rPr>
          <w:rFonts w:ascii="Times New Roman" w:eastAsia="Times New Roman" w:hAnsi="Times New Roman" w:cs="Times New Roman"/>
          <w:sz w:val="24"/>
          <w:szCs w:val="24"/>
          <w:lang w:eastAsia="es-ES"/>
        </w:rPr>
        <w:t>.</w:t>
      </w:r>
      <w:r w:rsidR="00622C6B">
        <w:rPr>
          <w:rFonts w:ascii="Times New Roman" w:eastAsia="Times New Roman" w:hAnsi="Times New Roman" w:cs="Times New Roman"/>
          <w:sz w:val="24"/>
          <w:szCs w:val="24"/>
          <w:lang w:eastAsia="es-ES"/>
        </w:rPr>
        <w:t xml:space="preserve"> </w:t>
      </w:r>
      <w:bookmarkStart w:id="0" w:name="_GoBack"/>
      <w:bookmarkEnd w:id="0"/>
      <w:r w:rsidRPr="00F23D61">
        <w:rPr>
          <w:rFonts w:ascii="Times New Roman" w:eastAsia="Times New Roman" w:hAnsi="Times New Roman" w:cs="Times New Roman"/>
          <w:sz w:val="24"/>
          <w:szCs w:val="24"/>
          <w:lang w:eastAsia="es-ES"/>
        </w:rPr>
        <w:t>No queremos pasar esa estructura fila hacia el interior a través del límite. Eso violaría </w:t>
      </w:r>
      <w:r w:rsidRPr="00F23D61">
        <w:rPr>
          <w:rFonts w:ascii="Times New Roman" w:eastAsia="Times New Roman" w:hAnsi="Times New Roman" w:cs="Times New Roman"/>
          <w:i/>
          <w:iCs/>
          <w:sz w:val="24"/>
          <w:szCs w:val="24"/>
          <w:lang w:eastAsia="es-ES"/>
        </w:rPr>
        <w:t>la regla de Dependencia</w:t>
      </w:r>
      <w:r w:rsidRPr="00F23D61">
        <w:rPr>
          <w:rFonts w:ascii="Times New Roman" w:eastAsia="Times New Roman" w:hAnsi="Times New Roman" w:cs="Times New Roman"/>
          <w:sz w:val="24"/>
          <w:szCs w:val="24"/>
          <w:lang w:eastAsia="es-ES"/>
        </w:rPr>
        <w:t> porque obligaría a un círculo interno saber algo sobre un círculo exterior.</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Así que cuando se pasa datos a través de una frontera, siempre es en la forma que sea más conveniente para el círculo interior.</w:t>
      </w:r>
    </w:p>
    <w:p w:rsidR="00F23D61" w:rsidRPr="00F23D61" w:rsidRDefault="00F23D61" w:rsidP="00F23D61">
      <w:pPr>
        <w:spacing w:after="144" w:line="360" w:lineRule="atLeast"/>
        <w:outlineLvl w:val="1"/>
        <w:rPr>
          <w:rFonts w:ascii="Helvetica" w:eastAsia="Times New Roman" w:hAnsi="Helvetica" w:cs="Helvetica"/>
          <w:b/>
          <w:bCs/>
          <w:color w:val="29323C"/>
          <w:sz w:val="31"/>
          <w:szCs w:val="31"/>
          <w:lang w:eastAsia="es-ES"/>
        </w:rPr>
      </w:pPr>
      <w:r w:rsidRPr="00F23D61">
        <w:rPr>
          <w:rFonts w:ascii="Helvetica" w:eastAsia="Times New Roman" w:hAnsi="Helvetica" w:cs="Helvetica"/>
          <w:b/>
          <w:bCs/>
          <w:color w:val="29323C"/>
          <w:sz w:val="31"/>
          <w:szCs w:val="31"/>
          <w:lang w:eastAsia="es-ES"/>
        </w:rPr>
        <w:t>Conclusión</w:t>
      </w:r>
    </w:p>
    <w:p w:rsidR="00F23D61" w:rsidRPr="00F23D61" w:rsidRDefault="00F23D61" w:rsidP="00F23D61">
      <w:pPr>
        <w:spacing w:after="360" w:line="240" w:lineRule="auto"/>
        <w:rPr>
          <w:rFonts w:ascii="Times New Roman" w:eastAsia="Times New Roman" w:hAnsi="Times New Roman" w:cs="Times New Roman"/>
          <w:sz w:val="24"/>
          <w:szCs w:val="24"/>
          <w:lang w:eastAsia="es-ES"/>
        </w:rPr>
      </w:pPr>
      <w:r w:rsidRPr="00F23D61">
        <w:rPr>
          <w:rFonts w:ascii="Times New Roman" w:eastAsia="Times New Roman" w:hAnsi="Times New Roman" w:cs="Times New Roman"/>
          <w:sz w:val="24"/>
          <w:szCs w:val="24"/>
          <w:lang w:eastAsia="es-ES"/>
        </w:rPr>
        <w:t>Conforme a estas reglas simples no es difícil, y le ahorrará muchos dolores de cabeza en el futuro. Al separar el software en capas, y conforme a </w:t>
      </w:r>
      <w:r w:rsidRPr="00F23D61">
        <w:rPr>
          <w:rFonts w:ascii="Times New Roman" w:eastAsia="Times New Roman" w:hAnsi="Times New Roman" w:cs="Times New Roman"/>
          <w:i/>
          <w:iCs/>
          <w:sz w:val="24"/>
          <w:szCs w:val="24"/>
          <w:lang w:eastAsia="es-ES"/>
        </w:rPr>
        <w:t xml:space="preserve">la Regla de </w:t>
      </w:r>
      <w:proofErr w:type="gramStart"/>
      <w:r w:rsidRPr="00F23D61">
        <w:rPr>
          <w:rFonts w:ascii="Times New Roman" w:eastAsia="Times New Roman" w:hAnsi="Times New Roman" w:cs="Times New Roman"/>
          <w:i/>
          <w:iCs/>
          <w:sz w:val="24"/>
          <w:szCs w:val="24"/>
          <w:lang w:eastAsia="es-ES"/>
        </w:rPr>
        <w:t>Dependencia</w:t>
      </w:r>
      <w:r w:rsidRPr="00F23D61">
        <w:rPr>
          <w:rFonts w:ascii="Times New Roman" w:eastAsia="Times New Roman" w:hAnsi="Times New Roman" w:cs="Times New Roman"/>
          <w:sz w:val="24"/>
          <w:szCs w:val="24"/>
          <w:lang w:eastAsia="es-ES"/>
        </w:rPr>
        <w:t> ,</w:t>
      </w:r>
      <w:proofErr w:type="gramEnd"/>
      <w:r w:rsidRPr="00F23D61">
        <w:rPr>
          <w:rFonts w:ascii="Times New Roman" w:eastAsia="Times New Roman" w:hAnsi="Times New Roman" w:cs="Times New Roman"/>
          <w:sz w:val="24"/>
          <w:szCs w:val="24"/>
          <w:lang w:eastAsia="es-ES"/>
        </w:rPr>
        <w:t xml:space="preserve"> va a crear un sistema que es intrínsecamente comprobable, con todos los beneficios que ello implica. Cuando cualquiera de las partes externas del sistema se </w:t>
      </w:r>
      <w:proofErr w:type="gramStart"/>
      <w:r w:rsidRPr="00F23D61">
        <w:rPr>
          <w:rFonts w:ascii="Times New Roman" w:eastAsia="Times New Roman" w:hAnsi="Times New Roman" w:cs="Times New Roman"/>
          <w:sz w:val="24"/>
          <w:szCs w:val="24"/>
          <w:lang w:eastAsia="es-ES"/>
        </w:rPr>
        <w:t>vuelven</w:t>
      </w:r>
      <w:proofErr w:type="gramEnd"/>
      <w:r w:rsidRPr="00F23D61">
        <w:rPr>
          <w:rFonts w:ascii="Times New Roman" w:eastAsia="Times New Roman" w:hAnsi="Times New Roman" w:cs="Times New Roman"/>
          <w:sz w:val="24"/>
          <w:szCs w:val="24"/>
          <w:lang w:eastAsia="es-ES"/>
        </w:rPr>
        <w:t xml:space="preserve"> obsoletos, como la base de datos, o el </w:t>
      </w:r>
      <w:proofErr w:type="spellStart"/>
      <w:r w:rsidRPr="00F23D61">
        <w:rPr>
          <w:rFonts w:ascii="Times New Roman" w:eastAsia="Times New Roman" w:hAnsi="Times New Roman" w:cs="Times New Roman"/>
          <w:sz w:val="24"/>
          <w:szCs w:val="24"/>
          <w:lang w:eastAsia="es-ES"/>
        </w:rPr>
        <w:t>framework</w:t>
      </w:r>
      <w:proofErr w:type="spellEnd"/>
      <w:r w:rsidRPr="00F23D61">
        <w:rPr>
          <w:rFonts w:ascii="Times New Roman" w:eastAsia="Times New Roman" w:hAnsi="Times New Roman" w:cs="Times New Roman"/>
          <w:sz w:val="24"/>
          <w:szCs w:val="24"/>
          <w:lang w:eastAsia="es-ES"/>
        </w:rPr>
        <w:t xml:space="preserve"> de desarrollo web, se puede sustituir aquellos elementos obsoletos con un mínimo de esfuerzo.</w:t>
      </w:r>
    </w:p>
    <w:p w:rsidR="000A1DFF" w:rsidRDefault="00622C6B"/>
    <w:sectPr w:rsidR="000A1D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14B1F"/>
    <w:multiLevelType w:val="multilevel"/>
    <w:tmpl w:val="562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E3465"/>
    <w:multiLevelType w:val="multilevel"/>
    <w:tmpl w:val="A3D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8600DA"/>
    <w:multiLevelType w:val="multilevel"/>
    <w:tmpl w:val="CA6A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561E26"/>
    <w:multiLevelType w:val="multilevel"/>
    <w:tmpl w:val="8818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61"/>
    <w:rsid w:val="000D5EF6"/>
    <w:rsid w:val="004252EB"/>
    <w:rsid w:val="005838B3"/>
    <w:rsid w:val="00622C6B"/>
    <w:rsid w:val="00C41A39"/>
    <w:rsid w:val="00F23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B5EE8-1F58-4B5A-B78F-2E93D04E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23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23D6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D6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23D6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23D61"/>
    <w:rPr>
      <w:color w:val="0000FF"/>
      <w:u w:val="single"/>
    </w:rPr>
  </w:style>
  <w:style w:type="character" w:customStyle="1" w:styleId="apple-converted-space">
    <w:name w:val="apple-converted-space"/>
    <w:basedOn w:val="Fuentedeprrafopredeter"/>
    <w:rsid w:val="00F23D61"/>
  </w:style>
  <w:style w:type="paragraph" w:styleId="NormalWeb">
    <w:name w:val="Normal (Web)"/>
    <w:basedOn w:val="Normal"/>
    <w:uiPriority w:val="99"/>
    <w:semiHidden/>
    <w:unhideWhenUsed/>
    <w:rsid w:val="00F23D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ps">
    <w:name w:val="caps"/>
    <w:basedOn w:val="Fuentedeprrafopredeter"/>
    <w:rsid w:val="00F23D61"/>
  </w:style>
  <w:style w:type="character" w:styleId="nfasis">
    <w:name w:val="Emphasis"/>
    <w:basedOn w:val="Fuentedeprrafopredeter"/>
    <w:uiPriority w:val="20"/>
    <w:qFormat/>
    <w:rsid w:val="00F23D61"/>
    <w:rPr>
      <w:i/>
      <w:iCs/>
    </w:rPr>
  </w:style>
  <w:style w:type="paragraph" w:styleId="Prrafodelista">
    <w:name w:val="List Paragraph"/>
    <w:basedOn w:val="Normal"/>
    <w:uiPriority w:val="34"/>
    <w:qFormat/>
    <w:rsid w:val="00F23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38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ffreypalermo.com/blog/the-onion-architecture-par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om/Growing-Object-Oriented-Software-Guided-Tests/dp/0321503627" TargetMode="External"/><Relationship Id="rId12" Type="http://schemas.openxmlformats.org/officeDocument/2006/relationships/hyperlink" Target="http://en.wikipedia.org/wiki/Dependency_inversion_princi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istair.cockburn.us/Hexagonal+architecture" TargetMode="External"/><Relationship Id="rId11" Type="http://schemas.openxmlformats.org/officeDocument/2006/relationships/hyperlink" Target="http://www.amazon.com/Object-Oriented-Software-Engineering-Approach/dp/0201544350" TargetMode="External"/><Relationship Id="rId5" Type="http://schemas.openxmlformats.org/officeDocument/2006/relationships/image" Target="media/image1.jpeg"/><Relationship Id="rId10" Type="http://schemas.openxmlformats.org/officeDocument/2006/relationships/hyperlink" Target="http://www.amazon.com/Lean-Architecture-Agile-Software-Development/dp/0470684208/" TargetMode="External"/><Relationship Id="rId4" Type="http://schemas.openxmlformats.org/officeDocument/2006/relationships/webSettings" Target="webSettings.xml"/><Relationship Id="rId9" Type="http://schemas.openxmlformats.org/officeDocument/2006/relationships/hyperlink" Target="https://8thlight.com/blog/uncle-bob/2011/09/30/Screaming-Architectur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1698</Words>
  <Characters>9343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Ninguna</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CD</dc:creator>
  <cp:keywords/>
  <dc:description/>
  <cp:lastModifiedBy>Samuel CD</cp:lastModifiedBy>
  <cp:revision>4</cp:revision>
  <dcterms:created xsi:type="dcterms:W3CDTF">2016-09-29T14:36:00Z</dcterms:created>
  <dcterms:modified xsi:type="dcterms:W3CDTF">2016-09-29T14:54:00Z</dcterms:modified>
</cp:coreProperties>
</file>