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1DA6" w14:textId="094096A8" w:rsidR="00B409EB" w:rsidRDefault="0054193F" w:rsidP="00B409EB">
      <w:pPr>
        <w:pStyle w:val="Heading1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 xml:space="preserve">Experiment </w:t>
      </w:r>
    </w:p>
    <w:p w14:paraId="6F674521" w14:textId="02578AA7" w:rsidR="0054193F" w:rsidRDefault="00B92C18" w:rsidP="00B409EB">
      <w:pPr>
        <w:rPr>
          <w:rFonts w:eastAsia="Malgun Gothic"/>
          <w:lang w:eastAsia="ko-KR"/>
        </w:rPr>
      </w:pPr>
      <w:r w:rsidRPr="003C5555">
        <w:rPr>
          <w:rFonts w:eastAsia="Malgun Gothic"/>
          <w:lang w:eastAsia="ko-KR"/>
        </w:rPr>
        <w:t xml:space="preserve">For this project, I tried to implement and train an agent to successfully solve “LunarLander-v2” in </w:t>
      </w:r>
      <w:proofErr w:type="spellStart"/>
      <w:r w:rsidRPr="003C5555">
        <w:rPr>
          <w:rFonts w:eastAsia="Malgun Gothic"/>
          <w:lang w:eastAsia="ko-KR"/>
        </w:rPr>
        <w:t>OpenAI</w:t>
      </w:r>
      <w:proofErr w:type="spellEnd"/>
      <w:r w:rsidRPr="003C5555">
        <w:rPr>
          <w:rFonts w:eastAsia="Malgun Gothic"/>
          <w:lang w:eastAsia="ko-KR"/>
        </w:rPr>
        <w:t xml:space="preserve"> Gym</w:t>
      </w:r>
      <w:r w:rsidRPr="003C5555">
        <w:rPr>
          <w:rFonts w:eastAsia="Malgun Gothic"/>
        </w:rPr>
        <w:footnoteReference w:id="2"/>
      </w:r>
      <w:r w:rsidRPr="003C5555">
        <w:rPr>
          <w:rFonts w:eastAsia="Malgun Gothic"/>
          <w:lang w:eastAsia="ko-KR"/>
        </w:rPr>
        <w:t xml:space="preserve">. </w:t>
      </w:r>
      <w:r w:rsidR="0054193F">
        <w:rPr>
          <w:rFonts w:eastAsia="Malgun Gothic"/>
          <w:lang w:eastAsia="ko-KR"/>
        </w:rPr>
        <w:t xml:space="preserve">The objective of Lunar Lander is maximizing your score by landing on the landing pad and saving the fuels. </w:t>
      </w:r>
      <w:r w:rsidRPr="003C5555">
        <w:rPr>
          <w:rFonts w:eastAsia="Malgun Gothic"/>
          <w:lang w:eastAsia="ko-KR"/>
        </w:rPr>
        <w:t xml:space="preserve">To </w:t>
      </w:r>
      <w:r w:rsidR="0054193F">
        <w:rPr>
          <w:rFonts w:eastAsia="Malgun Gothic"/>
          <w:lang w:eastAsia="ko-KR"/>
        </w:rPr>
        <w:t xml:space="preserve">train an agent to solve this game, </w:t>
      </w:r>
      <w:r w:rsidRPr="003C5555">
        <w:rPr>
          <w:rFonts w:eastAsia="Malgun Gothic"/>
          <w:lang w:eastAsia="ko-KR"/>
        </w:rPr>
        <w:t xml:space="preserve">I </w:t>
      </w:r>
      <w:r w:rsidR="0054193F">
        <w:rPr>
          <w:rFonts w:eastAsia="Malgun Gothic"/>
          <w:lang w:eastAsia="ko-KR"/>
        </w:rPr>
        <w:t xml:space="preserve">followed the </w:t>
      </w:r>
      <w:r w:rsidRPr="003C5555">
        <w:rPr>
          <w:rFonts w:eastAsia="Malgun Gothic"/>
          <w:lang w:eastAsia="ko-KR"/>
        </w:rPr>
        <w:t>DQN algorithm from the paper “Human-level control through deem reinforcement learning”</w:t>
      </w:r>
      <w:r w:rsidRPr="003C5555">
        <w:rPr>
          <w:rFonts w:eastAsia="Malgun Gothic"/>
        </w:rPr>
        <w:footnoteReference w:id="3"/>
      </w:r>
      <w:r w:rsidR="00C32755" w:rsidRPr="003C5555">
        <w:rPr>
          <w:rFonts w:eastAsia="Malgun Gothic"/>
          <w:lang w:eastAsia="ko-KR"/>
        </w:rPr>
        <w:t xml:space="preserve">. To approximate the Q-function, I used </w:t>
      </w:r>
      <w:proofErr w:type="spellStart"/>
      <w:r w:rsidR="00990313" w:rsidRPr="003C5555">
        <w:rPr>
          <w:rFonts w:eastAsia="Malgun Gothic"/>
          <w:lang w:eastAsia="ko-KR"/>
        </w:rPr>
        <w:t>PyTorch</w:t>
      </w:r>
      <w:proofErr w:type="spellEnd"/>
      <w:r w:rsidR="00990313" w:rsidRPr="003C5555">
        <w:rPr>
          <w:rFonts w:eastAsia="Malgun Gothic"/>
          <w:lang w:eastAsia="ko-KR"/>
        </w:rPr>
        <w:t xml:space="preserve"> with two hidden linear layers</w:t>
      </w:r>
      <w:r w:rsidR="003C5555">
        <w:rPr>
          <w:rFonts w:eastAsia="Malgun Gothic"/>
          <w:lang w:eastAsia="ko-KR"/>
        </w:rPr>
        <w:t xml:space="preserve"> with 100 dimensions. </w:t>
      </w:r>
      <w:r w:rsidR="0054193F">
        <w:rPr>
          <w:rFonts w:eastAsia="Malgun Gothic"/>
          <w:lang w:eastAsia="ko-KR"/>
        </w:rPr>
        <w:t>I also used following parameters for the training and will compare these with other values later.</w:t>
      </w:r>
    </w:p>
    <w:p w14:paraId="176681B5" w14:textId="61AE92DE" w:rsidR="0054193F" w:rsidRDefault="0054193F" w:rsidP="0054193F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Target update: 10</w:t>
      </w:r>
    </w:p>
    <w:p w14:paraId="528AB613" w14:textId="45460BAB" w:rsidR="0054193F" w:rsidRDefault="0054193F" w:rsidP="0054193F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G</w:t>
      </w:r>
      <w:r>
        <w:rPr>
          <w:rFonts w:eastAsia="Malgun Gothic"/>
          <w:lang w:eastAsia="ko-KR"/>
        </w:rPr>
        <w:t>amma:  0.99</w:t>
      </w:r>
    </w:p>
    <w:p w14:paraId="47976E12" w14:textId="22E32FFD" w:rsidR="0054193F" w:rsidRPr="0054193F" w:rsidRDefault="0054193F" w:rsidP="00B409EB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  <w:r>
        <w:rPr>
          <w:rFonts w:eastAsia="Malgun Gothic"/>
          <w:lang w:eastAsia="ko-KR"/>
        </w:rPr>
        <w:t xml:space="preserve">atch size: </w:t>
      </w:r>
      <w:r w:rsidRPr="00AC235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>2</w:t>
      </w:r>
      <w:r w:rsidRPr="00AC2355">
        <w:rPr>
          <w:rFonts w:eastAsia="Malgun Gothic"/>
          <w:lang w:eastAsia="ko-KR"/>
        </w:rPr>
        <w:t>0</w:t>
      </w:r>
    </w:p>
    <w:p w14:paraId="6DF66F52" w14:textId="681B0259" w:rsidR="00B409EB" w:rsidRDefault="00990313" w:rsidP="00B409EB">
      <w:pPr>
        <w:pStyle w:val="Heading1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Graph: reward at each traing episode while training my agent</w:t>
      </w:r>
    </w:p>
    <w:p w14:paraId="556918BE" w14:textId="2452883A" w:rsidR="00394E6F" w:rsidRDefault="00AC089F" w:rsidP="00394E6F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16C8C0C6" wp14:editId="6849EF70">
            <wp:simplePos x="0" y="0"/>
            <wp:positionH relativeFrom="column">
              <wp:posOffset>538338</wp:posOffset>
            </wp:positionH>
            <wp:positionV relativeFrom="paragraph">
              <wp:posOffset>3289</wp:posOffset>
            </wp:positionV>
            <wp:extent cx="3991610" cy="2661285"/>
            <wp:effectExtent l="0" t="0" r="0" b="0"/>
            <wp:wrapSquare wrapText="bothSides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BB84C" w14:textId="373C6DF1" w:rsidR="00394E6F" w:rsidRDefault="00394E6F" w:rsidP="00394E6F">
      <w:pPr>
        <w:rPr>
          <w:rFonts w:eastAsia="Malgun Gothic"/>
          <w:lang w:eastAsia="ko-KR"/>
        </w:rPr>
      </w:pPr>
    </w:p>
    <w:p w14:paraId="30B8BFFB" w14:textId="6327148F" w:rsidR="00394E6F" w:rsidRPr="00394E6F" w:rsidRDefault="00394E6F" w:rsidP="00394E6F">
      <w:pPr>
        <w:rPr>
          <w:rFonts w:eastAsia="Malgun Gothic"/>
          <w:lang w:eastAsia="ko-KR"/>
        </w:rPr>
      </w:pPr>
    </w:p>
    <w:p w14:paraId="35052DC9" w14:textId="292D600B" w:rsidR="00394E6F" w:rsidRDefault="00394E6F" w:rsidP="00394E6F">
      <w:pPr>
        <w:rPr>
          <w:rFonts w:eastAsia="Malgun Gothic"/>
          <w:lang w:eastAsia="ko-KR"/>
        </w:rPr>
      </w:pPr>
    </w:p>
    <w:p w14:paraId="00F60AB6" w14:textId="2EF8D227" w:rsidR="00394E6F" w:rsidRDefault="00394E6F" w:rsidP="00394E6F">
      <w:pPr>
        <w:rPr>
          <w:rFonts w:eastAsia="Malgun Gothic"/>
          <w:lang w:eastAsia="ko-KR"/>
        </w:rPr>
      </w:pPr>
    </w:p>
    <w:p w14:paraId="464B4F94" w14:textId="5238BE33" w:rsidR="00394E6F" w:rsidRDefault="00394E6F" w:rsidP="00394E6F">
      <w:pPr>
        <w:rPr>
          <w:rFonts w:eastAsia="Malgun Gothic"/>
          <w:lang w:eastAsia="ko-KR"/>
        </w:rPr>
      </w:pPr>
    </w:p>
    <w:p w14:paraId="65E597C5" w14:textId="33FC5A53" w:rsidR="00394E6F" w:rsidRDefault="00394E6F" w:rsidP="00394E6F">
      <w:pPr>
        <w:rPr>
          <w:rFonts w:eastAsia="Malgun Gothic"/>
          <w:lang w:eastAsia="ko-KR"/>
        </w:rPr>
      </w:pPr>
    </w:p>
    <w:p w14:paraId="7322025C" w14:textId="77777777" w:rsidR="00394E6F" w:rsidRDefault="00394E6F" w:rsidP="00394E6F">
      <w:pPr>
        <w:rPr>
          <w:rFonts w:eastAsia="Malgun Gothic"/>
          <w:lang w:eastAsia="ko-KR"/>
        </w:rPr>
      </w:pPr>
    </w:p>
    <w:p w14:paraId="6019FFA5" w14:textId="60714A43" w:rsidR="00394E6F" w:rsidRDefault="00394E6F" w:rsidP="00394E6F">
      <w:pPr>
        <w:rPr>
          <w:rFonts w:eastAsia="Malgun Gothic"/>
          <w:lang w:eastAsia="ko-KR"/>
        </w:rPr>
      </w:pPr>
    </w:p>
    <w:p w14:paraId="753AC6B3" w14:textId="7AC165F3" w:rsidR="00394E6F" w:rsidRDefault="00394E6F" w:rsidP="00394E6F">
      <w:pPr>
        <w:rPr>
          <w:rFonts w:eastAsia="Malgun Gothic"/>
          <w:lang w:eastAsia="ko-KR"/>
        </w:rPr>
      </w:pPr>
    </w:p>
    <w:p w14:paraId="4525DCA8" w14:textId="7C938475" w:rsidR="00AB0AAF" w:rsidRDefault="0054193F" w:rsidP="00AC2355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 xml:space="preserve">At the beginning, the agent </w:t>
      </w:r>
      <w:proofErr w:type="gramStart"/>
      <w:r>
        <w:rPr>
          <w:rFonts w:eastAsia="Malgun Gothic"/>
          <w:lang w:eastAsia="ko-KR"/>
        </w:rPr>
        <w:t>couldn’t</w:t>
      </w:r>
      <w:proofErr w:type="gramEnd"/>
      <w:r>
        <w:rPr>
          <w:rFonts w:eastAsia="Malgun Gothic"/>
          <w:lang w:eastAsia="ko-KR"/>
        </w:rPr>
        <w:t xml:space="preserve"> get high scores as much as 100. </w:t>
      </w:r>
      <w:r w:rsidR="00394E6F">
        <w:rPr>
          <w:rFonts w:eastAsia="Malgun Gothic"/>
          <w:lang w:eastAsia="ko-KR"/>
        </w:rPr>
        <w:t>As we can see the score increased around episode No. 100</w:t>
      </w:r>
      <w:r>
        <w:rPr>
          <w:rFonts w:eastAsia="Malgun Gothic"/>
          <w:lang w:eastAsia="ko-KR"/>
        </w:rPr>
        <w:t>.</w:t>
      </w:r>
      <w:r w:rsidR="00394E6F">
        <w:rPr>
          <w:rFonts w:eastAsia="Malgun Gothic"/>
          <w:lang w:eastAsia="ko-KR"/>
        </w:rPr>
        <w:t xml:space="preserve"> However, it decreased temporally after episode No. 200. And it increased again after episode 350 and stabilized. Since it returned goo result, I stop the training the agent.  </w:t>
      </w:r>
    </w:p>
    <w:p w14:paraId="3D9E3693" w14:textId="663B2F6F" w:rsidR="00B409EB" w:rsidRDefault="00584CC8" w:rsidP="00B409EB">
      <w:pPr>
        <w:pStyle w:val="Heading1"/>
        <w:rPr>
          <w:rFonts w:ascii="Malgun Gothic" w:eastAsia="Malgun Gothic" w:hAnsi="Malgun Gothic" w:cs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AEB7C12" wp14:editId="5CD8EBE9">
            <wp:simplePos x="0" y="0"/>
            <wp:positionH relativeFrom="column">
              <wp:posOffset>455</wp:posOffset>
            </wp:positionH>
            <wp:positionV relativeFrom="paragraph">
              <wp:posOffset>577565</wp:posOffset>
            </wp:positionV>
            <wp:extent cx="5029200" cy="3352800"/>
            <wp:effectExtent l="0" t="0" r="0" b="0"/>
            <wp:wrapSquare wrapText="bothSides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313">
        <w:rPr>
          <w:rFonts w:ascii="Malgun Gothic" w:eastAsia="Malgun Gothic" w:hAnsi="Malgun Gothic" w:cs="Malgun Gothic" w:hint="eastAsia"/>
          <w:lang w:eastAsia="ko-KR"/>
        </w:rPr>
        <w:t>G</w:t>
      </w:r>
      <w:r w:rsidR="00990313">
        <w:rPr>
          <w:rFonts w:ascii="Malgun Gothic" w:eastAsia="Malgun Gothic" w:hAnsi="Malgun Gothic" w:cs="Malgun Gothic"/>
          <w:lang w:eastAsia="ko-KR"/>
        </w:rPr>
        <w:t xml:space="preserve">raph: reward using trained agent   </w:t>
      </w:r>
    </w:p>
    <w:p w14:paraId="4FB32F8F" w14:textId="7FA0FE6C" w:rsidR="00394E6F" w:rsidRDefault="00394E6F" w:rsidP="00394E6F">
      <w:pPr>
        <w:pStyle w:val="Heading1"/>
        <w:numPr>
          <w:ilvl w:val="0"/>
          <w:numId w:val="0"/>
        </w:numPr>
        <w:rPr>
          <w:rFonts w:eastAsia="Malgun Gothic" w:cs="Times New Roman"/>
          <w:b w:val="0"/>
          <w:caps w:val="0"/>
          <w:spacing w:val="2"/>
          <w:szCs w:val="22"/>
          <w:lang w:eastAsia="ko-KR"/>
          <w14:numForm w14:val="oldStyle"/>
          <w14:numSpacing w14:val="proportional"/>
        </w:rPr>
      </w:pPr>
      <w:r>
        <w:rPr>
          <w:rFonts w:eastAsia="Malgun Gothic" w:cs="Times New Roman"/>
          <w:b w:val="0"/>
          <w:caps w:val="0"/>
          <w:spacing w:val="2"/>
          <w:szCs w:val="22"/>
          <w:lang w:eastAsia="ko-KR"/>
          <w14:numForm w14:val="oldStyle"/>
          <w14:numSpacing w14:val="proportional"/>
        </w:rPr>
        <w:t xml:space="preserve">Since we are using the agent trained from </w:t>
      </w:r>
      <w:r w:rsidR="00584CC8">
        <w:rPr>
          <w:rFonts w:eastAsia="Malgun Gothic" w:cs="Times New Roman"/>
          <w:b w:val="0"/>
          <w:caps w:val="0"/>
          <w:spacing w:val="2"/>
          <w:szCs w:val="22"/>
          <w:lang w:eastAsia="ko-KR"/>
          <w14:numForm w14:val="oldStyle"/>
          <w14:numSpacing w14:val="proportional"/>
        </w:rPr>
        <w:t xml:space="preserve">the previous example, the score is much higher and stabilized compared from the beginning compared </w:t>
      </w:r>
      <w:r w:rsidR="003C5555">
        <w:rPr>
          <w:rFonts w:eastAsia="Malgun Gothic" w:cs="Times New Roman"/>
          <w:b w:val="0"/>
          <w:caps w:val="0"/>
          <w:spacing w:val="2"/>
          <w:szCs w:val="22"/>
          <w:lang w:eastAsia="ko-KR"/>
          <w14:numForm w14:val="oldStyle"/>
          <w14:numSpacing w14:val="proportional"/>
        </w:rPr>
        <w:t>to</w:t>
      </w:r>
      <w:r w:rsidR="00584CC8">
        <w:rPr>
          <w:rFonts w:eastAsia="Malgun Gothic" w:cs="Times New Roman"/>
          <w:b w:val="0"/>
          <w:caps w:val="0"/>
          <w:spacing w:val="2"/>
          <w:szCs w:val="22"/>
          <w:lang w:eastAsia="ko-KR"/>
          <w14:numForm w14:val="oldStyle"/>
          <w14:numSpacing w14:val="proportional"/>
        </w:rPr>
        <w:t xml:space="preserve"> the previous one.</w:t>
      </w:r>
    </w:p>
    <w:p w14:paraId="29342392" w14:textId="71C2DD1D" w:rsidR="00394E6F" w:rsidRDefault="00584CC8" w:rsidP="00394E6F">
      <w:pPr>
        <w:pStyle w:val="Heading1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T</w:t>
      </w:r>
      <w:r>
        <w:rPr>
          <w:rFonts w:ascii="Malgun Gothic" w:eastAsia="Malgun Gothic" w:hAnsi="Malgun Gothic" w:cs="Malgun Gothic"/>
          <w:lang w:eastAsia="ko-KR"/>
        </w:rPr>
        <w:t xml:space="preserve">uning parameters </w:t>
      </w:r>
    </w:p>
    <w:p w14:paraId="50455BB3" w14:textId="62EA49ED" w:rsidR="00394E6F" w:rsidRDefault="00394E6F" w:rsidP="00394E6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Regarding the parameter tunings for the algorithm, I chose three parameters. 1) </w:t>
      </w:r>
      <w:r w:rsidR="00584CC8">
        <w:rPr>
          <w:rFonts w:eastAsia="Malgun Gothic"/>
          <w:lang w:eastAsia="ko-KR"/>
        </w:rPr>
        <w:t>Dimensions</w:t>
      </w:r>
      <w:r>
        <w:rPr>
          <w:rFonts w:eastAsia="Malgun Gothic"/>
          <w:lang w:eastAsia="ko-KR"/>
        </w:rPr>
        <w:t xml:space="preserve"> of each layer 2) Gamma value 3) Batch size. Followings are the range of each </w:t>
      </w:r>
      <w:r w:rsidR="00584CC8">
        <w:rPr>
          <w:rFonts w:eastAsia="Malgun Gothic"/>
          <w:lang w:eastAsia="ko-KR"/>
        </w:rPr>
        <w:t>parameter</w:t>
      </w:r>
      <w:r>
        <w:rPr>
          <w:rFonts w:eastAsia="Malgun Gothic"/>
          <w:lang w:eastAsia="ko-KR"/>
        </w:rPr>
        <w:t xml:space="preserve">: </w:t>
      </w:r>
    </w:p>
    <w:p w14:paraId="7BFA7820" w14:textId="25E2DE85" w:rsidR="00584CC8" w:rsidRDefault="00584CC8" w:rsidP="00394E6F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Target</w:t>
      </w:r>
      <w:r w:rsidR="003C555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>update: [5, 10]</w:t>
      </w:r>
    </w:p>
    <w:p w14:paraId="7BE2A3E5" w14:textId="09256E05" w:rsidR="00394E6F" w:rsidRDefault="00394E6F" w:rsidP="00394E6F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G</w:t>
      </w:r>
      <w:r>
        <w:rPr>
          <w:rFonts w:eastAsia="Malgun Gothic"/>
          <w:lang w:eastAsia="ko-KR"/>
        </w:rPr>
        <w:t xml:space="preserve">amma: [0.7, 0.99] </w:t>
      </w:r>
    </w:p>
    <w:p w14:paraId="40B680FA" w14:textId="16B42F40" w:rsidR="00394E6F" w:rsidRDefault="00394E6F" w:rsidP="00394E6F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  <w:r>
        <w:rPr>
          <w:rFonts w:eastAsia="Malgun Gothic"/>
          <w:lang w:eastAsia="ko-KR"/>
        </w:rPr>
        <w:t xml:space="preserve">atch size: </w:t>
      </w:r>
      <w:r w:rsidRPr="00AC2355">
        <w:rPr>
          <w:rFonts w:eastAsia="Malgun Gothic"/>
          <w:lang w:eastAsia="ko-KR"/>
        </w:rPr>
        <w:t>[</w:t>
      </w:r>
      <w:r w:rsidR="00DB7B06">
        <w:rPr>
          <w:rFonts w:eastAsia="Malgun Gothic"/>
          <w:lang w:eastAsia="ko-KR"/>
        </w:rPr>
        <w:t>1</w:t>
      </w:r>
      <w:r w:rsidRPr="00AC2355">
        <w:rPr>
          <w:rFonts w:eastAsia="Malgun Gothic"/>
          <w:lang w:eastAsia="ko-KR"/>
        </w:rPr>
        <w:t xml:space="preserve">, </w:t>
      </w:r>
      <w:r>
        <w:rPr>
          <w:rFonts w:eastAsia="Malgun Gothic"/>
          <w:lang w:eastAsia="ko-KR"/>
        </w:rPr>
        <w:t>2</w:t>
      </w:r>
      <w:r w:rsidRPr="00AC2355">
        <w:rPr>
          <w:rFonts w:eastAsia="Malgun Gothic"/>
          <w:lang w:eastAsia="ko-KR"/>
        </w:rPr>
        <w:t xml:space="preserve">0] </w:t>
      </w:r>
    </w:p>
    <w:p w14:paraId="347EC92B" w14:textId="7950DAB1" w:rsidR="00394E6F" w:rsidRDefault="00394E6F" w:rsidP="00394E6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 xml:space="preserve">Result is the following parameters showed the best performance for </w:t>
      </w:r>
      <w:r w:rsidR="0054193F">
        <w:rPr>
          <w:rFonts w:eastAsia="Malgun Gothic"/>
          <w:lang w:eastAsia="ko-KR"/>
        </w:rPr>
        <w:t>150</w:t>
      </w:r>
      <w:r>
        <w:rPr>
          <w:rFonts w:eastAsia="Malgun Gothic"/>
          <w:lang w:eastAsia="ko-KR"/>
        </w:rPr>
        <w:t xml:space="preserve"> episodes.</w:t>
      </w:r>
    </w:p>
    <w:p w14:paraId="0653E31D" w14:textId="37DCFDFF" w:rsidR="00584CC8" w:rsidRDefault="003C5555" w:rsidP="00584CC8">
      <w:pPr>
        <w:pStyle w:val="ListParagraph"/>
        <w:numPr>
          <w:ilvl w:val="0"/>
          <w:numId w:val="7"/>
        </w:num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F30D3A7" wp14:editId="1606579C">
            <wp:simplePos x="0" y="0"/>
            <wp:positionH relativeFrom="column">
              <wp:posOffset>-3368</wp:posOffset>
            </wp:positionH>
            <wp:positionV relativeFrom="paragraph">
              <wp:posOffset>326004</wp:posOffset>
            </wp:positionV>
            <wp:extent cx="5029200" cy="33521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B06">
        <w:rPr>
          <w:rFonts w:eastAsia="Malgun Gothic"/>
          <w:lang w:eastAsia="ko-KR"/>
        </w:rPr>
        <w:t>Target update</w:t>
      </w:r>
    </w:p>
    <w:p w14:paraId="76ED90E2" w14:textId="4CF7AFC5" w:rsidR="00DB7B06" w:rsidRPr="00DB7B06" w:rsidRDefault="003C5555" w:rsidP="00DB7B06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Target update </w:t>
      </w:r>
      <w:proofErr w:type="gramStart"/>
      <w:r>
        <w:rPr>
          <w:rFonts w:eastAsia="Malgun Gothic"/>
          <w:lang w:eastAsia="ko-KR"/>
        </w:rPr>
        <w:t>didn’t</w:t>
      </w:r>
      <w:proofErr w:type="gramEnd"/>
      <w:r>
        <w:rPr>
          <w:rFonts w:eastAsia="Malgun Gothic"/>
          <w:lang w:eastAsia="ko-KR"/>
        </w:rPr>
        <w:t xml:space="preserve"> show much difference at the beginning. However, the target update of 10 showed better performance as the training progress. </w:t>
      </w:r>
    </w:p>
    <w:p w14:paraId="3CDA38FE" w14:textId="5F0EDBB9" w:rsidR="00584CC8" w:rsidRDefault="00DB7B06" w:rsidP="00DB7B06">
      <w:pPr>
        <w:pStyle w:val="ListParagraph"/>
        <w:numPr>
          <w:ilvl w:val="0"/>
          <w:numId w:val="7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G</w:t>
      </w:r>
      <w:r>
        <w:rPr>
          <w:rFonts w:eastAsia="Malgun Gothic"/>
          <w:lang w:eastAsia="ko-KR"/>
        </w:rPr>
        <w:t>amma</w:t>
      </w:r>
    </w:p>
    <w:p w14:paraId="0EAE3823" w14:textId="11D4F0F2" w:rsidR="00DB7B06" w:rsidRPr="003C5555" w:rsidRDefault="003C5555" w:rsidP="003C5555">
      <w:pPr>
        <w:pStyle w:val="ListParagraph"/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578D071" wp14:editId="4DEFE36C">
            <wp:simplePos x="0" y="0"/>
            <wp:positionH relativeFrom="column">
              <wp:posOffset>3810</wp:posOffset>
            </wp:positionH>
            <wp:positionV relativeFrom="paragraph">
              <wp:posOffset>281305</wp:posOffset>
            </wp:positionV>
            <wp:extent cx="5029200" cy="33521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algun Gothic"/>
          <w:lang w:eastAsia="ko-KR"/>
        </w:rPr>
        <w:br/>
      </w:r>
      <w:r>
        <w:rPr>
          <w:rFonts w:eastAsia="Malgun Gothic"/>
          <w:lang w:eastAsia="ko-KR"/>
        </w:rPr>
        <w:lastRenderedPageBreak/>
        <w:t xml:space="preserve">Gamma value </w:t>
      </w:r>
      <w:proofErr w:type="gramStart"/>
      <w:r>
        <w:rPr>
          <w:rFonts w:eastAsia="Malgun Gothic"/>
          <w:lang w:eastAsia="ko-KR"/>
        </w:rPr>
        <w:t>didn’t</w:t>
      </w:r>
      <w:proofErr w:type="gramEnd"/>
      <w:r>
        <w:rPr>
          <w:rFonts w:eastAsia="Malgun Gothic"/>
          <w:lang w:eastAsia="ko-KR"/>
        </w:rPr>
        <w:t xml:space="preserve"> show much difference at the beginning, but gamma value with higher value showed better performance as the training proceeds. </w:t>
      </w:r>
    </w:p>
    <w:p w14:paraId="0964C2F1" w14:textId="393F1084" w:rsidR="00DB7B06" w:rsidRPr="00DB7B06" w:rsidRDefault="00DB7B06" w:rsidP="00DB7B06">
      <w:pPr>
        <w:pStyle w:val="ListParagraph"/>
        <w:rPr>
          <w:rFonts w:eastAsia="Malgun Gothic"/>
          <w:lang w:eastAsia="ko-KR"/>
        </w:rPr>
      </w:pPr>
    </w:p>
    <w:p w14:paraId="22540617" w14:textId="05682552" w:rsidR="00DB7B06" w:rsidRPr="00DB7B06" w:rsidRDefault="00DB7B06" w:rsidP="00DB7B06">
      <w:pPr>
        <w:pStyle w:val="ListParagraph"/>
        <w:numPr>
          <w:ilvl w:val="0"/>
          <w:numId w:val="7"/>
        </w:num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2AFB66E" wp14:editId="29F36AAA">
            <wp:simplePos x="0" y="0"/>
            <wp:positionH relativeFrom="column">
              <wp:posOffset>3810</wp:posOffset>
            </wp:positionH>
            <wp:positionV relativeFrom="paragraph">
              <wp:posOffset>448310</wp:posOffset>
            </wp:positionV>
            <wp:extent cx="5029200" cy="33521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algun Gothic" w:hint="eastAsia"/>
          <w:lang w:eastAsia="ko-KR"/>
        </w:rPr>
        <w:t>B</w:t>
      </w:r>
      <w:r>
        <w:rPr>
          <w:rFonts w:eastAsia="Malgun Gothic"/>
          <w:lang w:eastAsia="ko-KR"/>
        </w:rPr>
        <w:t>atch size</w:t>
      </w:r>
    </w:p>
    <w:p w14:paraId="143CB2A3" w14:textId="00B4B363" w:rsidR="00DB7B06" w:rsidRPr="00394E6F" w:rsidRDefault="003C5555" w:rsidP="0054193F">
      <w:pPr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Batch size of 20 showed better performance. However, since as the batch size increase, it took more time to train the agent. </w:t>
      </w:r>
    </w:p>
    <w:p w14:paraId="71FF125F" w14:textId="03C24A90" w:rsidR="00B409EB" w:rsidRDefault="00990313" w:rsidP="00B409EB">
      <w:pPr>
        <w:pStyle w:val="Heading1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 xml:space="preserve">why i chose the DQN algorithm </w:t>
      </w:r>
    </w:p>
    <w:p w14:paraId="1EF25ABE" w14:textId="4597CA67" w:rsidR="00293477" w:rsidRPr="00293477" w:rsidRDefault="0061096C" w:rsidP="00293477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First of all, it is one of the most famous </w:t>
      </w:r>
      <w:proofErr w:type="gramStart"/>
      <w:r>
        <w:rPr>
          <w:rFonts w:eastAsia="Malgun Gothic"/>
          <w:lang w:eastAsia="ko-KR"/>
        </w:rPr>
        <w:t>algorithm</w:t>
      </w:r>
      <w:proofErr w:type="gramEnd"/>
      <w:r>
        <w:rPr>
          <w:rFonts w:eastAsia="Malgun Gothic"/>
          <w:lang w:eastAsia="ko-KR"/>
        </w:rPr>
        <w:t xml:space="preserve"> to train agents to play video game without specific model. This means, the agent can learn without knowing about the environment. Also, status in video game is </w:t>
      </w:r>
      <w:proofErr w:type="gramStart"/>
      <w:r>
        <w:rPr>
          <w:rFonts w:eastAsia="Malgun Gothic"/>
          <w:lang w:eastAsia="ko-KR"/>
        </w:rPr>
        <w:t>pretty huge</w:t>
      </w:r>
      <w:proofErr w:type="gramEnd"/>
      <w:r>
        <w:rPr>
          <w:rFonts w:eastAsia="Malgun Gothic"/>
          <w:lang w:eastAsia="ko-KR"/>
        </w:rPr>
        <w:t xml:space="preserve">, and to solve this with table algorithm, it takes a lot of storge. The DQN algorithm help us to approximate the function without saving all information about the status and rewards of the actions. </w:t>
      </w:r>
      <w:r w:rsidR="00AE169D">
        <w:rPr>
          <w:rFonts w:eastAsia="Malgun Gothic"/>
          <w:lang w:eastAsia="ko-KR"/>
        </w:rPr>
        <w:t xml:space="preserve"> </w:t>
      </w:r>
    </w:p>
    <w:sectPr w:rsidR="00293477" w:rsidRPr="00293477" w:rsidSect="00641ADD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7253" w14:textId="77777777" w:rsidR="0087678C" w:rsidRDefault="0087678C" w:rsidP="00126D77">
      <w:r>
        <w:separator/>
      </w:r>
    </w:p>
  </w:endnote>
  <w:endnote w:type="continuationSeparator" w:id="0">
    <w:p w14:paraId="07EB7E0C" w14:textId="77777777" w:rsidR="0087678C" w:rsidRDefault="0087678C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FA3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FA3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B3B1" w14:textId="77777777" w:rsidR="0087678C" w:rsidRDefault="0087678C" w:rsidP="0060186D">
      <w:pPr>
        <w:spacing w:after="0" w:line="110" w:lineRule="exact"/>
      </w:pPr>
    </w:p>
  </w:footnote>
  <w:footnote w:type="continuationSeparator" w:id="0">
    <w:p w14:paraId="3020D79B" w14:textId="77777777" w:rsidR="0087678C" w:rsidRPr="00BB7AEF" w:rsidRDefault="0087678C" w:rsidP="00BB7AEF">
      <w:pPr>
        <w:spacing w:after="0" w:line="20" w:lineRule="exact"/>
        <w:rPr>
          <w:sz w:val="2"/>
        </w:rPr>
      </w:pPr>
    </w:p>
  </w:footnote>
  <w:footnote w:type="continuationNotice" w:id="1">
    <w:p w14:paraId="447B840A" w14:textId="77777777" w:rsidR="0087678C" w:rsidRPr="00AE67B5" w:rsidRDefault="0087678C" w:rsidP="00AE67B5">
      <w:pPr>
        <w:spacing w:after="0" w:line="20" w:lineRule="exact"/>
        <w:rPr>
          <w:sz w:val="2"/>
        </w:rPr>
      </w:pPr>
    </w:p>
  </w:footnote>
  <w:footnote w:id="2">
    <w:p w14:paraId="50478601" w14:textId="04D54F99" w:rsidR="00B92C18" w:rsidRPr="00B92C18" w:rsidRDefault="00B92C18">
      <w:pPr>
        <w:pStyle w:val="FootnoteText"/>
        <w:rPr>
          <w:rFonts w:eastAsia="Malgun Gothic"/>
          <w:lang w:eastAsia="ko-KR"/>
        </w:rPr>
      </w:pPr>
      <w:r>
        <w:rPr>
          <w:rStyle w:val="FootnoteReference"/>
        </w:rPr>
        <w:footnoteRef/>
      </w:r>
      <w:r>
        <w:t xml:space="preserve"> </w:t>
      </w:r>
      <w:r w:rsidRPr="00B92C18">
        <w:t>https://gym.openai.com/envs/LunarLander-v2/</w:t>
      </w:r>
    </w:p>
  </w:footnote>
  <w:footnote w:id="3">
    <w:p w14:paraId="4A7BB4CC" w14:textId="3DE2C4B0" w:rsidR="00B92C18" w:rsidRPr="00B92C18" w:rsidRDefault="00B92C18">
      <w:pPr>
        <w:pStyle w:val="FootnoteText"/>
        <w:rPr>
          <w:rFonts w:eastAsia="Malgun Gothic"/>
          <w:lang w:eastAsia="ko-KR"/>
        </w:rPr>
      </w:pPr>
      <w:r>
        <w:rPr>
          <w:rStyle w:val="FootnoteReference"/>
        </w:rPr>
        <w:footnoteRef/>
      </w:r>
      <w:r w:rsidRPr="00B92C18">
        <w:t>https://web.stanford.edu/class/psych209/Readings/MnihEtAlHassibis15NatureControlDeepRL.pdf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FA34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837"/>
    <w:multiLevelType w:val="multilevel"/>
    <w:tmpl w:val="2B68986E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E798F"/>
    <w:multiLevelType w:val="hybridMultilevel"/>
    <w:tmpl w:val="465A7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E465356"/>
    <w:multiLevelType w:val="hybridMultilevel"/>
    <w:tmpl w:val="9A60E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437799">
    <w:abstractNumId w:val="3"/>
  </w:num>
  <w:num w:numId="2" w16cid:durableId="10305336">
    <w:abstractNumId w:val="0"/>
  </w:num>
  <w:num w:numId="3" w16cid:durableId="322785462">
    <w:abstractNumId w:val="2"/>
  </w:num>
  <w:num w:numId="4" w16cid:durableId="239995450">
    <w:abstractNumId w:val="1"/>
  </w:num>
  <w:num w:numId="5" w16cid:durableId="1128160749">
    <w:abstractNumId w:val="5"/>
  </w:num>
  <w:num w:numId="6" w16cid:durableId="1312293004">
    <w:abstractNumId w:val="6"/>
  </w:num>
  <w:num w:numId="7" w16cid:durableId="576938420">
    <w:abstractNumId w:val="4"/>
  </w:num>
  <w:num w:numId="8" w16cid:durableId="113660647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onsecutiveHyphenLimit w:val="2"/>
  <w:defaultTableStyle w:val="JDF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sDQ3NDc2NzQ1N7FU0lEKTi0uzszPAymwqAUAGeeaQywAAAA="/>
  </w:docVars>
  <w:rsids>
    <w:rsidRoot w:val="00805D71"/>
    <w:rsid w:val="00000146"/>
    <w:rsid w:val="00002321"/>
    <w:rsid w:val="00005494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2AE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14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1A47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2B0C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477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0411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44CF5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4E6F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C5555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1952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193F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0DE3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1392"/>
    <w:rsid w:val="00582118"/>
    <w:rsid w:val="005838F8"/>
    <w:rsid w:val="00584CC8"/>
    <w:rsid w:val="00585205"/>
    <w:rsid w:val="005946D4"/>
    <w:rsid w:val="0059530D"/>
    <w:rsid w:val="005961B9"/>
    <w:rsid w:val="00597142"/>
    <w:rsid w:val="005A67C5"/>
    <w:rsid w:val="005A757A"/>
    <w:rsid w:val="005B0A9F"/>
    <w:rsid w:val="005B6969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96C"/>
    <w:rsid w:val="00610FD9"/>
    <w:rsid w:val="00611EDA"/>
    <w:rsid w:val="00613F6B"/>
    <w:rsid w:val="00615DE0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110D"/>
    <w:rsid w:val="006F6F00"/>
    <w:rsid w:val="007008BF"/>
    <w:rsid w:val="00703884"/>
    <w:rsid w:val="0070506F"/>
    <w:rsid w:val="0070617C"/>
    <w:rsid w:val="007070F0"/>
    <w:rsid w:val="007154B3"/>
    <w:rsid w:val="00716A64"/>
    <w:rsid w:val="00716E9A"/>
    <w:rsid w:val="0071719B"/>
    <w:rsid w:val="007173A1"/>
    <w:rsid w:val="00722529"/>
    <w:rsid w:val="00723076"/>
    <w:rsid w:val="00723246"/>
    <w:rsid w:val="00723B25"/>
    <w:rsid w:val="00724411"/>
    <w:rsid w:val="00726E04"/>
    <w:rsid w:val="00727D87"/>
    <w:rsid w:val="00731ECD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7678C"/>
    <w:rsid w:val="0088014F"/>
    <w:rsid w:val="00880F0A"/>
    <w:rsid w:val="00881D0B"/>
    <w:rsid w:val="00882604"/>
    <w:rsid w:val="008839E3"/>
    <w:rsid w:val="008864B6"/>
    <w:rsid w:val="008878F4"/>
    <w:rsid w:val="0089007B"/>
    <w:rsid w:val="0089482D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96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0313"/>
    <w:rsid w:val="0099108D"/>
    <w:rsid w:val="00993B55"/>
    <w:rsid w:val="00994583"/>
    <w:rsid w:val="009947FE"/>
    <w:rsid w:val="00994B2F"/>
    <w:rsid w:val="009A03BB"/>
    <w:rsid w:val="009A0588"/>
    <w:rsid w:val="009A2E02"/>
    <w:rsid w:val="009A3B1C"/>
    <w:rsid w:val="009A5B14"/>
    <w:rsid w:val="009B0151"/>
    <w:rsid w:val="009B1FE0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0B67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139"/>
    <w:rsid w:val="00A8026B"/>
    <w:rsid w:val="00A82ECA"/>
    <w:rsid w:val="00A849E6"/>
    <w:rsid w:val="00A86465"/>
    <w:rsid w:val="00A9001A"/>
    <w:rsid w:val="00A90791"/>
    <w:rsid w:val="00AA2587"/>
    <w:rsid w:val="00AA2A9D"/>
    <w:rsid w:val="00AA2F32"/>
    <w:rsid w:val="00AA31C2"/>
    <w:rsid w:val="00AA7119"/>
    <w:rsid w:val="00AA79B2"/>
    <w:rsid w:val="00AB0875"/>
    <w:rsid w:val="00AB0AAF"/>
    <w:rsid w:val="00AB3C0D"/>
    <w:rsid w:val="00AC089F"/>
    <w:rsid w:val="00AC1278"/>
    <w:rsid w:val="00AC1A25"/>
    <w:rsid w:val="00AC2355"/>
    <w:rsid w:val="00AC329D"/>
    <w:rsid w:val="00AC47DB"/>
    <w:rsid w:val="00AC6E0B"/>
    <w:rsid w:val="00AC76AD"/>
    <w:rsid w:val="00AE0D65"/>
    <w:rsid w:val="00AE169D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2557"/>
    <w:rsid w:val="00B23830"/>
    <w:rsid w:val="00B247B4"/>
    <w:rsid w:val="00B25564"/>
    <w:rsid w:val="00B308FD"/>
    <w:rsid w:val="00B33389"/>
    <w:rsid w:val="00B40174"/>
    <w:rsid w:val="00B409EB"/>
    <w:rsid w:val="00B4149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2C18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0496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755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5B57"/>
    <w:rsid w:val="00CB69C6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3C9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87F13"/>
    <w:rsid w:val="00D9176E"/>
    <w:rsid w:val="00D9530A"/>
    <w:rsid w:val="00D974D2"/>
    <w:rsid w:val="00DA085D"/>
    <w:rsid w:val="00DA3B1E"/>
    <w:rsid w:val="00DA3C04"/>
    <w:rsid w:val="00DA5B82"/>
    <w:rsid w:val="00DA5E1B"/>
    <w:rsid w:val="00DA63FA"/>
    <w:rsid w:val="00DA7F95"/>
    <w:rsid w:val="00DB249D"/>
    <w:rsid w:val="00DB36F4"/>
    <w:rsid w:val="00DB648C"/>
    <w:rsid w:val="00DB66B4"/>
    <w:rsid w:val="00DB7B06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1C3F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076A"/>
    <w:rsid w:val="00E61D4D"/>
    <w:rsid w:val="00E61FFD"/>
    <w:rsid w:val="00E6664C"/>
    <w:rsid w:val="00E671AA"/>
    <w:rsid w:val="00E67394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B7BB7"/>
    <w:rsid w:val="00EC2A34"/>
    <w:rsid w:val="00EC4403"/>
    <w:rsid w:val="00EC7657"/>
    <w:rsid w:val="00ED13D6"/>
    <w:rsid w:val="00ED1DE9"/>
    <w:rsid w:val="00ED258E"/>
    <w:rsid w:val="00ED27FE"/>
    <w:rsid w:val="00ED5E34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27550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4D7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A1FD4"/>
  <w15:docId w15:val="{1F6CC7E5-20DA-4F88-8F2A-0F49766A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1A47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="Malgun Gothic" w:cs="Malgun Gothic"/>
      <w:b/>
      <w:color w:val="000000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101A47"/>
    <w:rPr>
      <w:rFonts w:ascii="Palatino Linotype" w:eastAsia="Malgun Gothic" w:hAnsi="Palatino Linotype" w:cs="Malgun Gothic"/>
      <w:b/>
      <w:color w:val="000000"/>
      <w:spacing w:val="2"/>
      <w:kern w:val="16"/>
      <w:lang w:eastAsia="ko-KR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customStyle="1" w:styleId="trt0xe">
    <w:name w:val="trt0xe"/>
    <w:basedOn w:val="Normal"/>
    <w:rsid w:val="00F27550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kern w:val="0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C1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</b:Tag>
    <b:SourceType>InternetSite</b:SourceType>
    <b:Guid>{EFCCF8DE-5E5F-4452-A055-7F91CDC86876}</b:Guid>
    <b:Title>Open AI Gym </b:Title>
    <b:RefOrder>1</b:RefOrder>
  </b:Source>
</b:Sources>
</file>

<file path=customXml/itemProps1.xml><?xml version="1.0" encoding="utf-8"?>
<ds:datastoreItem xmlns:ds="http://schemas.openxmlformats.org/officeDocument/2006/customXml" ds:itemID="{F96816CC-2542-46B9-BB35-A4B4A623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651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Ken Yoon</cp:lastModifiedBy>
  <cp:revision>13</cp:revision>
  <cp:lastPrinted>2022-03-21T11:50:00Z</cp:lastPrinted>
  <dcterms:created xsi:type="dcterms:W3CDTF">2022-01-18T14:29:00Z</dcterms:created>
  <dcterms:modified xsi:type="dcterms:W3CDTF">2022-08-11T11:01:00Z</dcterms:modified>
</cp:coreProperties>
</file>