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644420">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644420">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644420">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644420">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644420">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644420">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644420">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644420">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644420">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644420">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644420">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644420">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644420">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644420">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644420">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644420">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644420">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644420">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644420">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644420">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644420">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644420">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644420">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644420">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644420">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644420">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644420">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644420">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644420">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644420">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644420">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644420">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644420">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644420">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644420">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644420">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644420">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644420">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644420">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644420">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644420">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644420">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644420">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644420">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644420">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644420">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644420">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644420">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644420">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644420">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644420">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644420">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644420">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644420">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644420">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644420">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422A9AC1" w14:textId="35AC7759" w:rsidR="008C55C5" w:rsidRDefault="00D00EE3" w:rsidP="008C55C5">
      <w:pPr>
        <w:rPr>
          <w:lang w:eastAsia="ja-JP"/>
        </w:rPr>
      </w:pPr>
      <w:r w:rsidRPr="00D00EE3">
        <w:rPr>
          <w:lang w:eastAsia="ja-JP"/>
        </w:rPr>
        <w:t xml:space="preserve">Scheper, Kirk Y. W. </w:t>
      </w:r>
      <w:r w:rsidR="004734A7">
        <w:rPr>
          <w:lang w:eastAsia="ja-JP"/>
        </w:rPr>
        <w:t xml:space="preserve">claimed; </w:t>
      </w:r>
      <w:r w:rsidR="008C55C5">
        <w:rPr>
          <w:lang w:eastAsia="ja-JP"/>
        </w:rPr>
        <w:t>Some of the notable properties of BTs are:</w:t>
      </w:r>
    </w:p>
    <w:p w14:paraId="777FA824" w14:textId="77777777" w:rsidR="008C55C5" w:rsidRDefault="008C55C5" w:rsidP="008C55C5">
      <w:pPr>
        <w:rPr>
          <w:lang w:eastAsia="ja-JP"/>
        </w:rPr>
      </w:pPr>
      <w:r>
        <w:rPr>
          <w:lang w:eastAsia="ja-JP"/>
        </w:rPr>
        <w:t>• Use of hierarchy in Hierarchical Finite State Machine (HFSM) facilitates reusability of</w:t>
      </w:r>
    </w:p>
    <w:p w14:paraId="77625899" w14:textId="77777777" w:rsidR="008C55C5" w:rsidRDefault="008C55C5" w:rsidP="008C55C5">
      <w:pPr>
        <w:rPr>
          <w:lang w:eastAsia="ja-JP"/>
        </w:rPr>
      </w:pPr>
      <w:r>
        <w:rPr>
          <w:lang w:eastAsia="ja-JP"/>
        </w:rPr>
        <w:t>code base and expandability of character behaviour</w:t>
      </w:r>
    </w:p>
    <w:p w14:paraId="12EDD89A" w14:textId="77777777" w:rsidR="008C55C5" w:rsidRDefault="008C55C5" w:rsidP="008C55C5">
      <w:pPr>
        <w:rPr>
          <w:lang w:eastAsia="ja-JP"/>
        </w:rPr>
      </w:pPr>
      <w:r>
        <w:rPr>
          <w:lang w:eastAsia="ja-JP"/>
        </w:rPr>
        <w:t>• Expressing behaviour in terms of a set tasks as in Hierarchical Task Network (HTN)</w:t>
      </w:r>
    </w:p>
    <w:p w14:paraId="499B3887" w14:textId="77777777" w:rsidR="008C55C5" w:rsidRDefault="008C55C5" w:rsidP="008C55C5">
      <w:pPr>
        <w:rPr>
          <w:lang w:eastAsia="ja-JP"/>
        </w:rPr>
      </w:pPr>
      <w:r>
        <w:rPr>
          <w:lang w:eastAsia="ja-JP"/>
        </w:rPr>
        <w:t>allows for easier decomposition of behaviour</w:t>
      </w:r>
    </w:p>
    <w:p w14:paraId="62D46FCD" w14:textId="77777777" w:rsidR="008C55C5" w:rsidRDefault="008C55C5" w:rsidP="008C55C5">
      <w:pPr>
        <w:rPr>
          <w:lang w:eastAsia="ja-JP"/>
        </w:rPr>
      </w:pPr>
      <w:r>
        <w:rPr>
          <w:lang w:eastAsia="ja-JP"/>
        </w:rPr>
        <w:t>• The simplicity of decision trees makes recursive decomposition easy to implement</w:t>
      </w:r>
    </w:p>
    <w:p w14:paraId="0AD206BC" w14:textId="77777777" w:rsidR="008C55C5" w:rsidRDefault="008C55C5" w:rsidP="008C55C5">
      <w:pPr>
        <w:rPr>
          <w:lang w:eastAsia="ja-JP"/>
        </w:rPr>
      </w:pPr>
      <w:r>
        <w:rPr>
          <w:lang w:eastAsia="ja-JP"/>
        </w:rPr>
        <w:t>• Graphical state charts found in FSM give users a good overview of the NPC behaviour</w:t>
      </w:r>
    </w:p>
    <w:p w14:paraId="49EA710A" w14:textId="18590BB7" w:rsidR="008C55C5" w:rsidRPr="002C3BB8" w:rsidRDefault="008C55C5" w:rsidP="008C55C5">
      <w:pPr>
        <w:rPr>
          <w:lang w:eastAsia="ja-JP"/>
        </w:rPr>
      </w:pPr>
      <w:r>
        <w:rPr>
          <w:lang w:eastAsia="ja-JP"/>
        </w:rPr>
        <w:t>reducing representational complexity</w:t>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7A9B7C5D" w:rsidR="0034706A" w:rsidRDefault="0034706A" w:rsidP="00E61523">
      <w:r>
        <w:rPr>
          <w:lang w:eastAsia="ja-JP"/>
        </w:rPr>
        <w:t xml:space="preserve">Behaviour trees are </w:t>
      </w:r>
      <w:r w:rsidR="00644420">
        <w:rPr>
          <w:lang w:eastAsia="ja-JP"/>
        </w:rPr>
        <w:t>a tree structure with a defined root node. Each node can return a single status; success, failure or running are the</w:t>
      </w:r>
      <w:r w:rsidR="00E61523">
        <w:rPr>
          <w:lang w:eastAsia="ja-JP"/>
        </w:rPr>
        <w:t xml:space="preserve"> minimum</w:t>
      </w:r>
      <w:r w:rsidR="00644420">
        <w:rPr>
          <w:lang w:eastAsia="ja-JP"/>
        </w:rPr>
        <w:t xml:space="preserve"> required </w:t>
      </w:r>
      <w:r w:rsidR="00E61523">
        <w:rPr>
          <w:lang w:eastAsia="ja-JP"/>
        </w:rPr>
        <w:t>but some systems may contain other nodes.</w:t>
      </w:r>
    </w:p>
    <w:p w14:paraId="5FAE3630" w14:textId="3FD737C9" w:rsidR="0034706A" w:rsidRDefault="00E45CB4" w:rsidP="00E61523">
      <w:r>
        <w:rPr>
          <w:lang w:eastAsia="ja-JP"/>
        </w:rPr>
        <w:t>The three major node types are; composite, decorator and action nodes</w:t>
      </w:r>
      <w:r w:rsidR="00D1194E">
        <w:rPr>
          <w:lang w:eastAsia="ja-JP"/>
        </w:rPr>
        <w:t xml:space="preserve"> </w:t>
      </w:r>
      <w:r w:rsidR="00D1194E">
        <w:rPr>
          <w:lang w:eastAsia="ja-JP"/>
        </w:rPr>
        <w:t>(</w:t>
      </w:r>
      <w:r w:rsidR="00D1194E" w:rsidRPr="00E61523">
        <w:rPr>
          <w:lang w:eastAsia="ja-JP"/>
        </w:rPr>
        <w:t>Epic Games, Inc 2019</w:t>
      </w:r>
      <w:r w:rsidR="00D1194E">
        <w:rPr>
          <w:lang w:eastAsia="ja-JP"/>
        </w:rPr>
        <w:t>)</w:t>
      </w:r>
      <w:r>
        <w:rPr>
          <w:lang w:eastAsia="ja-JP"/>
        </w:rPr>
        <w:t xml:space="preserve">. </w:t>
      </w:r>
      <w:r w:rsidR="00E61523">
        <w:rPr>
          <w:lang w:eastAsia="ja-JP"/>
        </w:rPr>
        <w:t>Composite nodes are containing a list or sequence of nodes. Composite nodes will process its list</w:t>
      </w:r>
      <w:r>
        <w:rPr>
          <w:lang w:eastAsia="ja-JP"/>
        </w:rPr>
        <w:t xml:space="preserve"> and react properly given the result of its children. Decorator nodes are </w:t>
      </w:r>
      <w:proofErr w:type="gramStart"/>
      <w:r>
        <w:rPr>
          <w:lang w:eastAsia="ja-JP"/>
        </w:rPr>
        <w:t>similar to</w:t>
      </w:r>
      <w:proofErr w:type="gramEnd"/>
      <w:r>
        <w:rPr>
          <w:lang w:eastAsia="ja-JP"/>
        </w:rPr>
        <w:t xml:space="preserve"> composite nodes with the exception of it only contains one child node, the child node’s result influences what the decorator node returns. The last standard node is </w:t>
      </w:r>
      <w:r w:rsidR="006A2024">
        <w:rPr>
          <w:lang w:eastAsia="ja-JP"/>
        </w:rPr>
        <w:t>action node, a leaf node, which the developer write code that it will run to get a result and pass it on to its parent.</w:t>
      </w:r>
      <w:bookmarkStart w:id="30" w:name="_GoBack"/>
      <w:bookmarkEnd w:id="30"/>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6AAA355E" w14:textId="77777777" w:rsidR="00FF277D" w:rsidRPr="00FF277D" w:rsidRDefault="00FF277D" w:rsidP="00FF277D">
      <w:pPr>
        <w:rPr>
          <w:lang w:eastAsia="ja-JP"/>
        </w:rPr>
      </w:pPr>
    </w:p>
    <w:p w14:paraId="29187228" w14:textId="1ECE528F" w:rsidR="0034706A" w:rsidRDefault="0034706A" w:rsidP="0034706A">
      <w:pPr>
        <w:pStyle w:val="Heading4"/>
      </w:pPr>
      <w:r>
        <w:lastRenderedPageBreak/>
        <w:t>Advantages</w:t>
      </w:r>
    </w:p>
    <w:p w14:paraId="6C41F1A4" w14:textId="77777777" w:rsidR="00FF277D" w:rsidRPr="00FF277D" w:rsidRDefault="00FF277D" w:rsidP="00FF277D">
      <w:pPr>
        <w:rPr>
          <w:lang w:eastAsia="ja-JP"/>
        </w:rPr>
      </w:pPr>
    </w:p>
    <w:p w14:paraId="0E37CF20" w14:textId="38E01B89" w:rsidR="0034706A" w:rsidRDefault="0034706A" w:rsidP="0034706A">
      <w:pPr>
        <w:pStyle w:val="Heading4"/>
      </w:pPr>
      <w:r>
        <w:t>Disadvantages</w:t>
      </w:r>
    </w:p>
    <w:p w14:paraId="088D3376" w14:textId="77777777" w:rsidR="00FF277D" w:rsidRPr="00FF277D" w:rsidRDefault="00FF277D" w:rsidP="00FF277D">
      <w:pPr>
        <w:rPr>
          <w:lang w:eastAsia="ja-JP"/>
        </w:rPr>
      </w:pPr>
    </w:p>
    <w:p w14:paraId="69EA6000" w14:textId="2BFBDD6E" w:rsidR="00101B51" w:rsidRDefault="00101B51" w:rsidP="00101B51">
      <w:pPr>
        <w:pStyle w:val="Heading3"/>
      </w:pPr>
      <w:bookmarkStart w:id="31" w:name="_Toc2963923"/>
      <w:r>
        <w:t>Finite State Machine</w:t>
      </w:r>
      <w:bookmarkEnd w:id="31"/>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2" w:name="_Toc2963924"/>
      <w:r>
        <w:t>Game Engines</w:t>
      </w:r>
      <w:bookmarkEnd w:id="32"/>
    </w:p>
    <w:p w14:paraId="6787BA3A" w14:textId="77777777" w:rsidR="00FF277D" w:rsidRPr="00FF277D" w:rsidRDefault="00FF277D" w:rsidP="00FF277D">
      <w:pPr>
        <w:rPr>
          <w:lang w:eastAsia="ja-JP"/>
        </w:rPr>
      </w:pPr>
    </w:p>
    <w:p w14:paraId="5EAFB013" w14:textId="5D00339C" w:rsidR="00093D90" w:rsidRDefault="00101B51" w:rsidP="00422236">
      <w:pPr>
        <w:pStyle w:val="Heading3"/>
      </w:pPr>
      <w:bookmarkStart w:id="33" w:name="_Toc2963925"/>
      <w:r>
        <w:t>Unity</w:t>
      </w:r>
      <w:bookmarkEnd w:id="33"/>
    </w:p>
    <w:p w14:paraId="6BC8E121" w14:textId="77777777" w:rsidR="00FF277D" w:rsidRPr="00FF277D" w:rsidRDefault="00FF277D" w:rsidP="00FF277D">
      <w:pPr>
        <w:rPr>
          <w:lang w:eastAsia="ja-JP"/>
        </w:rPr>
      </w:pPr>
    </w:p>
    <w:p w14:paraId="592F9B15" w14:textId="147199B0" w:rsidR="00422236" w:rsidRDefault="00101B51" w:rsidP="002C04F8">
      <w:pPr>
        <w:pStyle w:val="Heading3"/>
      </w:pPr>
      <w:bookmarkStart w:id="34" w:name="_Toc2963926"/>
      <w:r>
        <w:t>Other Common Game Engines</w:t>
      </w:r>
      <w:bookmarkStart w:id="35" w:name="_Toc340849800"/>
      <w:bookmarkEnd w:id="34"/>
    </w:p>
    <w:p w14:paraId="6521C196" w14:textId="77777777" w:rsidR="00FF277D" w:rsidRPr="00FF277D" w:rsidRDefault="00FF277D" w:rsidP="00FF277D">
      <w:pPr>
        <w:rPr>
          <w:lang w:eastAsia="ja-JP"/>
        </w:rPr>
      </w:pPr>
    </w:p>
    <w:p w14:paraId="1934AB67" w14:textId="1D7687B4" w:rsidR="002B541A" w:rsidRDefault="002B541A" w:rsidP="00422236">
      <w:pPr>
        <w:pStyle w:val="Heading3"/>
      </w:pPr>
      <w:bookmarkStart w:id="36" w:name="_Toc2963927"/>
      <w:r>
        <w:t>Summary</w:t>
      </w:r>
      <w:bookmarkEnd w:id="35"/>
      <w:bookmarkEnd w:id="36"/>
    </w:p>
    <w:p w14:paraId="6740CE7E" w14:textId="77777777" w:rsidR="00FF277D" w:rsidRPr="00FF277D" w:rsidRDefault="00FF277D" w:rsidP="00FF277D">
      <w:pPr>
        <w:rPr>
          <w:lang w:eastAsia="ja-JP"/>
        </w:rPr>
      </w:pPr>
    </w:p>
    <w:p w14:paraId="634BFD04" w14:textId="77777777" w:rsidR="00DD2816" w:rsidRDefault="00DD2816" w:rsidP="000A0EF1">
      <w:pPr>
        <w:pStyle w:val="Heading1"/>
        <w:rPr>
          <w:snapToGrid w:val="0"/>
        </w:rPr>
      </w:pPr>
      <w:bookmarkStart w:id="37" w:name="_Toc340849801"/>
      <w:bookmarkStart w:id="38" w:name="_Toc2963928"/>
      <w:r>
        <w:rPr>
          <w:snapToGrid w:val="0"/>
        </w:rPr>
        <w:lastRenderedPageBreak/>
        <w:t>Project Planning</w:t>
      </w:r>
      <w:bookmarkEnd w:id="37"/>
      <w:bookmarkEnd w:id="38"/>
    </w:p>
    <w:p w14:paraId="75367444" w14:textId="77777777" w:rsidR="00DD2816" w:rsidRDefault="00DD2816" w:rsidP="000A0EF1">
      <w:pPr>
        <w:pStyle w:val="Heading2"/>
      </w:pPr>
      <w:bookmarkStart w:id="39" w:name="_Toc340849802"/>
      <w:bookmarkStart w:id="40" w:name="_Toc2963929"/>
      <w:r>
        <w:t>Introduction</w:t>
      </w:r>
      <w:bookmarkEnd w:id="39"/>
      <w:bookmarkEnd w:id="40"/>
    </w:p>
    <w:p w14:paraId="45175189" w14:textId="77777777" w:rsidR="00DD2816" w:rsidRPr="006B621D" w:rsidRDefault="00DD2816" w:rsidP="000A0EF1">
      <w:pPr>
        <w:pStyle w:val="CommentsMustbeRemoved"/>
      </w:pPr>
      <w:bookmarkStart w:id="41" w:name="_Toc536543214"/>
      <w:bookmarkStart w:id="42" w:name="_Toc536543443"/>
      <w:bookmarkStart w:id="43"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44" w:name="_Toc340849803"/>
      <w:bookmarkStart w:id="45" w:name="_Toc2963930"/>
      <w:r>
        <w:t>Methodology</w:t>
      </w:r>
      <w:bookmarkEnd w:id="44"/>
      <w:bookmarkEnd w:id="45"/>
    </w:p>
    <w:p w14:paraId="4D92A1B1" w14:textId="77777777" w:rsidR="00DD2816" w:rsidRDefault="00DD2816" w:rsidP="000A0EF1">
      <w:pPr>
        <w:pStyle w:val="Heading2"/>
      </w:pPr>
      <w:bookmarkStart w:id="46" w:name="_Toc340849804"/>
      <w:bookmarkStart w:id="47" w:name="_Toc2963931"/>
      <w:r>
        <w:t>Requirements</w:t>
      </w:r>
      <w:bookmarkEnd w:id="46"/>
      <w:bookmarkEnd w:id="47"/>
    </w:p>
    <w:p w14:paraId="0D51DECB" w14:textId="77777777" w:rsidR="00DD2816" w:rsidRDefault="00DD2816" w:rsidP="000A0EF1">
      <w:pPr>
        <w:pStyle w:val="Heading2"/>
      </w:pPr>
      <w:bookmarkStart w:id="48" w:name="_Toc340849805"/>
      <w:bookmarkStart w:id="49" w:name="_Toc2963932"/>
      <w:r>
        <w:t>Potential Solutions</w:t>
      </w:r>
      <w:bookmarkEnd w:id="48"/>
      <w:bookmarkEnd w:id="49"/>
    </w:p>
    <w:p w14:paraId="18DCBCE8" w14:textId="77777777" w:rsidR="00DD2816" w:rsidRDefault="00DD2816" w:rsidP="000A0EF1">
      <w:pPr>
        <w:pStyle w:val="Heading2"/>
      </w:pPr>
      <w:bookmarkStart w:id="50" w:name="_Toc340849806"/>
      <w:bookmarkStart w:id="51" w:name="_Toc2963933"/>
      <w:r>
        <w:t>Tools and Techniques</w:t>
      </w:r>
      <w:bookmarkEnd w:id="50"/>
      <w:bookmarkEnd w:id="51"/>
    </w:p>
    <w:p w14:paraId="7BCDDF45" w14:textId="2E3913ED" w:rsidR="00623F88" w:rsidRDefault="00DD2816" w:rsidP="009D165E">
      <w:pPr>
        <w:pStyle w:val="Heading2"/>
      </w:pPr>
      <w:bookmarkStart w:id="52" w:name="_Toc340849807"/>
      <w:bookmarkStart w:id="53" w:name="_Toc2963934"/>
      <w:r>
        <w:t>Legal and Ethical Issues</w:t>
      </w:r>
      <w:bookmarkEnd w:id="41"/>
      <w:bookmarkEnd w:id="42"/>
      <w:bookmarkEnd w:id="43"/>
      <w:bookmarkEnd w:id="52"/>
      <w:bookmarkEnd w:id="53"/>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2963955"/>
      <w:bookmarkStart w:id="98" w:name="_Toc340849829"/>
      <w:r>
        <w:t>Self-Evaluation</w:t>
      </w:r>
      <w:bookmarkEnd w:id="97"/>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8"/>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2"/>
              <w:bookmarkStart w:id="108"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334C9" w14:textId="77777777" w:rsidR="000F2BC8" w:rsidRDefault="000F2BC8" w:rsidP="00346A23">
      <w:r>
        <w:separator/>
      </w:r>
    </w:p>
  </w:endnote>
  <w:endnote w:type="continuationSeparator" w:id="0">
    <w:p w14:paraId="09CA8F86" w14:textId="77777777" w:rsidR="000F2BC8" w:rsidRDefault="000F2BC8"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644420" w:rsidRDefault="0064442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B7A7" w14:textId="77777777" w:rsidR="000F2BC8" w:rsidRDefault="000F2BC8" w:rsidP="00346A23">
      <w:r>
        <w:separator/>
      </w:r>
    </w:p>
  </w:footnote>
  <w:footnote w:type="continuationSeparator" w:id="0">
    <w:p w14:paraId="4521DD82" w14:textId="77777777" w:rsidR="000F2BC8" w:rsidRDefault="000F2BC8"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D58B1"/>
    <w:rsid w:val="000E5E26"/>
    <w:rsid w:val="000F2BC8"/>
    <w:rsid w:val="000F30A9"/>
    <w:rsid w:val="00101B51"/>
    <w:rsid w:val="0010606A"/>
    <w:rsid w:val="001155C5"/>
    <w:rsid w:val="00124CEB"/>
    <w:rsid w:val="00130143"/>
    <w:rsid w:val="001408C4"/>
    <w:rsid w:val="0014359B"/>
    <w:rsid w:val="00161088"/>
    <w:rsid w:val="00161854"/>
    <w:rsid w:val="0016492E"/>
    <w:rsid w:val="00164E5D"/>
    <w:rsid w:val="00171270"/>
    <w:rsid w:val="00173FE1"/>
    <w:rsid w:val="00174360"/>
    <w:rsid w:val="00182276"/>
    <w:rsid w:val="00182B29"/>
    <w:rsid w:val="001903EF"/>
    <w:rsid w:val="001A2030"/>
    <w:rsid w:val="001A2ABE"/>
    <w:rsid w:val="001A3CE8"/>
    <w:rsid w:val="001A409F"/>
    <w:rsid w:val="001B1AA1"/>
    <w:rsid w:val="001C16E5"/>
    <w:rsid w:val="001C4E17"/>
    <w:rsid w:val="001D6374"/>
    <w:rsid w:val="001D7AD2"/>
    <w:rsid w:val="001E47B2"/>
    <w:rsid w:val="001E6675"/>
    <w:rsid w:val="001E7CB7"/>
    <w:rsid w:val="001F1336"/>
    <w:rsid w:val="001F6D0C"/>
    <w:rsid w:val="001F7CC4"/>
    <w:rsid w:val="00200DD7"/>
    <w:rsid w:val="002057F2"/>
    <w:rsid w:val="00211E2F"/>
    <w:rsid w:val="0021499C"/>
    <w:rsid w:val="00227ACB"/>
    <w:rsid w:val="00242EF6"/>
    <w:rsid w:val="00247F59"/>
    <w:rsid w:val="00252D21"/>
    <w:rsid w:val="002551B4"/>
    <w:rsid w:val="00264957"/>
    <w:rsid w:val="00265E3B"/>
    <w:rsid w:val="00275715"/>
    <w:rsid w:val="002804DF"/>
    <w:rsid w:val="002811C0"/>
    <w:rsid w:val="00284145"/>
    <w:rsid w:val="002872F9"/>
    <w:rsid w:val="002A5FF2"/>
    <w:rsid w:val="002B541A"/>
    <w:rsid w:val="002C009E"/>
    <w:rsid w:val="002C04F8"/>
    <w:rsid w:val="002C3BB8"/>
    <w:rsid w:val="002D2FE8"/>
    <w:rsid w:val="002D387B"/>
    <w:rsid w:val="002D6374"/>
    <w:rsid w:val="002E7FF8"/>
    <w:rsid w:val="002F114D"/>
    <w:rsid w:val="002F7A37"/>
    <w:rsid w:val="00304DED"/>
    <w:rsid w:val="00311900"/>
    <w:rsid w:val="00316CDA"/>
    <w:rsid w:val="003270AF"/>
    <w:rsid w:val="00331AEB"/>
    <w:rsid w:val="00331B42"/>
    <w:rsid w:val="003343E8"/>
    <w:rsid w:val="00346A23"/>
    <w:rsid w:val="0034706A"/>
    <w:rsid w:val="0036054E"/>
    <w:rsid w:val="003609F2"/>
    <w:rsid w:val="00364903"/>
    <w:rsid w:val="00365E7F"/>
    <w:rsid w:val="0037016A"/>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22236"/>
    <w:rsid w:val="004306F0"/>
    <w:rsid w:val="004310BA"/>
    <w:rsid w:val="004401D3"/>
    <w:rsid w:val="00452EFB"/>
    <w:rsid w:val="00453578"/>
    <w:rsid w:val="00463CBD"/>
    <w:rsid w:val="004734A7"/>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142F2"/>
    <w:rsid w:val="00615397"/>
    <w:rsid w:val="00620849"/>
    <w:rsid w:val="00623F88"/>
    <w:rsid w:val="006339FC"/>
    <w:rsid w:val="00644420"/>
    <w:rsid w:val="006507F1"/>
    <w:rsid w:val="006522A3"/>
    <w:rsid w:val="00652924"/>
    <w:rsid w:val="00672021"/>
    <w:rsid w:val="00690CCF"/>
    <w:rsid w:val="0069497C"/>
    <w:rsid w:val="006A0ADF"/>
    <w:rsid w:val="006A2024"/>
    <w:rsid w:val="006A7C9C"/>
    <w:rsid w:val="006B621D"/>
    <w:rsid w:val="006B704B"/>
    <w:rsid w:val="006B76D8"/>
    <w:rsid w:val="006C038A"/>
    <w:rsid w:val="006C661C"/>
    <w:rsid w:val="006D2482"/>
    <w:rsid w:val="006E4C43"/>
    <w:rsid w:val="006F18A2"/>
    <w:rsid w:val="00701A15"/>
    <w:rsid w:val="00706D09"/>
    <w:rsid w:val="00720BA7"/>
    <w:rsid w:val="00732ADF"/>
    <w:rsid w:val="00734B9E"/>
    <w:rsid w:val="007428A3"/>
    <w:rsid w:val="00745950"/>
    <w:rsid w:val="00746D7C"/>
    <w:rsid w:val="00764CDF"/>
    <w:rsid w:val="00767179"/>
    <w:rsid w:val="00773037"/>
    <w:rsid w:val="0078047B"/>
    <w:rsid w:val="0078444D"/>
    <w:rsid w:val="00786456"/>
    <w:rsid w:val="007A35F9"/>
    <w:rsid w:val="007A576E"/>
    <w:rsid w:val="007A5A76"/>
    <w:rsid w:val="007B0AA6"/>
    <w:rsid w:val="007C3640"/>
    <w:rsid w:val="007E5EA6"/>
    <w:rsid w:val="007F178E"/>
    <w:rsid w:val="007F539A"/>
    <w:rsid w:val="00810E0A"/>
    <w:rsid w:val="008121BB"/>
    <w:rsid w:val="00812CAC"/>
    <w:rsid w:val="00824086"/>
    <w:rsid w:val="00835E76"/>
    <w:rsid w:val="0084231C"/>
    <w:rsid w:val="00846E34"/>
    <w:rsid w:val="0085126C"/>
    <w:rsid w:val="00852AE9"/>
    <w:rsid w:val="008642D4"/>
    <w:rsid w:val="00872957"/>
    <w:rsid w:val="00874327"/>
    <w:rsid w:val="008746D9"/>
    <w:rsid w:val="008776A6"/>
    <w:rsid w:val="00881770"/>
    <w:rsid w:val="008A454D"/>
    <w:rsid w:val="008B3A25"/>
    <w:rsid w:val="008B5B9F"/>
    <w:rsid w:val="008C0BCB"/>
    <w:rsid w:val="008C11A5"/>
    <w:rsid w:val="008C55C5"/>
    <w:rsid w:val="008D31DE"/>
    <w:rsid w:val="008D45DE"/>
    <w:rsid w:val="008D50CC"/>
    <w:rsid w:val="008D5F5B"/>
    <w:rsid w:val="008E290B"/>
    <w:rsid w:val="008F4021"/>
    <w:rsid w:val="00903D76"/>
    <w:rsid w:val="00913461"/>
    <w:rsid w:val="00925C0C"/>
    <w:rsid w:val="00927D02"/>
    <w:rsid w:val="00934F44"/>
    <w:rsid w:val="00935C49"/>
    <w:rsid w:val="00940F17"/>
    <w:rsid w:val="00954F3A"/>
    <w:rsid w:val="009720C9"/>
    <w:rsid w:val="00975A56"/>
    <w:rsid w:val="009960BF"/>
    <w:rsid w:val="009A2663"/>
    <w:rsid w:val="009B04E7"/>
    <w:rsid w:val="009B300B"/>
    <w:rsid w:val="009C4864"/>
    <w:rsid w:val="009D165E"/>
    <w:rsid w:val="009D43E1"/>
    <w:rsid w:val="009D6FFD"/>
    <w:rsid w:val="009E0D96"/>
    <w:rsid w:val="009E35C4"/>
    <w:rsid w:val="009E79A8"/>
    <w:rsid w:val="009F453F"/>
    <w:rsid w:val="00A0497D"/>
    <w:rsid w:val="00A11D3B"/>
    <w:rsid w:val="00A16CD4"/>
    <w:rsid w:val="00A23891"/>
    <w:rsid w:val="00A23F56"/>
    <w:rsid w:val="00A32DFE"/>
    <w:rsid w:val="00A41616"/>
    <w:rsid w:val="00A50C6A"/>
    <w:rsid w:val="00A53FEE"/>
    <w:rsid w:val="00A60E9A"/>
    <w:rsid w:val="00A65874"/>
    <w:rsid w:val="00A928DB"/>
    <w:rsid w:val="00A94EE8"/>
    <w:rsid w:val="00AA0FB3"/>
    <w:rsid w:val="00AA2C32"/>
    <w:rsid w:val="00AB173D"/>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06DC"/>
    <w:rsid w:val="00BA69F0"/>
    <w:rsid w:val="00BB201F"/>
    <w:rsid w:val="00BB6225"/>
    <w:rsid w:val="00BC3909"/>
    <w:rsid w:val="00BC41E7"/>
    <w:rsid w:val="00BC497A"/>
    <w:rsid w:val="00BC4B85"/>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0EE3"/>
    <w:rsid w:val="00D1194E"/>
    <w:rsid w:val="00D214EB"/>
    <w:rsid w:val="00D2622D"/>
    <w:rsid w:val="00D34539"/>
    <w:rsid w:val="00D34E16"/>
    <w:rsid w:val="00D4238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45CB4"/>
    <w:rsid w:val="00E52E3B"/>
    <w:rsid w:val="00E53D82"/>
    <w:rsid w:val="00E61523"/>
    <w:rsid w:val="00E674F5"/>
    <w:rsid w:val="00E73A05"/>
    <w:rsid w:val="00E8194B"/>
    <w:rsid w:val="00E84A10"/>
    <w:rsid w:val="00E84CE5"/>
    <w:rsid w:val="00E93A01"/>
    <w:rsid w:val="00E97A0C"/>
    <w:rsid w:val="00EB05CD"/>
    <w:rsid w:val="00EB4733"/>
    <w:rsid w:val="00EB7847"/>
    <w:rsid w:val="00EC6E4F"/>
    <w:rsid w:val="00ED04DB"/>
    <w:rsid w:val="00ED1255"/>
    <w:rsid w:val="00ED265D"/>
    <w:rsid w:val="00EE4079"/>
    <w:rsid w:val="00EF0A51"/>
    <w:rsid w:val="00F01366"/>
    <w:rsid w:val="00F01E9B"/>
    <w:rsid w:val="00F02D4B"/>
    <w:rsid w:val="00F35438"/>
    <w:rsid w:val="00F421B5"/>
    <w:rsid w:val="00F554BF"/>
    <w:rsid w:val="00F60836"/>
    <w:rsid w:val="00F73D8B"/>
    <w:rsid w:val="00F90477"/>
    <w:rsid w:val="00FA0F31"/>
    <w:rsid w:val="00FB2F13"/>
    <w:rsid w:val="00FC100B"/>
    <w:rsid w:val="00FC4B5B"/>
    <w:rsid w:val="00FD0DAE"/>
    <w:rsid w:val="00FE0DE1"/>
    <w:rsid w:val="00FF277D"/>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3F16A4F2-FF49-4B0C-84B6-9A1D6A1A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21</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10</cp:revision>
  <dcterms:created xsi:type="dcterms:W3CDTF">2018-12-06T21:53:00Z</dcterms:created>
  <dcterms:modified xsi:type="dcterms:W3CDTF">2019-03-12T00:08:00Z</dcterms:modified>
</cp:coreProperties>
</file>