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5p7j6ic9va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Key Entities and Relationships (Defeah Bible Study)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yz0e9ojpp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🧑‍💼 User</w:t>
      </w:r>
    </w:p>
    <w:tbl>
      <w:tblPr>
        <w:tblStyle w:val="Table1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295"/>
        <w:gridCol w:w="3365"/>
        <w:tblGridChange w:id="0">
          <w:tblGrid>
            <w:gridCol w:w="1580"/>
            <w:gridCol w:w="1295"/>
            <w:gridCol w:w="3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Optional user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Optional user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auth_provider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Google, Apple, Anonymous,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 timestamp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ljrd5kf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📝 StudyQuery</w:t>
      </w:r>
    </w:p>
    <w:tbl>
      <w:tblPr>
        <w:tblStyle w:val="Table2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1295"/>
        <w:gridCol w:w="4640"/>
        <w:tblGridChange w:id="0">
          <w:tblGrid>
            <w:gridCol w:w="1370"/>
            <w:gridCol w:w="1295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Unique query request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Foreign key to User (nullable for anonymous)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input_type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"verse" or "topic"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input_value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e.g., “faith” or “Romans 12:1”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ISO language code (e.g., en, hi)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Time of guide generation request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xu3bn9gtc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📖 StudyGuide</w:t>
      </w:r>
    </w:p>
    <w:tbl>
      <w:tblPr>
        <w:tblStyle w:val="Table3"/>
        <w:tblW w:w="7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830"/>
        <w:gridCol w:w="4235"/>
        <w:tblGridChange w:id="0">
          <w:tblGrid>
            <w:gridCol w:w="2165"/>
            <w:gridCol w:w="830"/>
            <w:gridCol w:w="4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Unique study guide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Summary paragraph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Expanded explanation or theological note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related_verses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List of scripture references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reflection_questions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List of reflection questions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prayer_points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List of prayer/action points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Language of this guide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q5fxynoadx" w:id="4"/>
      <w:bookmarkEnd w:id="4"/>
      <w:r w:rsidDel="00000000" w:rsidR="00000000" w:rsidRPr="00000000">
        <w:rPr>
          <w:rFonts w:ascii="Fira Mono" w:cs="Fira Mono" w:eastAsia="Fira Mono" w:hAnsi="Fira Mono"/>
          <w:b w:val="1"/>
          <w:sz w:val="34"/>
          <w:szCs w:val="34"/>
          <w:rtl w:val="0"/>
        </w:rPr>
        <w:t xml:space="preserve">⭐ SavedGuide</w:t>
      </w:r>
    </w:p>
    <w:tbl>
      <w:tblPr>
        <w:tblStyle w:val="Table4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295"/>
        <w:gridCol w:w="5210"/>
        <w:tblGridChange w:id="0">
          <w:tblGrid>
            <w:gridCol w:w="1715"/>
            <w:gridCol w:w="1295"/>
            <w:gridCol w:w="5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Unique saved guide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Foreign key to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study_guide_id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Foreign key to StudyGuide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saved_at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user saved/bookmarked this guide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dexd1g984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📐 Normalization Plan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normalized (3NF) schema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separation between user intent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StudyQuery</w:t>
      </w:r>
      <w:r w:rsidDel="00000000" w:rsidR="00000000" w:rsidRPr="00000000">
        <w:rPr>
          <w:rtl w:val="0"/>
        </w:rPr>
        <w:t xml:space="preserve">) and generated output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StudyGuide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duplication: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StudyGuide</w:t>
      </w:r>
      <w:r w:rsidDel="00000000" w:rsidR="00000000" w:rsidRPr="00000000">
        <w:rPr>
          <w:rtl w:val="0"/>
        </w:rPr>
        <w:t xml:space="preserve"> can be referenced by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SavedGuide</w:t>
      </w:r>
      <w:r w:rsidDel="00000000" w:rsidR="00000000" w:rsidRPr="00000000">
        <w:rPr>
          <w:rtl w:val="0"/>
        </w:rPr>
        <w:t xml:space="preserve">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user metadata for privacy and performance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StudyGuide</w:t>
      </w:r>
      <w:r w:rsidDel="00000000" w:rsidR="00000000" w:rsidRPr="00000000">
        <w:rPr>
          <w:rtl w:val="0"/>
        </w:rPr>
        <w:t xml:space="preserve"> allows multi-language reuse across users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this converted into an ERD visual or SQL schema next.</w:t>
      </w:r>
    </w:p>
    <w:p w:rsidR="00000000" w:rsidDel="00000000" w:rsidP="00000000" w:rsidRDefault="00000000" w:rsidRPr="00000000" w14:paraId="0000006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