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825543" cy="1005537"/>
            <wp:effectExtent b="0" l="0" r="0" t="0"/>
            <wp:docPr descr="Resultado de imagem para ifce" id="12" name="image7.png"/>
            <a:graphic>
              <a:graphicData uri="http://schemas.openxmlformats.org/drawingml/2006/picture">
                <pic:pic>
                  <pic:nvPicPr>
                    <pic:cNvPr descr="Resultado de imagem para ifc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543" cy="100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FEDERAL DE EDUCAÇÃO, CIÊNCIA E TECNOLOGIA DO CEARÁ –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CAMPUS</w:t>
      </w:r>
      <w:r w:rsidDel="00000000" w:rsidR="00000000" w:rsidRPr="00000000">
        <w:rPr>
          <w:b w:val="1"/>
          <w:sz w:val="24"/>
          <w:szCs w:val="24"/>
          <w:rtl w:val="0"/>
        </w:rPr>
        <w:t xml:space="preserve"> MARACANAÚ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EIXO TECNOLÓGICO DA INDÚSTRIA</w:t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FRANCISCO ERICK DE OLIVEIRA SOUSA</w:t>
      </w:r>
    </w:p>
    <w:p w:rsidR="00000000" w:rsidDel="00000000" w:rsidP="00000000" w:rsidRDefault="00000000" w:rsidRPr="00000000" w14:paraId="0000000A">
      <w:pPr>
        <w:spacing w:after="160" w:line="254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BRUNO PEREIRA TAKAZONO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jc w:val="center"/>
        <w:rPr>
          <w:b w:val="1"/>
          <w:sz w:val="24"/>
          <w:szCs w:val="24"/>
        </w:rPr>
      </w:pPr>
      <w:bookmarkStart w:colFirst="0" w:colLast="0" w:name="_phmgqzk39xea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TRABALHO 02 DE INTELIGÊNCIA COMPUTACIONAL APLICADA (ICA)</w:t>
      </w:r>
    </w:p>
    <w:p w:rsidR="00000000" w:rsidDel="00000000" w:rsidP="00000000" w:rsidRDefault="00000000" w:rsidRPr="00000000" w14:paraId="00000013">
      <w:pPr>
        <w:spacing w:after="160" w:line="240" w:lineRule="auto"/>
        <w:jc w:val="center"/>
        <w:rPr>
          <w:b w:val="1"/>
          <w:sz w:val="24"/>
          <w:szCs w:val="24"/>
        </w:rPr>
      </w:pPr>
      <w:bookmarkStart w:colFirst="0" w:colLast="0" w:name="_xh0lydjqqsb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40" w:lineRule="auto"/>
        <w:jc w:val="center"/>
        <w:rPr>
          <w:b w:val="1"/>
          <w:sz w:val="24"/>
          <w:szCs w:val="24"/>
        </w:rPr>
      </w:pPr>
      <w:bookmarkStart w:colFirst="0" w:colLast="0" w:name="_zahhtef6zg2j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RECONHECIMENTO DE PADRÕES - 2023.1</w:t>
      </w:r>
    </w:p>
    <w:p w:rsidR="00000000" w:rsidDel="00000000" w:rsidP="00000000" w:rsidRDefault="00000000" w:rsidRPr="00000000" w14:paraId="00000015">
      <w:pPr>
        <w:spacing w:after="160" w:line="240" w:lineRule="auto"/>
        <w:jc w:val="center"/>
        <w:rPr>
          <w:b w:val="1"/>
          <w:sz w:val="24"/>
          <w:szCs w:val="24"/>
        </w:rPr>
      </w:pPr>
      <w:bookmarkStart w:colFirst="0" w:colLast="0" w:name="_30j0zl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MARACANAÚ </w:t>
      </w:r>
    </w:p>
    <w:p w:rsidR="00000000" w:rsidDel="00000000" w:rsidP="00000000" w:rsidRDefault="00000000" w:rsidRPr="00000000" w14:paraId="0000001C">
      <w:pPr>
        <w:spacing w:after="160" w:line="254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D">
      <w:pPr>
        <w:spacing w:after="160" w:line="254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rtl w:val="0"/>
        </w:rPr>
        <w:t xml:space="preserve">FRANCISCO ERICK DE OLIVEIRA SOUSA</w:t>
      </w:r>
    </w:p>
    <w:p w:rsidR="00000000" w:rsidDel="00000000" w:rsidP="00000000" w:rsidRDefault="00000000" w:rsidRPr="00000000" w14:paraId="0000001E">
      <w:pPr>
        <w:spacing w:after="160" w:line="254" w:lineRule="auto"/>
        <w:jc w:val="center"/>
        <w:rPr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BRUNO PEREIRA TAKAZONO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4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4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40" w:lineRule="auto"/>
        <w:jc w:val="center"/>
        <w:rPr>
          <w:sz w:val="24"/>
          <w:szCs w:val="24"/>
        </w:rPr>
      </w:pPr>
      <w:bookmarkStart w:colFirst="0" w:colLast="0" w:name="_fmiqn4sfmf4z" w:id="5"/>
      <w:bookmarkEnd w:id="5"/>
      <w:r w:rsidDel="00000000" w:rsidR="00000000" w:rsidRPr="00000000">
        <w:rPr>
          <w:sz w:val="24"/>
          <w:szCs w:val="24"/>
          <w:rtl w:val="0"/>
        </w:rPr>
        <w:t xml:space="preserve">TRABALHO 02 DE INTELIGÊNCIA COMPUTACIONAL APLICADA (ICA)</w:t>
      </w:r>
    </w:p>
    <w:p w:rsidR="00000000" w:rsidDel="00000000" w:rsidP="00000000" w:rsidRDefault="00000000" w:rsidRPr="00000000" w14:paraId="00000027">
      <w:pPr>
        <w:spacing w:after="160" w:line="240" w:lineRule="auto"/>
        <w:jc w:val="center"/>
        <w:rPr>
          <w:sz w:val="24"/>
          <w:szCs w:val="24"/>
        </w:rPr>
      </w:pPr>
      <w:bookmarkStart w:colFirst="0" w:colLast="0" w:name="_7io7sp3y1vh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40" w:lineRule="auto"/>
        <w:jc w:val="center"/>
        <w:rPr>
          <w:sz w:val="24"/>
          <w:szCs w:val="24"/>
        </w:rPr>
      </w:pPr>
      <w:bookmarkStart w:colFirst="0" w:colLast="0" w:name="_75wstmhtd6ge" w:id="7"/>
      <w:bookmarkEnd w:id="7"/>
      <w:r w:rsidDel="00000000" w:rsidR="00000000" w:rsidRPr="00000000">
        <w:rPr>
          <w:sz w:val="24"/>
          <w:szCs w:val="24"/>
          <w:rtl w:val="0"/>
        </w:rPr>
        <w:t xml:space="preserve">RECONHECIMENTO DE PADRÕES - 2023.1</w:t>
      </w:r>
    </w:p>
    <w:p w:rsidR="00000000" w:rsidDel="00000000" w:rsidP="00000000" w:rsidRDefault="00000000" w:rsidRPr="00000000" w14:paraId="00000029">
      <w:pPr>
        <w:spacing w:after="160" w:line="240" w:lineRule="auto"/>
        <w:jc w:val="center"/>
        <w:rPr>
          <w:sz w:val="24"/>
          <w:szCs w:val="24"/>
        </w:rPr>
      </w:pPr>
      <w:bookmarkStart w:colFirst="0" w:colLast="0" w:name="_30j0zl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30" w:line="360" w:lineRule="auto"/>
        <w:ind w:left="4757" w:right="10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apresentado ao Curso de Engenharia de Controle e Automação do Instituto Federal de Educação, Ciência e Tecnologia do Ceará – IFCE Campus Maracanaú, como requisito parcial para aprovação na disciplina de Inteligência Computacional Aplicada.</w:t>
      </w:r>
    </w:p>
    <w:p w:rsidR="00000000" w:rsidDel="00000000" w:rsidP="00000000" w:rsidRDefault="00000000" w:rsidRPr="00000000" w14:paraId="00000031">
      <w:pPr>
        <w:spacing w:after="160" w:line="360" w:lineRule="auto"/>
        <w:ind w:left="475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Orientador: </w:t>
      </w:r>
      <w:r w:rsidDel="00000000" w:rsidR="00000000" w:rsidRPr="00000000">
        <w:rPr>
          <w:sz w:val="24"/>
          <w:szCs w:val="24"/>
          <w:rtl w:val="0"/>
        </w:rPr>
        <w:t xml:space="preserve">Prof. Dr.</w:t>
      </w:r>
      <w:r w:rsidDel="00000000" w:rsidR="00000000" w:rsidRPr="00000000">
        <w:rPr>
          <w:sz w:val="24"/>
          <w:szCs w:val="24"/>
          <w:rtl w:val="0"/>
        </w:rPr>
        <w:t xml:space="preserve"> José Daniel de Alencar Santos.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MARACANAÚ 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9f1acmkf0q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wbzljr4gh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2.Metodologia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8ki2c2fyq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Resultados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f74mp96tb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Resultados base de dados Iris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pl6li4o4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Resultados base de dados Wine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1zil8y61l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Conclusão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sdl1mort3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Apêndice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ind w:left="0" w:firstLine="720"/>
        <w:rPr/>
      </w:pPr>
      <w:bookmarkStart w:colFirst="0" w:colLast="0" w:name="_p34l4n4vayx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left="0" w:firstLine="720"/>
        <w:jc w:val="both"/>
        <w:rPr>
          <w:sz w:val="28"/>
          <w:szCs w:val="28"/>
        </w:rPr>
      </w:pPr>
      <w:bookmarkStart w:colFirst="0" w:colLast="0" w:name="_i9f1acmkf0qb" w:id="9"/>
      <w:bookmarkEnd w:id="9"/>
      <w:r w:rsidDel="00000000" w:rsidR="00000000" w:rsidRPr="00000000">
        <w:rPr>
          <w:sz w:val="28"/>
          <w:szCs w:val="28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deste relatório é apresentar uma análise comparativa do desempenho de dois algoritmos de classificação: Distância Mínima aos Centróides (DMC)  e </w:t>
      </w:r>
      <w:r w:rsidDel="00000000" w:rsidR="00000000" w:rsidRPr="00000000">
        <w:rPr>
          <w:i w:val="1"/>
          <w:sz w:val="24"/>
          <w:szCs w:val="24"/>
          <w:rtl w:val="0"/>
        </w:rPr>
        <w:t xml:space="preserve">k-Nearest Neighbors</w:t>
      </w:r>
      <w:r w:rsidDel="00000000" w:rsidR="00000000" w:rsidRPr="00000000">
        <w:rPr>
          <w:sz w:val="24"/>
          <w:szCs w:val="24"/>
          <w:rtl w:val="0"/>
        </w:rPr>
        <w:t xml:space="preserve"> (k-NN), utilizando a distância euclidiana como métrica de distância em duas bases de dados: Iris e </w:t>
      </w:r>
      <w:r w:rsidDel="00000000" w:rsidR="00000000" w:rsidRPr="00000000">
        <w:rPr>
          <w:i w:val="1"/>
          <w:sz w:val="24"/>
          <w:szCs w:val="24"/>
          <w:rtl w:val="0"/>
        </w:rPr>
        <w:t xml:space="preserve">Wine</w:t>
      </w:r>
      <w:r w:rsidDel="00000000" w:rsidR="00000000" w:rsidRPr="00000000">
        <w:rPr>
          <w:sz w:val="24"/>
          <w:szCs w:val="24"/>
          <w:rtl w:val="0"/>
        </w:rPr>
        <w:t xml:space="preserve">, retiradas do repositório UCI </w:t>
      </w:r>
      <w:r w:rsidDel="00000000" w:rsidR="00000000" w:rsidRPr="00000000">
        <w:rPr>
          <w:i w:val="1"/>
          <w:sz w:val="24"/>
          <w:szCs w:val="24"/>
          <w:rtl w:val="0"/>
        </w:rPr>
        <w:t xml:space="preserve">Machine Learning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base de dados </w:t>
      </w:r>
      <w:r w:rsidDel="00000000" w:rsidR="00000000" w:rsidRPr="00000000">
        <w:rPr>
          <w:sz w:val="24"/>
          <w:szCs w:val="24"/>
          <w:rtl w:val="0"/>
        </w:rPr>
        <w:t xml:space="preserve">Iris</w:t>
      </w:r>
      <w:r w:rsidDel="00000000" w:rsidR="00000000" w:rsidRPr="00000000">
        <w:rPr>
          <w:sz w:val="24"/>
          <w:szCs w:val="24"/>
          <w:rtl w:val="0"/>
        </w:rPr>
        <w:t xml:space="preserve"> contém informações de três espécies de íris: setosa, versicolor e virginica. Cada espécie é representada por 50 amostras com medidas de comprimento e largura da sépala e pétala. O objetivo é classificar corretamente cada amostra de acordo com sua espécie.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a base de dados </w:t>
      </w:r>
      <w:r w:rsidDel="00000000" w:rsidR="00000000" w:rsidRPr="00000000">
        <w:rPr>
          <w:i w:val="1"/>
          <w:sz w:val="24"/>
          <w:szCs w:val="24"/>
          <w:rtl w:val="0"/>
        </w:rPr>
        <w:t xml:space="preserve">Wine</w:t>
      </w:r>
      <w:r w:rsidDel="00000000" w:rsidR="00000000" w:rsidRPr="00000000">
        <w:rPr>
          <w:sz w:val="24"/>
          <w:szCs w:val="24"/>
          <w:rtl w:val="0"/>
        </w:rPr>
        <w:t xml:space="preserve"> contém informações sobre a composição de vinhos de três origens distintas. São 178 amostras, cada uma com 13 atributos representando características químicas dos vinhos. O objetivo é classificar corretamente cada amostra de acordo com sua origem.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Estes algoritmos  apresentam abordagens distintas para a tarefa de classificação, e espera-se que a análise comparativa dos resultados dos experimentos permita identificar qual dos algoritmos apresenta o melhor desempenho para cada base de dados.</w:t>
      </w:r>
    </w:p>
    <w:p w:rsidR="00000000" w:rsidDel="00000000" w:rsidP="00000000" w:rsidRDefault="00000000" w:rsidRPr="00000000" w14:paraId="0000005D">
      <w:pPr>
        <w:pStyle w:val="Heading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bookmarkStart w:colFirst="0" w:colLast="0" w:name="_g7wbzljr4ghf" w:id="10"/>
      <w:bookmarkEnd w:id="10"/>
      <w:r w:rsidDel="00000000" w:rsidR="00000000" w:rsidRPr="00000000">
        <w:rPr>
          <w:sz w:val="28"/>
          <w:szCs w:val="28"/>
          <w:rtl w:val="0"/>
        </w:rPr>
        <w:t xml:space="preserve">2. Metodologia</w:t>
      </w:r>
    </w:p>
    <w:p w:rsidR="00000000" w:rsidDel="00000000" w:rsidP="00000000" w:rsidRDefault="00000000" w:rsidRPr="00000000" w14:paraId="0000005E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realização dos experimentos, as bases de dados Iris e Wine foram</w:t>
      </w:r>
    </w:p>
    <w:p w:rsidR="00000000" w:rsidDel="00000000" w:rsidP="00000000" w:rsidRDefault="00000000" w:rsidRPr="00000000" w14:paraId="0000005F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carregadas utilizando a biblioteca Pandas do Python. A biblioteca NumPy foi utilizada para manipulação e processamento dos dados. foram utilizadas duas classes : </w:t>
      </w:r>
      <w:r w:rsidDel="00000000" w:rsidR="00000000" w:rsidRPr="00000000">
        <w:rPr>
          <w:i w:val="1"/>
          <w:sz w:val="24"/>
          <w:szCs w:val="24"/>
          <w:rtl w:val="0"/>
        </w:rPr>
        <w:t xml:space="preserve">NearestCentroid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i w:val="1"/>
          <w:sz w:val="24"/>
          <w:szCs w:val="24"/>
          <w:rtl w:val="0"/>
        </w:rPr>
        <w:t xml:space="preserve">KNeighborClassifier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implementados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framework Scikit-Learn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</w:t>
      </w:r>
      <w:r w:rsidDel="00000000" w:rsidR="00000000" w:rsidRPr="00000000">
        <w:rPr>
          <w:i w:val="1"/>
          <w:sz w:val="24"/>
          <w:szCs w:val="24"/>
          <w:rtl w:val="0"/>
        </w:rPr>
        <w:t xml:space="preserve">NearestCentroid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scikit-learn</w:t>
      </w:r>
      <w:r w:rsidDel="00000000" w:rsidR="00000000" w:rsidRPr="00000000">
        <w:rPr>
          <w:sz w:val="24"/>
          <w:szCs w:val="24"/>
          <w:rtl w:val="0"/>
        </w:rPr>
        <w:t xml:space="preserve"> é um algoritmo de classificação que utiliza a distância euclidiana como métrica padrão para calcular a distância entre pontos e centróides. O algoritmo ajusta centróides para cada classe com base nos pontos de treinamento e classifica novos pontos com base na distância euclidiana do ponto ao centróide mais próximo. Portanto, a classe </w:t>
      </w:r>
      <w:r w:rsidDel="00000000" w:rsidR="00000000" w:rsidRPr="00000000">
        <w:rPr>
          <w:sz w:val="24"/>
          <w:szCs w:val="24"/>
          <w:rtl w:val="0"/>
        </w:rPr>
        <w:t xml:space="preserve">NearestCentroid</w:t>
      </w:r>
      <w:r w:rsidDel="00000000" w:rsidR="00000000" w:rsidRPr="00000000">
        <w:rPr>
          <w:sz w:val="24"/>
          <w:szCs w:val="24"/>
          <w:rtl w:val="0"/>
        </w:rPr>
        <w:t xml:space="preserve"> pode ser usada para encontrar a classe com a menor distância média dos pontos de treinamento ao centróide correspondente.</w:t>
      </w:r>
    </w:p>
    <w:p w:rsidR="00000000" w:rsidDel="00000000" w:rsidP="00000000" w:rsidRDefault="00000000" w:rsidRPr="00000000" w14:paraId="00000061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classe </w:t>
      </w:r>
      <w:r w:rsidDel="00000000" w:rsidR="00000000" w:rsidRPr="00000000">
        <w:rPr>
          <w:i w:val="1"/>
          <w:sz w:val="24"/>
          <w:szCs w:val="24"/>
          <w:rtl w:val="0"/>
        </w:rPr>
        <w:t xml:space="preserve">KNeighborsClassifier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scikit-learn </w:t>
      </w:r>
      <w:r w:rsidDel="00000000" w:rsidR="00000000" w:rsidRPr="00000000">
        <w:rPr>
          <w:sz w:val="24"/>
          <w:szCs w:val="24"/>
          <w:rtl w:val="0"/>
        </w:rPr>
        <w:t xml:space="preserve">é um algoritmo de classificação baseado em instâncias que utiliza a distância euclidiana como métrica padrão para calcular a distância entre os pontos.</w:t>
      </w:r>
    </w:p>
    <w:p w:rsidR="00000000" w:rsidDel="00000000" w:rsidP="00000000" w:rsidRDefault="00000000" w:rsidRPr="00000000" w14:paraId="00000062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algoritmo k-NN é um algoritmo de classificação que funciona encontrando </w:t>
      </w:r>
      <w:r w:rsidDel="00000000" w:rsidR="00000000" w:rsidRPr="00000000">
        <w:rPr>
          <w:sz w:val="24"/>
          <w:szCs w:val="24"/>
          <w:rtl w:val="0"/>
        </w:rPr>
        <w:t xml:space="preserve">os k vizinhos</w:t>
      </w:r>
      <w:r w:rsidDel="00000000" w:rsidR="00000000" w:rsidRPr="00000000">
        <w:rPr>
          <w:sz w:val="24"/>
          <w:szCs w:val="24"/>
          <w:rtl w:val="0"/>
        </w:rPr>
        <w:t xml:space="preserve"> mais próximos de um determinado ponto de dados de entrada (com base na distância euclidiana) e fazendo a classificação com base nas classes desses vizinhos.</w:t>
      </w:r>
    </w:p>
    <w:p w:rsidR="00000000" w:rsidDel="00000000" w:rsidP="00000000" w:rsidRDefault="00000000" w:rsidRPr="00000000" w14:paraId="00000063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exemplo, se k=3, o algoritmo encontra os três pontos mais próximos ao ponto de entrada e classifica o ponto de entrada com base na classe mais comum entre esses três pontos.</w:t>
      </w:r>
    </w:p>
    <w:p w:rsidR="00000000" w:rsidDel="00000000" w:rsidP="00000000" w:rsidRDefault="00000000" w:rsidRPr="00000000" w14:paraId="00000064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validação dos resultados, foram realizadas 50 rodadas independentes de cada algoritmo, onde em cada rodada, foram retiradas aleatoriamente 10 amostras de cada classe com o uso da função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stratify</w:t>
      </w:r>
      <w:r w:rsidDel="00000000" w:rsidR="00000000" w:rsidRPr="00000000">
        <w:rPr>
          <w:sz w:val="24"/>
          <w:szCs w:val="24"/>
          <w:rtl w:val="0"/>
        </w:rPr>
        <w:t xml:space="preserve"> presente na classe </w:t>
      </w:r>
      <w:r w:rsidDel="00000000" w:rsidR="00000000" w:rsidRPr="00000000">
        <w:rPr>
          <w:i w:val="1"/>
          <w:sz w:val="24"/>
          <w:szCs w:val="24"/>
          <w:rtl w:val="0"/>
        </w:rPr>
        <w:t xml:space="preserve">train-test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Scikit-learn</w:t>
      </w:r>
      <w:r w:rsidDel="00000000" w:rsidR="00000000" w:rsidRPr="00000000">
        <w:rPr>
          <w:sz w:val="24"/>
          <w:szCs w:val="24"/>
          <w:rtl w:val="0"/>
        </w:rPr>
        <w:t xml:space="preserve"> para testar os classificadores. A métrica de desempenho utilizada foi a taxa de acerto (</w:t>
      </w:r>
      <w:r w:rsidDel="00000000" w:rsidR="00000000" w:rsidRPr="00000000">
        <w:rPr>
          <w:i w:val="1"/>
          <w:sz w:val="24"/>
          <w:szCs w:val="24"/>
          <w:rtl w:val="0"/>
        </w:rPr>
        <w:t xml:space="preserve">accuracy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foi utilizada a distância euclidiana como métrica de distância para ambos os algoritmos, e para o k-NN, testou-se os valores k=1, k=3, k=5 e k=7.</w:t>
      </w:r>
    </w:p>
    <w:p w:rsidR="00000000" w:rsidDel="00000000" w:rsidP="00000000" w:rsidRDefault="00000000" w:rsidRPr="00000000" w14:paraId="00000066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análise de coeficiente de correlação foi utilizada para selecionar os dois atributos mais relevantes para o conjunto Iris e os cinco atributos mais relevantes para o conjunto Wine, e os experimentos dos itens 1 e 2 foram repetidos com os atributos selecionados, para comparar os resultados.</w:t>
      </w:r>
    </w:p>
    <w:p w:rsidR="00000000" w:rsidDel="00000000" w:rsidP="00000000" w:rsidRDefault="00000000" w:rsidRPr="00000000" w14:paraId="00000067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inserida uma tabela com os coeficientes de correlação entre os atributos selecionados e plotado o gráfico de dispersão do par de atributos mais relevantes para a base de do </w:t>
      </w:r>
      <w:r w:rsidDel="00000000" w:rsidR="00000000" w:rsidRPr="00000000">
        <w:rPr>
          <w:sz w:val="24"/>
          <w:szCs w:val="24"/>
          <w:rtl w:val="0"/>
        </w:rPr>
        <w:t xml:space="preserve">Iris</w:t>
      </w:r>
      <w:r w:rsidDel="00000000" w:rsidR="00000000" w:rsidRPr="00000000">
        <w:rPr>
          <w:sz w:val="24"/>
          <w:szCs w:val="24"/>
          <w:rtl w:val="0"/>
        </w:rPr>
        <w:t xml:space="preserve"> e uma matriz de dispersão para a combinação dos pares dos 5 atributos mais relevantes da base de dados</w:t>
      </w:r>
      <w:r w:rsidDel="00000000" w:rsidR="00000000" w:rsidRPr="00000000">
        <w:rPr>
          <w:i w:val="1"/>
          <w:sz w:val="24"/>
          <w:szCs w:val="24"/>
          <w:rtl w:val="0"/>
        </w:rPr>
        <w:t xml:space="preserve"> Wine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pStyle w:val="Heading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bookmarkStart w:colFirst="0" w:colLast="0" w:name="_cs8ki2c2fyqx" w:id="11"/>
      <w:bookmarkEnd w:id="11"/>
      <w:r w:rsidDel="00000000" w:rsidR="00000000" w:rsidRPr="00000000">
        <w:rPr>
          <w:sz w:val="28"/>
          <w:szCs w:val="28"/>
          <w:rtl w:val="0"/>
        </w:rPr>
        <w:t xml:space="preserve">3. Resultados</w:t>
      </w:r>
    </w:p>
    <w:p w:rsidR="00000000" w:rsidDel="00000000" w:rsidP="00000000" w:rsidRDefault="00000000" w:rsidRPr="00000000" w14:paraId="00000069">
      <w:pPr>
        <w:widowControl w:val="0"/>
        <w:spacing w:line="360" w:lineRule="auto"/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jc w:val="both"/>
        <w:rPr>
          <w:sz w:val="28"/>
          <w:szCs w:val="28"/>
        </w:rPr>
      </w:pPr>
      <w:bookmarkStart w:colFirst="0" w:colLast="0" w:name="_zf74mp96tbkp" w:id="12"/>
      <w:bookmarkEnd w:id="12"/>
      <w:r w:rsidDel="00000000" w:rsidR="00000000" w:rsidRPr="00000000">
        <w:rPr>
          <w:sz w:val="28"/>
          <w:szCs w:val="28"/>
          <w:rtl w:val="0"/>
        </w:rPr>
        <w:t xml:space="preserve">3.1 Resultados base de dados Iris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validar os resultados e comparar os desempenhos dos classificadores, foi feita uma tabela com média e desvio padrão das taxas de acerto do classificador (Tabela 1) e (Tabela 2), as matrizes de confusão ao longo de 50 rodadas (Figura 1) e (Figura 2) e o gráfico de dispersão do par de atributos mais relevantes (Figura4) para a base de  dados.</w:t>
      </w:r>
    </w:p>
    <w:p w:rsidR="00000000" w:rsidDel="00000000" w:rsidP="00000000" w:rsidRDefault="00000000" w:rsidRPr="00000000" w14:paraId="0000006C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 Cenário 1: Usando todos os atributos.</w:t>
      </w:r>
    </w:p>
    <w:p w:rsidR="00000000" w:rsidDel="00000000" w:rsidP="00000000" w:rsidRDefault="00000000" w:rsidRPr="00000000" w14:paraId="0000006D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 Cenário 2: Usando apenas os 2 atributos mais relevantes.</w:t>
      </w:r>
    </w:p>
    <w:p w:rsidR="00000000" w:rsidDel="00000000" w:rsidP="00000000" w:rsidRDefault="00000000" w:rsidRPr="00000000" w14:paraId="0000006E">
      <w:pPr>
        <w:widowControl w:val="0"/>
        <w:spacing w:line="360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Tabela 1 - </w:t>
      </w:r>
      <w:r w:rsidDel="00000000" w:rsidR="00000000" w:rsidRPr="00000000">
        <w:rPr>
          <w:b w:val="1"/>
          <w:sz w:val="20"/>
          <w:szCs w:val="20"/>
          <w:rtl w:val="0"/>
        </w:rPr>
        <w:t xml:space="preserve">Resultados média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accuracy 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Iris Cenário 1 após 50 rodada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360" w:lineRule="auto"/>
        <w:ind w:left="144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067175" cy="22574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Tabela 2 - Resultados média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accuracy</w:t>
      </w:r>
      <w:r w:rsidDel="00000000" w:rsidR="00000000" w:rsidRPr="00000000">
        <w:rPr>
          <w:b w:val="1"/>
          <w:sz w:val="20"/>
          <w:szCs w:val="20"/>
          <w:rtl w:val="0"/>
        </w:rPr>
        <w:t xml:space="preserve">  do Iris Cenário 2 após 50 rodadas</w:t>
      </w:r>
    </w:p>
    <w:p w:rsidR="00000000" w:rsidDel="00000000" w:rsidP="00000000" w:rsidRDefault="00000000" w:rsidRPr="00000000" w14:paraId="00000075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360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05375" cy="20859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360" w:lineRule="auto"/>
        <w:ind w:left="144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79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360" w:lineRule="auto"/>
        <w:ind w:left="0" w:firstLine="72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ind w:left="0" w:firstLine="72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1 - Matrizes Confusão  </w:t>
      </w:r>
      <w:r w:rsidDel="00000000" w:rsidR="00000000" w:rsidRPr="00000000">
        <w:rPr>
          <w:b w:val="1"/>
          <w:sz w:val="20"/>
          <w:szCs w:val="20"/>
          <w:rtl w:val="0"/>
        </w:rPr>
        <w:t xml:space="preserve">Iris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1</w:t>
      </w:r>
    </w:p>
    <w:p w:rsidR="00000000" w:rsidDel="00000000" w:rsidP="00000000" w:rsidRDefault="00000000" w:rsidRPr="00000000" w14:paraId="00000081">
      <w:pPr>
        <w:widowControl w:val="0"/>
        <w:spacing w:line="360" w:lineRule="auto"/>
        <w:ind w:left="0" w:firstLine="72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360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86363" cy="7933214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793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2 - Matrizes Confusão </w:t>
      </w:r>
      <w:r w:rsidDel="00000000" w:rsidR="00000000" w:rsidRPr="00000000">
        <w:rPr>
          <w:b w:val="1"/>
          <w:sz w:val="20"/>
          <w:szCs w:val="20"/>
          <w:rtl w:val="0"/>
        </w:rPr>
        <w:t xml:space="preserve">Iris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2125" cy="8570772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125" cy="857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Pode-se observar que, no Iris Cenário 1, o algoritmo k-NN com k=7 apresentou o melhor desempenho como pode ser visto na (Tabela 1), tendo em vista a sua matriz de confusão presente na (Figura 1), apenas 45 amostras foram classificadas como falso positivo das quais  33 amostras de versicolor que foram erroneamente classificadas como virginica, e 12 amostras de virginica que foram erroneamente classificadas como versicolor. Já no Iris Cenário 2, o algoritmo DMC como pode ser visto na (Tabela 2), tendo em vista a sua matriz de confusão presente na (Figura 2), apenas 49 amostras foram classificadas como falso positivo foram 23 amostras de versicolor que foram erroneamente classificadas como virginica, e 26 amostras de virginica que foram erroneamente classificadas como versicolor.</w:t>
      </w:r>
    </w:p>
    <w:p w:rsidR="00000000" w:rsidDel="00000000" w:rsidP="00000000" w:rsidRDefault="00000000" w:rsidRPr="00000000" w14:paraId="00000087">
      <w:pPr>
        <w:widowControl w:val="0"/>
        <w:spacing w:line="360" w:lineRule="auto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360" w:lineRule="auto"/>
        <w:ind w:left="0" w:firstLine="0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3 - Matriz de Correlação </w:t>
      </w:r>
      <w:r w:rsidDel="00000000" w:rsidR="00000000" w:rsidRPr="00000000">
        <w:rPr>
          <w:b w:val="1"/>
          <w:sz w:val="20"/>
          <w:szCs w:val="20"/>
          <w:rtl w:val="0"/>
        </w:rPr>
        <w:t xml:space="preserve">Iris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Features </w:t>
      </w:r>
      <w:r w:rsidDel="00000000" w:rsidR="00000000" w:rsidRPr="00000000">
        <w:rPr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Target</w:t>
      </w:r>
    </w:p>
    <w:p w:rsidR="00000000" w:rsidDel="00000000" w:rsidP="00000000" w:rsidRDefault="00000000" w:rsidRPr="00000000" w14:paraId="00000089">
      <w:pPr>
        <w:widowControl w:val="0"/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53075" cy="4695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C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analisar a matriz de correlação (Figura 3), fica evidente que os 2 atributos que mais tem correlação com a saída, portanto foram os selecionados são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Petal </w:t>
      </w:r>
      <w:r w:rsidDel="00000000" w:rsidR="00000000" w:rsidRPr="00000000">
        <w:rPr>
          <w:i w:val="1"/>
          <w:sz w:val="24"/>
          <w:szCs w:val="24"/>
          <w:rtl w:val="0"/>
        </w:rPr>
        <w:t xml:space="preserve">Leng</w:t>
      </w:r>
      <w:r w:rsidDel="00000000" w:rsidR="00000000" w:rsidRPr="00000000">
        <w:rPr>
          <w:i w:val="1"/>
          <w:sz w:val="24"/>
          <w:szCs w:val="24"/>
          <w:rtl w:val="0"/>
        </w:rPr>
        <w:t xml:space="preserve">th </w:t>
      </w:r>
      <w:r w:rsidDel="00000000" w:rsidR="00000000" w:rsidRPr="00000000">
        <w:rPr>
          <w:sz w:val="24"/>
          <w:szCs w:val="24"/>
          <w:rtl w:val="0"/>
        </w:rPr>
        <w:t xml:space="preserve">(cm)” e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Petal Width</w:t>
      </w:r>
      <w:r w:rsidDel="00000000" w:rsidR="00000000" w:rsidRPr="00000000">
        <w:rPr>
          <w:sz w:val="24"/>
          <w:szCs w:val="24"/>
          <w:rtl w:val="0"/>
        </w:rPr>
        <w:t xml:space="preserve"> (cm)”.</w:t>
      </w:r>
    </w:p>
    <w:p w:rsidR="00000000" w:rsidDel="00000000" w:rsidP="00000000" w:rsidRDefault="00000000" w:rsidRPr="00000000" w14:paraId="0000008E">
      <w:pPr>
        <w:widowControl w:val="0"/>
        <w:spacing w:line="36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4 - Gráfico de dispersão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Petal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Leng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th </w:t>
      </w:r>
      <w:r w:rsidDel="00000000" w:rsidR="00000000" w:rsidRPr="00000000">
        <w:rPr>
          <w:b w:val="1"/>
          <w:sz w:val="20"/>
          <w:szCs w:val="20"/>
          <w:rtl w:val="0"/>
        </w:rPr>
        <w:t xml:space="preserve">(cm)  x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Petal Width</w:t>
      </w:r>
      <w:r w:rsidDel="00000000" w:rsidR="00000000" w:rsidRPr="00000000">
        <w:rPr>
          <w:b w:val="1"/>
          <w:sz w:val="20"/>
          <w:szCs w:val="20"/>
          <w:rtl w:val="0"/>
        </w:rPr>
        <w:t xml:space="preserve"> (cm)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91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widowControl w:val="0"/>
        <w:spacing w:line="360" w:lineRule="auto"/>
        <w:ind w:left="720" w:firstLine="0"/>
        <w:jc w:val="both"/>
        <w:rPr>
          <w:i w:val="1"/>
          <w:sz w:val="28"/>
          <w:szCs w:val="28"/>
        </w:rPr>
      </w:pPr>
      <w:bookmarkStart w:colFirst="0" w:colLast="0" w:name="_5ypl6li4o43t" w:id="13"/>
      <w:bookmarkEnd w:id="13"/>
      <w:r w:rsidDel="00000000" w:rsidR="00000000" w:rsidRPr="00000000">
        <w:rPr>
          <w:sz w:val="28"/>
          <w:szCs w:val="28"/>
          <w:rtl w:val="0"/>
        </w:rPr>
        <w:t xml:space="preserve">3.2 Resultados base de dados </w:t>
      </w:r>
      <w:r w:rsidDel="00000000" w:rsidR="00000000" w:rsidRPr="00000000">
        <w:rPr>
          <w:i w:val="1"/>
          <w:sz w:val="28"/>
          <w:szCs w:val="28"/>
          <w:rtl w:val="0"/>
        </w:rPr>
        <w:t xml:space="preserve">Wine</w:t>
      </w:r>
    </w:p>
    <w:p w:rsidR="00000000" w:rsidDel="00000000" w:rsidP="00000000" w:rsidRDefault="00000000" w:rsidRPr="00000000" w14:paraId="00000098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validar os resultados e comparar os desempenhos dos classificadores, foi feita uma tabela com média e desvio padrão das taxas de acerto do classificador (tabelas 3 e 4), as matrizes de confusão ao longo de 50 rodadas (figuras 5 e 6) e a matriz  de dispersão dos 5 atributos mais relevantes (Figura 8) para a base de dados</w:t>
      </w:r>
      <w:r w:rsidDel="00000000" w:rsidR="00000000" w:rsidRPr="00000000">
        <w:rPr>
          <w:i w:val="1"/>
          <w:sz w:val="24"/>
          <w:szCs w:val="24"/>
          <w:rtl w:val="0"/>
        </w:rPr>
        <w:t xml:space="preserve"> Wine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Wine Cenário 1: Usando todos os atributos.</w:t>
      </w:r>
    </w:p>
    <w:p w:rsidR="00000000" w:rsidDel="00000000" w:rsidP="00000000" w:rsidRDefault="00000000" w:rsidRPr="00000000" w14:paraId="0000009A">
      <w:pPr>
        <w:widowControl w:val="0"/>
        <w:spacing w:line="360" w:lineRule="auto"/>
        <w:ind w:firstLine="720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Wine Cenário 2: Usando apenas os 5 atributos mais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Tabela 3 - Resultados média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accuracy 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Wine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1 após 50 rodadas</w:t>
      </w:r>
    </w:p>
    <w:p w:rsidR="00000000" w:rsidDel="00000000" w:rsidP="00000000" w:rsidRDefault="00000000" w:rsidRPr="00000000" w14:paraId="000000A2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876675" cy="2162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Tabela 4 - Resultados média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accuracy</w:t>
      </w:r>
      <w:r w:rsidDel="00000000" w:rsidR="00000000" w:rsidRPr="00000000">
        <w:rPr>
          <w:b w:val="1"/>
          <w:sz w:val="20"/>
          <w:szCs w:val="20"/>
          <w:rtl w:val="0"/>
        </w:rPr>
        <w:t xml:space="preserve"> do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Wine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2 após 50 rodadas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43475" cy="2095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5 - Matrizes Confusão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Wine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1</w:t>
      </w:r>
    </w:p>
    <w:p w:rsidR="00000000" w:rsidDel="00000000" w:rsidP="00000000" w:rsidRDefault="00000000" w:rsidRPr="00000000" w14:paraId="000000B2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57788" cy="7937262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793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6 - Matrizes Confusão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Wine</w:t>
      </w:r>
      <w:r w:rsidDel="00000000" w:rsidR="00000000" w:rsidRPr="00000000">
        <w:rPr>
          <w:b w:val="1"/>
          <w:sz w:val="20"/>
          <w:szCs w:val="20"/>
          <w:rtl w:val="0"/>
        </w:rPr>
        <w:t xml:space="preserve"> Cenário 2 </w:t>
      </w:r>
    </w:p>
    <w:p w:rsidR="00000000" w:rsidDel="00000000" w:rsidP="00000000" w:rsidRDefault="00000000" w:rsidRPr="00000000" w14:paraId="000000B4">
      <w:pPr>
        <w:widowControl w:val="0"/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520772" cy="8586806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772" cy="858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Pode-se observar que, nos dois cenários, o algoritmo k-NN com k=1 apresentou o melhor desempenho como pode ser visto na (Tabela 3) e na (Tabela 4), de acordo com as matrizes de confusão. No Wine Cenário 1 (Figura 5), foram identificadas 438 amostras classificadas como falso positivo, das quais 73 eram do Tipo 1 e foram erroneamente classificadas, sendo 21 como Tipo 2 e 52 como Tipo 3. Já para o Tipo 2, foram erroneamente classificadas 184 amostras, sendo 67 como Tipo 1 e 126 como Tipo 3. Além disso, 185 amostras do Tipo 3 foram erroneamente classificadas, sendo 32 delas do Tipo 1 e 157 do Tipo 2. No Wine Cenário 2 (Figura 6), foram identificadas 104 amostras erroneamente classificadas, das quais 20 eram do Tipo 1 e foram classificadas erroneamente como Tipo 2. Para o Tipo 2, foram classificadas erroneamente 52 amostras, sendo 24 como Tipo 1 e 28 como Tipo 3, e 32 amostras do Tipo 3 foram erroneamente classificadas como Tipo 2.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360" w:lineRule="auto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7- Matriz de Correlação Wine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Features </w:t>
      </w:r>
      <w:r w:rsidDel="00000000" w:rsidR="00000000" w:rsidRPr="00000000">
        <w:rPr>
          <w:b w:val="1"/>
          <w:sz w:val="20"/>
          <w:szCs w:val="20"/>
          <w:rtl w:val="0"/>
        </w:rPr>
        <w:t xml:space="preserve">x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Target</w:t>
      </w:r>
    </w:p>
    <w:p w:rsidR="00000000" w:rsidDel="00000000" w:rsidP="00000000" w:rsidRDefault="00000000" w:rsidRPr="00000000" w14:paraId="000000B8">
      <w:pPr>
        <w:widowControl w:val="0"/>
        <w:spacing w:line="360" w:lineRule="auto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</w:rPr>
        <w:drawing>
          <wp:inline distB="114300" distT="114300" distL="114300" distR="114300">
            <wp:extent cx="5440200" cy="456902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00" cy="456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36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36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firstLine="720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Ao analisar a matriz de confusão (Figura 7), fica evidente que os 5 atributos que mais tem correlação com a saída, portanto foram os selecionados são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malic_acid</w:t>
      </w:r>
      <w:r w:rsidDel="00000000" w:rsidR="00000000" w:rsidRPr="00000000">
        <w:rPr>
          <w:sz w:val="24"/>
          <w:szCs w:val="24"/>
          <w:rtl w:val="0"/>
        </w:rPr>
        <w:t xml:space="preserve">” ,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ash</w:t>
      </w:r>
      <w:r w:rsidDel="00000000" w:rsidR="00000000" w:rsidRPr="00000000">
        <w:rPr>
          <w:sz w:val="24"/>
          <w:szCs w:val="24"/>
          <w:rtl w:val="0"/>
        </w:rPr>
        <w:t xml:space="preserve">”,</w:t>
      </w:r>
      <w:r w:rsidDel="00000000" w:rsidR="00000000" w:rsidRPr="00000000">
        <w:rPr>
          <w:i w:val="1"/>
          <w:sz w:val="24"/>
          <w:szCs w:val="24"/>
          <w:rtl w:val="0"/>
        </w:rPr>
        <w:t xml:space="preserve"> “alcalinity_of_ash”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“nonflavanoid_fenols”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“color_intensity”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360" w:lineRule="auto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8 - Matriz de dispersão com os atributos “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malic_acid</w:t>
      </w:r>
      <w:r w:rsidDel="00000000" w:rsidR="00000000" w:rsidRPr="00000000">
        <w:rPr>
          <w:b w:val="1"/>
          <w:sz w:val="20"/>
          <w:szCs w:val="20"/>
          <w:rtl w:val="0"/>
        </w:rPr>
        <w:t xml:space="preserve">” , “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ash</w:t>
      </w:r>
      <w:r w:rsidDel="00000000" w:rsidR="00000000" w:rsidRPr="00000000">
        <w:rPr>
          <w:b w:val="1"/>
          <w:sz w:val="20"/>
          <w:szCs w:val="20"/>
          <w:rtl w:val="0"/>
        </w:rPr>
        <w:t xml:space="preserve">”,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“alcalinity_of_ash”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“nonflavanoid_fenols”</w:t>
      </w:r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“color_intensity”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360" w:lineRule="auto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</w:rPr>
        <w:drawing>
          <wp:inline distB="114300" distT="114300" distL="114300" distR="114300">
            <wp:extent cx="5731200" cy="5372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4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widowControl w:val="0"/>
        <w:spacing w:line="360" w:lineRule="auto"/>
        <w:ind w:left="0" w:firstLine="720"/>
        <w:rPr>
          <w:sz w:val="28"/>
          <w:szCs w:val="28"/>
        </w:rPr>
      </w:pPr>
      <w:bookmarkStart w:colFirst="0" w:colLast="0" w:name="_wr1zil8y61lq" w:id="14"/>
      <w:bookmarkEnd w:id="14"/>
      <w:r w:rsidDel="00000000" w:rsidR="00000000" w:rsidRPr="00000000">
        <w:rPr>
          <w:sz w:val="28"/>
          <w:szCs w:val="28"/>
          <w:rtl w:val="0"/>
        </w:rPr>
        <w:t xml:space="preserve">4. Conclusão</w:t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indicaram que o desempenho do classificador k-NN variou de acordo com o valor de k escolhido e a base de dados utilizada. Além disso, foi observado que o desempenho do classificador DMC não ficou muito distante do k-NN no caso da base de dados </w:t>
      </w:r>
      <w:r w:rsidDel="00000000" w:rsidR="00000000" w:rsidRPr="00000000">
        <w:rPr>
          <w:sz w:val="24"/>
          <w:szCs w:val="24"/>
          <w:rtl w:val="0"/>
        </w:rPr>
        <w:t xml:space="preserve">Iris</w:t>
      </w:r>
      <w:r w:rsidDel="00000000" w:rsidR="00000000" w:rsidRPr="00000000">
        <w:rPr>
          <w:sz w:val="24"/>
          <w:szCs w:val="24"/>
          <w:rtl w:val="0"/>
        </w:rPr>
        <w:t xml:space="preserve"> quando foi realizado o experimento  com 2 atributos apenas ele se mostrou melhor que o k-NN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quando apresentado a uma base de dados com 13 atributos, como a Wine, foi observado que o DMC não apresentou um bom desempenho em comparação com o k-NN, devido ao fato de ser um classificador mais simples.</w:t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possível selecionar os atributos mais relevantes para cada conjunto de dados  e realizar os experimentos novamente com esses atributos. A análise dos resultados permitiu comparar o desempenho dos classificadores tanto na base de dados Iris quanto na Wine.</w:t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 ser observado que a eliminação de atributos irrelevantes não reduz apenas a dimensionalidade dos dados, mas também melhora o desempenho computacional e evita riscos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overfitting</w:t>
      </w:r>
      <w:r w:rsidDel="00000000" w:rsidR="00000000" w:rsidRPr="00000000">
        <w:rPr>
          <w:sz w:val="24"/>
          <w:szCs w:val="24"/>
          <w:rtl w:val="0"/>
        </w:rPr>
        <w:t xml:space="preserve">, e proporcionou um  aumento significativo na média da taxa de acertos.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widowControl w:val="0"/>
        <w:spacing w:line="360" w:lineRule="auto"/>
        <w:ind w:firstLine="720"/>
        <w:rPr>
          <w:sz w:val="28"/>
          <w:szCs w:val="28"/>
        </w:rPr>
      </w:pPr>
      <w:bookmarkStart w:colFirst="0" w:colLast="0" w:name="_6ysdl1mort3p" w:id="15"/>
      <w:bookmarkEnd w:id="15"/>
      <w:r w:rsidDel="00000000" w:rsidR="00000000" w:rsidRPr="00000000">
        <w:rPr>
          <w:sz w:val="28"/>
          <w:szCs w:val="28"/>
          <w:rtl w:val="0"/>
        </w:rPr>
        <w:t xml:space="preserve">5. Apêndice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dataset </w:t>
      </w:r>
      <w:r w:rsidDel="00000000" w:rsidR="00000000" w:rsidRPr="00000000">
        <w:rPr>
          <w:sz w:val="24"/>
          <w:szCs w:val="24"/>
          <w:rtl w:val="0"/>
        </w:rPr>
        <w:t xml:space="preserve">Iris: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https://colab.research.google.com/drive/1gy4p1nrIwLFx_NpQJiWn1tkpGS2lQ2oy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dataset Wine: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https://colab.research.google.com/drive/15plAnSxMRVAXG7-mt0YdjS_t94uzVIFa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72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ind w:left="720" w:hanging="360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ab.research.google.com/drive/15plAnSxMRVAXG7-mt0YdjS_t94uzVIFa" TargetMode="Externa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5.jp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1.jp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hyperlink" Target="https://colab.research.google.com/drive/1gy4p1nrIwLFx_NpQJiWn1tkpGS2lQ2oy" TargetMode="External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