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5782" w14:textId="58787E0D" w:rsidR="007F2DC5" w:rsidRPr="009738FF" w:rsidRDefault="00000000" w:rsidP="009738FF">
      <w:pPr>
        <w:spacing w:after="160" w:line="360" w:lineRule="auto"/>
        <w:jc w:val="center"/>
        <w:rPr>
          <w:rFonts w:ascii="等线" w:eastAsia="等线" w:hAnsi="等线" w:cs="宋体" w:hint="eastAsia"/>
          <w:b/>
          <w:bCs/>
          <w:sz w:val="40"/>
          <w:szCs w:val="44"/>
        </w:rPr>
      </w:pPr>
      <w:r w:rsidRPr="009738FF">
        <w:rPr>
          <w:rFonts w:ascii="等线" w:eastAsia="等线" w:hAnsi="等线" w:cs="宋体"/>
          <w:b/>
          <w:bCs/>
          <w:sz w:val="40"/>
          <w:szCs w:val="44"/>
        </w:rPr>
        <w:t>科技</w:t>
      </w:r>
      <w:r w:rsidR="009738FF" w:rsidRPr="009738FF">
        <w:rPr>
          <w:rFonts w:ascii="等线" w:eastAsia="等线" w:hAnsi="等线" w:cs="宋体" w:hint="eastAsia"/>
          <w:b/>
          <w:bCs/>
          <w:sz w:val="40"/>
          <w:szCs w:val="44"/>
        </w:rPr>
        <w:t>——细节设计</w:t>
      </w:r>
    </w:p>
    <w:p w14:paraId="15BA2500" w14:textId="73D5D79B" w:rsidR="009738FF" w:rsidRDefault="009738FF" w:rsidP="009738FF">
      <w:pPr>
        <w:spacing w:after="160" w:line="360" w:lineRule="auto"/>
        <w:jc w:val="left"/>
        <w:rPr>
          <w:rFonts w:ascii="等线" w:eastAsia="等线" w:hAnsi="等线" w:cs="宋体"/>
          <w:b/>
          <w:bCs/>
          <w:sz w:val="28"/>
          <w:szCs w:val="28"/>
        </w:rPr>
      </w:pPr>
      <w:r>
        <w:rPr>
          <w:rFonts w:ascii="等线" w:eastAsia="等线" w:hAnsi="等线" w:cs="宋体" w:hint="eastAsia"/>
          <w:b/>
          <w:bCs/>
          <w:sz w:val="28"/>
          <w:szCs w:val="28"/>
        </w:rPr>
        <w:t>一、游憩（核心场景）</w:t>
      </w:r>
    </w:p>
    <w:p w14:paraId="632CACC0" w14:textId="77777777" w:rsidR="009738FF" w:rsidRPr="009738FF" w:rsidRDefault="009738FF" w:rsidP="009738FF">
      <w:pPr>
        <w:spacing w:line="360" w:lineRule="auto"/>
        <w:ind w:firstLineChars="200" w:firstLine="420"/>
        <w:rPr>
          <w:rFonts w:ascii="等线" w:eastAsia="等线" w:hAnsi="等线" w:hint="eastAsia"/>
          <w:szCs w:val="21"/>
        </w:rPr>
      </w:pPr>
      <w:r w:rsidRPr="009738FF">
        <w:rPr>
          <w:rFonts w:ascii="等线" w:eastAsia="等线" w:hAnsi="等线" w:hint="eastAsia"/>
          <w:szCs w:val="21"/>
        </w:rPr>
        <w:t>在当代语境下，“高级”的游憩方式已不再局限于传统的放松与娱乐，而是迈向一个更注重精神满足、自我提升与深度体验的新阶段。</w:t>
      </w:r>
    </w:p>
    <w:p w14:paraId="43EC2C5F" w14:textId="77777777" w:rsidR="009738FF" w:rsidRPr="009738FF" w:rsidRDefault="009738FF" w:rsidP="009738FF">
      <w:pPr>
        <w:spacing w:line="360" w:lineRule="auto"/>
        <w:ind w:firstLineChars="200" w:firstLine="420"/>
        <w:rPr>
          <w:rFonts w:ascii="等线" w:eastAsia="等线" w:hAnsi="等线" w:hint="eastAsia"/>
          <w:szCs w:val="21"/>
        </w:rPr>
      </w:pPr>
      <w:r w:rsidRPr="009738FF">
        <w:rPr>
          <w:rFonts w:ascii="等线" w:eastAsia="等线" w:hAnsi="等线" w:hint="eastAsia"/>
          <w:szCs w:val="21"/>
        </w:rPr>
        <w:t>借助科技，我们不仅拓展了游憩的边界，也重新定义了人与自我、他人及自然之间的连接。从借助VR、AR、MR技术实现的沉浸式演唱会、智能健身房，到穿越时空的虚拟旅行；从个性化、交互性极强的数字探险，到真实世界中如海钓这样融合身心锻炼与自然亲近的活动。科技成为扩展体验的桥梁，而自然则提供不可替代的真实滋养，二者共同构建出兼具创新与深度的游憩未来。此外，“空中茶园”也提供了“哈尔的移动城堡”般的浪漫。</w:t>
      </w:r>
    </w:p>
    <w:p w14:paraId="09782FF2" w14:textId="566F248F" w:rsidR="009738FF" w:rsidRDefault="009738FF" w:rsidP="009738FF">
      <w:pPr>
        <w:spacing w:line="360" w:lineRule="auto"/>
        <w:ind w:firstLineChars="200" w:firstLine="420"/>
        <w:rPr>
          <w:rFonts w:ascii="等线" w:eastAsia="等线" w:hAnsi="等线"/>
          <w:szCs w:val="21"/>
        </w:rPr>
      </w:pPr>
      <w:r w:rsidRPr="009738FF">
        <w:rPr>
          <w:rFonts w:ascii="等线" w:eastAsia="等线" w:hAnsi="等线" w:hint="eastAsia"/>
          <w:szCs w:val="21"/>
        </w:rPr>
        <w:t>除此之外，人们拥有自己可以独立开发的空间，无论是喜好音乐想成为摇滚乐手，或是想要在文学想象的海洋里漫游一生，对于任何人的发展需求，我们都提供充分的支持，让人可以成为任何文化领域的专家。</w:t>
      </w:r>
    </w:p>
    <w:p w14:paraId="5392EAF8" w14:textId="77777777" w:rsidR="009738FF" w:rsidRPr="009738FF" w:rsidRDefault="009738FF" w:rsidP="009738FF">
      <w:pPr>
        <w:spacing w:line="360" w:lineRule="auto"/>
        <w:rPr>
          <w:rFonts w:ascii="等线" w:eastAsia="等线" w:hAnsi="等线" w:hint="eastAsia"/>
          <w:szCs w:val="21"/>
        </w:rPr>
      </w:pPr>
    </w:p>
    <w:p w14:paraId="71848CB3"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娱乐放松：个人兴趣、团体意识</w:t>
      </w:r>
    </w:p>
    <w:p w14:paraId="05169C5A"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noProof/>
          <w:szCs w:val="21"/>
        </w:rPr>
        <w:drawing>
          <wp:anchor distT="0" distB="0" distL="114300" distR="114300" simplePos="0" relativeHeight="251659264" behindDoc="1" locked="0" layoutInCell="1" allowOverlap="1" wp14:anchorId="78683871" wp14:editId="514A41C8">
            <wp:simplePos x="0" y="0"/>
            <wp:positionH relativeFrom="margin">
              <wp:posOffset>3894455</wp:posOffset>
            </wp:positionH>
            <wp:positionV relativeFrom="paragraph">
              <wp:posOffset>76835</wp:posOffset>
            </wp:positionV>
            <wp:extent cx="2936875" cy="2099945"/>
            <wp:effectExtent l="0" t="0" r="0" b="0"/>
            <wp:wrapTight wrapText="bothSides">
              <wp:wrapPolygon edited="0">
                <wp:start x="0" y="0"/>
                <wp:lineTo x="0" y="21358"/>
                <wp:lineTo x="21437" y="21358"/>
                <wp:lineTo x="21437" y="0"/>
                <wp:lineTo x="0" y="0"/>
              </wp:wrapPolygon>
            </wp:wrapTight>
            <wp:docPr id="1125846293"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6293" name="图片 1" descr="图片包含 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6875" cy="2099945"/>
                    </a:xfrm>
                    <a:prstGeom prst="rect">
                      <a:avLst/>
                    </a:prstGeom>
                  </pic:spPr>
                </pic:pic>
              </a:graphicData>
            </a:graphic>
            <wp14:sizeRelH relativeFrom="margin">
              <wp14:pctWidth>0</wp14:pctWidth>
            </wp14:sizeRelH>
            <wp14:sizeRelV relativeFrom="margin">
              <wp14:pctHeight>0</wp14:pctHeight>
            </wp14:sizeRelV>
          </wp:anchor>
        </w:drawing>
      </w:r>
      <w:r w:rsidRPr="009738FF">
        <w:rPr>
          <w:rFonts w:ascii="等线" w:eastAsia="等线" w:hAnsi="等线" w:hint="eastAsia"/>
          <w:szCs w:val="21"/>
        </w:rPr>
        <w:t xml:space="preserve">      </w:t>
      </w:r>
      <w:r w:rsidRPr="009738FF">
        <w:rPr>
          <w:rFonts w:ascii="等线" w:eastAsia="等线" w:hAnsi="等线"/>
          <w:szCs w:val="21"/>
        </w:rPr>
        <w:t>所谓“高级”的游憩方式，早已超越了单纯的“休息”或“娱乐”，它更侧重于</w:t>
      </w:r>
      <w:r w:rsidRPr="009738FF">
        <w:rPr>
          <w:rFonts w:ascii="等线" w:eastAsia="等线" w:hAnsi="等线"/>
          <w:b/>
          <w:bCs/>
          <w:szCs w:val="21"/>
        </w:rPr>
        <w:t>精神满足、自我提升、深度体验和与世界的积极连接</w:t>
      </w:r>
      <w:r w:rsidRPr="009738FF">
        <w:rPr>
          <w:rFonts w:ascii="等线" w:eastAsia="等线" w:hAnsi="等线"/>
          <w:szCs w:val="21"/>
        </w:rPr>
        <w:t>。</w:t>
      </w:r>
    </w:p>
    <w:p w14:paraId="4F78DCC5"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 xml:space="preserve">      没事（美食）调研：</w:t>
      </w:r>
    </w:p>
    <w:p w14:paraId="6ABA549F"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 xml:space="preserve">      好友聚餐or中央厨房高品预制菜，任你挑选！</w:t>
      </w:r>
    </w:p>
    <w:p w14:paraId="094D368D"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娱乐放松：个人兴趣、团体意识</w:t>
      </w:r>
    </w:p>
    <w:p w14:paraId="72326A14"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noProof/>
          <w:szCs w:val="21"/>
        </w:rPr>
        <w:drawing>
          <wp:anchor distT="0" distB="0" distL="114300" distR="114300" simplePos="0" relativeHeight="251663360" behindDoc="1" locked="0" layoutInCell="1" allowOverlap="1" wp14:anchorId="28CA83E1" wp14:editId="7C3209A1">
            <wp:simplePos x="0" y="0"/>
            <wp:positionH relativeFrom="margin">
              <wp:posOffset>3894455</wp:posOffset>
            </wp:positionH>
            <wp:positionV relativeFrom="paragraph">
              <wp:posOffset>76835</wp:posOffset>
            </wp:positionV>
            <wp:extent cx="2936875" cy="2099945"/>
            <wp:effectExtent l="0" t="0" r="0" b="0"/>
            <wp:wrapTight wrapText="bothSides">
              <wp:wrapPolygon edited="0">
                <wp:start x="0" y="0"/>
                <wp:lineTo x="0" y="21358"/>
                <wp:lineTo x="21437" y="21358"/>
                <wp:lineTo x="21437" y="0"/>
                <wp:lineTo x="0" y="0"/>
              </wp:wrapPolygon>
            </wp:wrapTight>
            <wp:docPr id="2095490323"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6293" name="图片 1" descr="图片包含 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6875" cy="2099945"/>
                    </a:xfrm>
                    <a:prstGeom prst="rect">
                      <a:avLst/>
                    </a:prstGeom>
                  </pic:spPr>
                </pic:pic>
              </a:graphicData>
            </a:graphic>
            <wp14:sizeRelH relativeFrom="margin">
              <wp14:pctWidth>0</wp14:pctWidth>
            </wp14:sizeRelH>
            <wp14:sizeRelV relativeFrom="margin">
              <wp14:pctHeight>0</wp14:pctHeight>
            </wp14:sizeRelV>
          </wp:anchor>
        </w:drawing>
      </w:r>
      <w:r w:rsidRPr="009738FF">
        <w:rPr>
          <w:rFonts w:ascii="等线" w:eastAsia="等线" w:hAnsi="等线" w:hint="eastAsia"/>
          <w:szCs w:val="21"/>
        </w:rPr>
        <w:t xml:space="preserve">      </w:t>
      </w:r>
      <w:r w:rsidRPr="009738FF">
        <w:rPr>
          <w:rFonts w:ascii="等线" w:eastAsia="等线" w:hAnsi="等线"/>
          <w:szCs w:val="21"/>
        </w:rPr>
        <w:t>演唱会与自由七音：用</w:t>
      </w:r>
      <w:r w:rsidRPr="009738FF">
        <w:rPr>
          <w:rFonts w:ascii="等线" w:eastAsia="等线" w:hAnsi="等线" w:hint="eastAsia"/>
          <w:szCs w:val="21"/>
        </w:rPr>
        <w:t xml:space="preserve">VR </w:t>
      </w:r>
      <w:r w:rsidRPr="009738FF">
        <w:rPr>
          <w:rFonts w:ascii="等线" w:eastAsia="等线" w:hAnsi="等线"/>
          <w:szCs w:val="21"/>
        </w:rPr>
        <w:t>技术传递知觉，烘托现场</w:t>
      </w:r>
      <w:r w:rsidRPr="009738FF">
        <w:rPr>
          <w:rFonts w:ascii="等线" w:eastAsia="等线" w:hAnsi="等线" w:hint="eastAsia"/>
          <w:szCs w:val="21"/>
        </w:rPr>
        <w:t>，</w:t>
      </w:r>
      <w:r w:rsidRPr="009738FF">
        <w:rPr>
          <w:rFonts w:ascii="等线" w:eastAsia="等线" w:hAnsi="等线"/>
          <w:szCs w:val="21"/>
        </w:rPr>
        <w:t>与音乐搭子们在新概念</w:t>
      </w:r>
      <w:r w:rsidRPr="009738FF">
        <w:rPr>
          <w:rFonts w:ascii="等线" w:eastAsia="等线" w:hAnsi="等线" w:hint="eastAsia"/>
          <w:szCs w:val="21"/>
        </w:rPr>
        <w:t>KTV</w:t>
      </w:r>
      <w:r w:rsidRPr="009738FF">
        <w:rPr>
          <w:rFonts w:ascii="等线" w:eastAsia="等线" w:hAnsi="等线"/>
          <w:szCs w:val="21"/>
        </w:rPr>
        <w:t>中</w:t>
      </w:r>
      <w:r w:rsidRPr="009738FF">
        <w:rPr>
          <w:rFonts w:ascii="等线" w:eastAsia="等线" w:hAnsi="等线" w:hint="eastAsia"/>
          <w:szCs w:val="21"/>
        </w:rPr>
        <w:t>K</w:t>
      </w:r>
      <w:r w:rsidRPr="009738FF">
        <w:rPr>
          <w:rFonts w:ascii="等线" w:eastAsia="等线" w:hAnsi="等线"/>
          <w:szCs w:val="21"/>
        </w:rPr>
        <w:t>出风采，一起</w:t>
      </w:r>
      <w:proofErr w:type="gramStart"/>
      <w:r w:rsidRPr="009738FF">
        <w:rPr>
          <w:rFonts w:ascii="等线" w:eastAsia="等线" w:hAnsi="等线"/>
          <w:szCs w:val="21"/>
        </w:rPr>
        <w:t>”</w:t>
      </w:r>
      <w:proofErr w:type="gramEnd"/>
      <w:r w:rsidRPr="009738FF">
        <w:rPr>
          <w:rFonts w:ascii="等线" w:eastAsia="等线" w:hAnsi="等线"/>
          <w:szCs w:val="21"/>
        </w:rPr>
        <w:t>轰趴“</w:t>
      </w:r>
      <w:r w:rsidRPr="009738FF">
        <w:rPr>
          <w:rFonts w:ascii="等线" w:eastAsia="等线" w:hAnsi="等线" w:hint="eastAsia"/>
          <w:szCs w:val="21"/>
        </w:rPr>
        <w:t>（虚拟的）</w:t>
      </w:r>
    </w:p>
    <w:p w14:paraId="131C7D93"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体育锻炼：</w:t>
      </w:r>
    </w:p>
    <w:p w14:paraId="470A3111"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 xml:space="preserve">      </w:t>
      </w:r>
      <w:r w:rsidRPr="009738FF">
        <w:rPr>
          <w:rFonts w:ascii="等线" w:eastAsia="等线" w:hAnsi="等线"/>
          <w:szCs w:val="21"/>
        </w:rPr>
        <w:t>健身房：利用</w:t>
      </w:r>
      <w:r w:rsidRPr="009738FF">
        <w:rPr>
          <w:rFonts w:ascii="等线" w:eastAsia="等线" w:hAnsi="等线" w:hint="eastAsia"/>
          <w:szCs w:val="21"/>
        </w:rPr>
        <w:t>AR</w:t>
      </w:r>
      <w:r w:rsidRPr="009738FF">
        <w:rPr>
          <w:rFonts w:ascii="等线" w:eastAsia="等线" w:hAnsi="等线"/>
          <w:szCs w:val="21"/>
        </w:rPr>
        <w:t>技术，跑步机只有简洁的</w:t>
      </w:r>
      <w:proofErr w:type="gramStart"/>
      <w:r w:rsidRPr="009738FF">
        <w:rPr>
          <w:rFonts w:ascii="等线" w:eastAsia="等线" w:hAnsi="等线"/>
          <w:szCs w:val="21"/>
        </w:rPr>
        <w:t>”</w:t>
      </w:r>
      <w:proofErr w:type="gramEnd"/>
      <w:r w:rsidRPr="009738FF">
        <w:rPr>
          <w:rFonts w:ascii="等线" w:eastAsia="等线" w:hAnsi="等线"/>
          <w:szCs w:val="21"/>
        </w:rPr>
        <w:t>传送带“，一切数据都将记录眼前，实时把握锻炼进度</w:t>
      </w:r>
    </w:p>
    <w:p w14:paraId="6D0929A5"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 xml:space="preserve">      I</w:t>
      </w:r>
      <w:r w:rsidRPr="009738FF">
        <w:rPr>
          <w:rFonts w:ascii="等线" w:eastAsia="等线" w:hAnsi="等线"/>
          <w:szCs w:val="21"/>
        </w:rPr>
        <w:t>dea：建立</w:t>
      </w:r>
      <w:proofErr w:type="gramStart"/>
      <w:r w:rsidRPr="009738FF">
        <w:rPr>
          <w:rFonts w:ascii="等线" w:eastAsia="等线" w:hAnsi="等线"/>
          <w:szCs w:val="21"/>
        </w:rPr>
        <w:t>”</w:t>
      </w:r>
      <w:proofErr w:type="gramEnd"/>
      <w:r w:rsidRPr="009738FF">
        <w:rPr>
          <w:rFonts w:ascii="等线" w:eastAsia="等线" w:hAnsi="等线"/>
          <w:szCs w:val="21"/>
        </w:rPr>
        <w:t>时段机制“：如</w:t>
      </w:r>
      <w:r w:rsidRPr="009738FF">
        <w:rPr>
          <w:rFonts w:ascii="等线" w:eastAsia="等线" w:hAnsi="等线" w:hint="eastAsia"/>
          <w:szCs w:val="21"/>
        </w:rPr>
        <w:t>A</w:t>
      </w:r>
      <w:r w:rsidRPr="009738FF">
        <w:rPr>
          <w:rFonts w:ascii="等线" w:eastAsia="等线" w:hAnsi="等线"/>
          <w:szCs w:val="21"/>
        </w:rPr>
        <w:t>时段开放跑步机、椭圆机、划船机（有氧区）</w:t>
      </w:r>
    </w:p>
    <w:p w14:paraId="138FA24B"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lastRenderedPageBreak/>
        <w:t>B</w:t>
      </w:r>
      <w:r w:rsidRPr="009738FF">
        <w:rPr>
          <w:rFonts w:ascii="等线" w:eastAsia="等线" w:hAnsi="等线"/>
          <w:szCs w:val="21"/>
        </w:rPr>
        <w:t>时段将上述</w:t>
      </w:r>
      <w:proofErr w:type="gramStart"/>
      <w:r w:rsidRPr="009738FF">
        <w:rPr>
          <w:rFonts w:ascii="等线" w:eastAsia="等线" w:hAnsi="等线"/>
          <w:szCs w:val="21"/>
        </w:rPr>
        <w:t>”</w:t>
      </w:r>
      <w:proofErr w:type="gramEnd"/>
      <w:r w:rsidRPr="009738FF">
        <w:rPr>
          <w:rFonts w:ascii="等线" w:eastAsia="等线" w:hAnsi="等线"/>
          <w:szCs w:val="21"/>
        </w:rPr>
        <w:t>收回“上述设施，腾出健身房空间，然后再”上放“龙门架、史密斯机、卧推架、蝴蝶机、腿举机、下拉背训练器、铃、杠铃、壶铃、卧推凳、深蹲架、力量举台（力量区）</w:t>
      </w:r>
      <w:r w:rsidRPr="009738FF">
        <w:rPr>
          <w:rFonts w:ascii="等线" w:eastAsia="等线" w:hAnsi="等线" w:hint="eastAsia"/>
          <w:szCs w:val="21"/>
        </w:rPr>
        <w:t>C</w:t>
      </w:r>
      <w:r w:rsidRPr="009738FF">
        <w:rPr>
          <w:rFonts w:ascii="等线" w:eastAsia="等线" w:hAnsi="等线"/>
          <w:szCs w:val="21"/>
        </w:rPr>
        <w:t>时段重复上述操作，”换上</w:t>
      </w:r>
      <w:proofErr w:type="gramStart"/>
      <w:r w:rsidRPr="009738FF">
        <w:rPr>
          <w:rFonts w:ascii="等线" w:eastAsia="等线" w:hAnsi="等线"/>
          <w:szCs w:val="21"/>
        </w:rPr>
        <w:t>“</w:t>
      </w:r>
      <w:proofErr w:type="gramEnd"/>
      <w:r w:rsidRPr="009738FF">
        <w:rPr>
          <w:rFonts w:ascii="等线" w:eastAsia="等线" w:hAnsi="等线"/>
          <w:szCs w:val="21"/>
        </w:rPr>
        <w:t>悬挂训练带、泡沫轴、瑜伽球、战绳、BOSU球、跳箱（自由拉伸区）</w:t>
      </w:r>
      <w:r w:rsidRPr="009738FF">
        <w:rPr>
          <w:rFonts w:ascii="等线" w:eastAsia="等线" w:hAnsi="等线" w:hint="eastAsia"/>
          <w:szCs w:val="21"/>
        </w:rPr>
        <w:t>这样节省空间，时间安排效率更高（我们甚至可以</w:t>
      </w:r>
      <w:proofErr w:type="gramStart"/>
      <w:r w:rsidRPr="009738FF">
        <w:rPr>
          <w:rFonts w:ascii="等线" w:eastAsia="等线" w:hAnsi="等线" w:hint="eastAsia"/>
          <w:szCs w:val="21"/>
        </w:rPr>
        <w:t>“</w:t>
      </w:r>
      <w:proofErr w:type="gramEnd"/>
      <w:r w:rsidRPr="009738FF">
        <w:rPr>
          <w:rFonts w:ascii="等线" w:eastAsia="等线" w:hAnsi="等线" w:hint="eastAsia"/>
          <w:szCs w:val="21"/>
        </w:rPr>
        <w:t>换上“篮球场、羽毛球场）</w:t>
      </w:r>
    </w:p>
    <w:p w14:paraId="0851DAC3" w14:textId="77777777" w:rsidR="009738FF" w:rsidRPr="009738FF" w:rsidRDefault="009738FF" w:rsidP="009738FF">
      <w:pPr>
        <w:spacing w:line="360" w:lineRule="auto"/>
        <w:rPr>
          <w:rFonts w:ascii="等线" w:eastAsia="等线" w:hAnsi="等线" w:hint="eastAsia"/>
          <w:szCs w:val="21"/>
        </w:rPr>
      </w:pPr>
    </w:p>
    <w:p w14:paraId="47421134"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noProof/>
          <w:szCs w:val="21"/>
        </w:rPr>
        <w:drawing>
          <wp:anchor distT="0" distB="0" distL="114300" distR="114300" simplePos="0" relativeHeight="251660288" behindDoc="0" locked="0" layoutInCell="1" allowOverlap="1" wp14:anchorId="26A85CDA" wp14:editId="23FED84F">
            <wp:simplePos x="0" y="0"/>
            <wp:positionH relativeFrom="margin">
              <wp:align>right</wp:align>
            </wp:positionH>
            <wp:positionV relativeFrom="paragraph">
              <wp:posOffset>85725</wp:posOffset>
            </wp:positionV>
            <wp:extent cx="3357880" cy="2037715"/>
            <wp:effectExtent l="0" t="0" r="0" b="635"/>
            <wp:wrapSquare wrapText="bothSides"/>
            <wp:docPr id="1359368584" name="图片 1" descr="图片包含 室内, 人, 窗户, 笔记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68584" name="图片 1" descr="图片包含 室内, 人, 窗户, 笔记本&#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7880" cy="2037715"/>
                    </a:xfrm>
                    <a:prstGeom prst="rect">
                      <a:avLst/>
                    </a:prstGeom>
                  </pic:spPr>
                </pic:pic>
              </a:graphicData>
            </a:graphic>
            <wp14:sizeRelH relativeFrom="page">
              <wp14:pctWidth>0</wp14:pctWidth>
            </wp14:sizeRelH>
            <wp14:sizeRelV relativeFrom="page">
              <wp14:pctHeight>0</wp14:pctHeight>
            </wp14:sizeRelV>
          </wp:anchor>
        </w:drawing>
      </w:r>
      <w:r w:rsidRPr="009738FF">
        <w:rPr>
          <w:rFonts w:ascii="等线" w:eastAsia="等线" w:hAnsi="等线" w:hint="eastAsia"/>
          <w:szCs w:val="21"/>
        </w:rPr>
        <w:t>大胆探索：更多利用科技力量——</w:t>
      </w:r>
    </w:p>
    <w:p w14:paraId="4C9AD1BB"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 xml:space="preserve">      AR</w:t>
      </w:r>
      <w:r w:rsidRPr="009738FF">
        <w:rPr>
          <w:rFonts w:ascii="等线" w:eastAsia="等线" w:hAnsi="等线"/>
          <w:szCs w:val="21"/>
        </w:rPr>
        <w:t>技术：通过设备（通常是手机或眼镜）的摄像头捕捉真实世界画面，然后通过计算机视觉算法识别和理解环境，最后将生成的数字内容精准地“贴”在真实画面之上，显示给用户。</w:t>
      </w:r>
    </w:p>
    <w:p w14:paraId="6A6CC49A"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noProof/>
          <w:szCs w:val="21"/>
        </w:rPr>
        <w:drawing>
          <wp:anchor distT="0" distB="0" distL="114300" distR="114300" simplePos="0" relativeHeight="251661312" behindDoc="1" locked="0" layoutInCell="1" allowOverlap="1" wp14:anchorId="02BD229F" wp14:editId="2CE5F206">
            <wp:simplePos x="0" y="0"/>
            <wp:positionH relativeFrom="margin">
              <wp:align>right</wp:align>
            </wp:positionH>
            <wp:positionV relativeFrom="paragraph">
              <wp:posOffset>82550</wp:posOffset>
            </wp:positionV>
            <wp:extent cx="3268345" cy="2442845"/>
            <wp:effectExtent l="0" t="0" r="8255" b="0"/>
            <wp:wrapTight wrapText="bothSides">
              <wp:wrapPolygon edited="0">
                <wp:start x="0" y="0"/>
                <wp:lineTo x="0" y="21392"/>
                <wp:lineTo x="21529" y="21392"/>
                <wp:lineTo x="21529" y="0"/>
                <wp:lineTo x="0" y="0"/>
              </wp:wrapPolygon>
            </wp:wrapTight>
            <wp:docPr id="1443328320"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28320" name="图片 1" descr="卡通人物&#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8345" cy="2442845"/>
                    </a:xfrm>
                    <a:prstGeom prst="rect">
                      <a:avLst/>
                    </a:prstGeom>
                  </pic:spPr>
                </pic:pic>
              </a:graphicData>
            </a:graphic>
            <wp14:sizeRelH relativeFrom="margin">
              <wp14:pctWidth>0</wp14:pctWidth>
            </wp14:sizeRelH>
            <wp14:sizeRelV relativeFrom="margin">
              <wp14:pctHeight>0</wp14:pctHeight>
            </wp14:sizeRelV>
          </wp:anchor>
        </w:drawing>
      </w:r>
      <w:r w:rsidRPr="009738FF">
        <w:rPr>
          <w:rFonts w:ascii="等线" w:eastAsia="等线" w:hAnsi="等线" w:hint="eastAsia"/>
          <w:szCs w:val="21"/>
        </w:rPr>
        <w:t xml:space="preserve">      MR</w:t>
      </w:r>
      <w:r w:rsidRPr="009738FF">
        <w:rPr>
          <w:rFonts w:ascii="等线" w:eastAsia="等线" w:hAnsi="等线"/>
          <w:szCs w:val="21"/>
        </w:rPr>
        <w:t>技术：</w:t>
      </w:r>
      <w:r w:rsidRPr="009738FF">
        <w:rPr>
          <w:rFonts w:ascii="等线" w:eastAsia="等线" w:hAnsi="等线" w:hint="eastAsia"/>
          <w:szCs w:val="21"/>
        </w:rPr>
        <w:t>AR</w:t>
      </w:r>
      <w:r w:rsidRPr="009738FF">
        <w:rPr>
          <w:rFonts w:ascii="等线" w:eastAsia="等线" w:hAnsi="等线"/>
          <w:szCs w:val="21"/>
        </w:rPr>
        <w:t>技术的</w:t>
      </w:r>
      <w:proofErr w:type="gramStart"/>
      <w:r w:rsidRPr="009738FF">
        <w:rPr>
          <w:rFonts w:ascii="等线" w:eastAsia="等线" w:hAnsi="等线"/>
          <w:szCs w:val="21"/>
        </w:rPr>
        <w:t>”</w:t>
      </w:r>
      <w:proofErr w:type="gramEnd"/>
      <w:r w:rsidRPr="009738FF">
        <w:rPr>
          <w:rFonts w:ascii="等线" w:eastAsia="等线" w:hAnsi="等线"/>
          <w:szCs w:val="21"/>
        </w:rPr>
        <w:t>更进一步“，</w:t>
      </w:r>
    </w:p>
    <w:p w14:paraId="02CF7321" w14:textId="2DC3C1F8"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增进人性与情感的羁绊；例如，将自己喜欢</w:t>
      </w:r>
      <w:proofErr w:type="gramStart"/>
      <w:r w:rsidRPr="009738FF">
        <w:rPr>
          <w:rFonts w:ascii="等线" w:eastAsia="等线" w:hAnsi="等线"/>
          <w:szCs w:val="21"/>
        </w:rPr>
        <w:t>的动漫人物”</w:t>
      </w:r>
      <w:proofErr w:type="gramEnd"/>
      <w:r w:rsidRPr="009738FF">
        <w:rPr>
          <w:rFonts w:ascii="等线" w:eastAsia="等线" w:hAnsi="等线"/>
          <w:szCs w:val="21"/>
        </w:rPr>
        <w:t>照进现实“</w:t>
      </w:r>
    </w:p>
    <w:p w14:paraId="6B807381"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noProof/>
          <w:szCs w:val="21"/>
        </w:rPr>
        <w:drawing>
          <wp:anchor distT="0" distB="0" distL="114300" distR="114300" simplePos="0" relativeHeight="251662336" behindDoc="1" locked="0" layoutInCell="1" allowOverlap="1" wp14:anchorId="0C8295DE" wp14:editId="08BC2D49">
            <wp:simplePos x="0" y="0"/>
            <wp:positionH relativeFrom="margin">
              <wp:align>right</wp:align>
            </wp:positionH>
            <wp:positionV relativeFrom="paragraph">
              <wp:posOffset>168275</wp:posOffset>
            </wp:positionV>
            <wp:extent cx="3418840" cy="2030095"/>
            <wp:effectExtent l="0" t="0" r="0" b="8255"/>
            <wp:wrapTight wrapText="bothSides">
              <wp:wrapPolygon edited="0">
                <wp:start x="0" y="0"/>
                <wp:lineTo x="0" y="21485"/>
                <wp:lineTo x="21423" y="21485"/>
                <wp:lineTo x="21423" y="0"/>
                <wp:lineTo x="0" y="0"/>
              </wp:wrapPolygon>
            </wp:wrapTight>
            <wp:docPr id="33054813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8135" name="图片 1" descr="图形用户界面&#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8840" cy="2030095"/>
                    </a:xfrm>
                    <a:prstGeom prst="rect">
                      <a:avLst/>
                    </a:prstGeom>
                  </pic:spPr>
                </pic:pic>
              </a:graphicData>
            </a:graphic>
            <wp14:sizeRelH relativeFrom="margin">
              <wp14:pctWidth>0</wp14:pctWidth>
            </wp14:sizeRelH>
            <wp14:sizeRelV relativeFrom="margin">
              <wp14:pctHeight>0</wp14:pctHeight>
            </wp14:sizeRelV>
          </wp:anchor>
        </w:drawing>
      </w:r>
      <w:r w:rsidRPr="009738FF">
        <w:rPr>
          <w:rFonts w:ascii="等线" w:eastAsia="等线" w:hAnsi="等线" w:hint="eastAsia"/>
          <w:szCs w:val="21"/>
        </w:rPr>
        <w:t xml:space="preserve">      VR</w:t>
      </w:r>
      <w:r w:rsidRPr="009738FF">
        <w:rPr>
          <w:rFonts w:ascii="等线" w:eastAsia="等线" w:hAnsi="等线"/>
          <w:szCs w:val="21"/>
        </w:rPr>
        <w:t>技术：将听觉、视觉与触觉交给远方，VR</w:t>
      </w:r>
      <w:proofErr w:type="gramStart"/>
      <w:r w:rsidRPr="009738FF">
        <w:rPr>
          <w:rFonts w:ascii="等线" w:eastAsia="等线" w:hAnsi="等线"/>
          <w:szCs w:val="21"/>
        </w:rPr>
        <w:t>头显内部</w:t>
      </w:r>
      <w:proofErr w:type="gramEnd"/>
      <w:r w:rsidRPr="009738FF">
        <w:rPr>
          <w:rFonts w:ascii="等线" w:eastAsia="等线" w:hAnsi="等线"/>
          <w:szCs w:val="21"/>
        </w:rPr>
        <w:t>有高分辨率的屏幕，通过透镜将图像放大并投射到你的眼中，覆盖整个视野。设备通过</w:t>
      </w:r>
      <w:r w:rsidRPr="009738FF">
        <w:rPr>
          <w:rFonts w:ascii="等线" w:eastAsia="等线" w:hAnsi="等线"/>
          <w:b/>
          <w:bCs/>
          <w:szCs w:val="21"/>
        </w:rPr>
        <w:t>六自由度</w:t>
      </w:r>
      <w:r w:rsidRPr="009738FF">
        <w:rPr>
          <w:rFonts w:ascii="等线" w:eastAsia="等线" w:hAnsi="等线"/>
          <w:szCs w:val="21"/>
        </w:rPr>
        <w:t>技术追踪你的头部和手部运动。</w:t>
      </w:r>
    </w:p>
    <w:p w14:paraId="39DC16C0"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例如：恋与星</w:t>
      </w:r>
      <w:proofErr w:type="gramStart"/>
      <w:r w:rsidRPr="009738FF">
        <w:rPr>
          <w:rFonts w:ascii="等线" w:eastAsia="等线" w:hAnsi="等线"/>
          <w:szCs w:val="21"/>
        </w:rPr>
        <w:t>”穹</w:t>
      </w:r>
      <w:proofErr w:type="gramEnd"/>
      <w:r w:rsidRPr="009738FF">
        <w:rPr>
          <w:rFonts w:ascii="等线" w:eastAsia="等线" w:hAnsi="等线"/>
          <w:szCs w:val="21"/>
        </w:rPr>
        <w:t>铁道“</w:t>
      </w:r>
    </w:p>
    <w:p w14:paraId="4B618A1B"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”买</w:t>
      </w:r>
      <w:r w:rsidRPr="009738FF">
        <w:rPr>
          <w:rFonts w:ascii="等线" w:eastAsia="等线" w:hAnsi="等线" w:hint="eastAsia"/>
          <w:szCs w:val="21"/>
        </w:rPr>
        <w:t>VR就是为了看这个“（上述技术默认人均一台）</w:t>
      </w:r>
    </w:p>
    <w:p w14:paraId="77FC1D26"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贴近自然：</w:t>
      </w:r>
    </w:p>
    <w:p w14:paraId="1DF737DD" w14:textId="77777777" w:rsidR="009738FF" w:rsidRPr="009738FF" w:rsidRDefault="009738FF" w:rsidP="009738FF">
      <w:pPr>
        <w:numPr>
          <w:ilvl w:val="0"/>
          <w:numId w:val="10"/>
        </w:numPr>
        <w:spacing w:after="160" w:line="360" w:lineRule="auto"/>
        <w:jc w:val="left"/>
        <w:rPr>
          <w:rFonts w:ascii="等线" w:eastAsia="等线" w:hAnsi="等线" w:hint="eastAsia"/>
          <w:szCs w:val="21"/>
        </w:rPr>
      </w:pPr>
      <w:r w:rsidRPr="009738FF">
        <w:rPr>
          <w:rFonts w:ascii="等线" w:eastAsia="等线" w:hAnsi="等线"/>
          <w:b/>
          <w:bCs/>
          <w:szCs w:val="21"/>
        </w:rPr>
        <w:t>极致的身临其境感：</w:t>
      </w:r>
      <w:r w:rsidRPr="009738FF">
        <w:rPr>
          <w:rFonts w:ascii="等线" w:eastAsia="等线" w:hAnsi="等线"/>
          <w:szCs w:val="21"/>
        </w:rPr>
        <w:t> VR</w:t>
      </w:r>
      <w:proofErr w:type="gramStart"/>
      <w:r w:rsidRPr="009738FF">
        <w:rPr>
          <w:rFonts w:ascii="等线" w:eastAsia="等线" w:hAnsi="等线"/>
          <w:szCs w:val="21"/>
        </w:rPr>
        <w:t>头显完全</w:t>
      </w:r>
      <w:proofErr w:type="gramEnd"/>
      <w:r w:rsidRPr="009738FF">
        <w:rPr>
          <w:rFonts w:ascii="等线" w:eastAsia="等线" w:hAnsi="等线"/>
          <w:szCs w:val="21"/>
        </w:rPr>
        <w:t>覆盖你的视野和听觉，将你与真实物理环境隔离。你转头，看到的是一片新天地；你走动，虚拟世界会做出相应变化。这种“存</w:t>
      </w:r>
      <w:r w:rsidRPr="009738FF">
        <w:rPr>
          <w:rFonts w:ascii="等线" w:eastAsia="等线" w:hAnsi="等线"/>
          <w:szCs w:val="21"/>
        </w:rPr>
        <w:lastRenderedPageBreak/>
        <w:t>在感”是任何其他媒介无法比拟的。</w:t>
      </w:r>
    </w:p>
    <w:p w14:paraId="3026D2E8" w14:textId="77777777" w:rsidR="009738FF" w:rsidRPr="009738FF" w:rsidRDefault="009738FF" w:rsidP="009738FF">
      <w:pPr>
        <w:numPr>
          <w:ilvl w:val="0"/>
          <w:numId w:val="10"/>
        </w:numPr>
        <w:spacing w:after="160" w:line="360" w:lineRule="auto"/>
        <w:jc w:val="left"/>
        <w:rPr>
          <w:rFonts w:ascii="等线" w:eastAsia="等线" w:hAnsi="等线" w:hint="eastAsia"/>
          <w:szCs w:val="21"/>
        </w:rPr>
      </w:pPr>
      <w:r w:rsidRPr="009738FF">
        <w:rPr>
          <w:rFonts w:ascii="等线" w:eastAsia="等线" w:hAnsi="等线"/>
          <w:b/>
          <w:bCs/>
          <w:szCs w:val="21"/>
        </w:rPr>
        <w:t>抵达“不可能”之地：</w:t>
      </w:r>
      <w:r w:rsidRPr="009738FF">
        <w:rPr>
          <w:rFonts w:ascii="等线" w:eastAsia="等线" w:hAnsi="等线"/>
          <w:szCs w:val="21"/>
        </w:rPr>
        <w:t> 许多极限环境，如深海、火山口、南极冰盖，或因危险、或因脆弱、或因成本，普通人终其一生也难以抵达。VR打破了这一切物理和经济的限制。</w:t>
      </w:r>
    </w:p>
    <w:p w14:paraId="5C75DBE8" w14:textId="77777777" w:rsidR="009738FF" w:rsidRPr="009738FF" w:rsidRDefault="009738FF" w:rsidP="009738FF">
      <w:pPr>
        <w:numPr>
          <w:ilvl w:val="0"/>
          <w:numId w:val="10"/>
        </w:numPr>
        <w:spacing w:after="160" w:line="360" w:lineRule="auto"/>
        <w:jc w:val="left"/>
        <w:rPr>
          <w:rFonts w:ascii="等线" w:eastAsia="等线" w:hAnsi="等线" w:hint="eastAsia"/>
          <w:szCs w:val="21"/>
        </w:rPr>
      </w:pPr>
      <w:r w:rsidRPr="009738FF">
        <w:rPr>
          <w:rFonts w:ascii="等线" w:eastAsia="等线" w:hAnsi="等线"/>
          <w:b/>
          <w:bCs/>
          <w:szCs w:val="21"/>
        </w:rPr>
        <w:t>时间与历史的穿越：</w:t>
      </w:r>
      <w:r w:rsidRPr="009738FF">
        <w:rPr>
          <w:rFonts w:ascii="等线" w:eastAsia="等线" w:hAnsi="等线"/>
          <w:szCs w:val="21"/>
        </w:rPr>
        <w:t> 你不仅可以跨越空间，还能穿越时间。漫步在古罗马鼎盛时期的街道，或看看某处地貌千万年前的样子，VR让这成为可能。</w:t>
      </w:r>
    </w:p>
    <w:p w14:paraId="30823404" w14:textId="77777777" w:rsidR="009738FF" w:rsidRPr="009738FF" w:rsidRDefault="009738FF" w:rsidP="009738FF">
      <w:pPr>
        <w:numPr>
          <w:ilvl w:val="0"/>
          <w:numId w:val="10"/>
        </w:numPr>
        <w:spacing w:after="160" w:line="360" w:lineRule="auto"/>
        <w:jc w:val="left"/>
        <w:rPr>
          <w:rFonts w:ascii="等线" w:eastAsia="等线" w:hAnsi="等线" w:hint="eastAsia"/>
          <w:szCs w:val="21"/>
        </w:rPr>
      </w:pPr>
      <w:r w:rsidRPr="009738FF">
        <w:rPr>
          <w:rFonts w:ascii="等线" w:eastAsia="等线" w:hAnsi="等线"/>
          <w:b/>
          <w:bCs/>
          <w:szCs w:val="21"/>
        </w:rPr>
        <w:t>个性化与交互性：</w:t>
      </w:r>
      <w:r w:rsidRPr="009738FF">
        <w:rPr>
          <w:rFonts w:ascii="等线" w:eastAsia="等线" w:hAnsi="等线"/>
          <w:szCs w:val="21"/>
        </w:rPr>
        <w:t> 你不再是被动观看的游客。你可以走近端详，可以触发信息点，甚至可以与虚拟环境互动，比如点亮火把照亮洞穴，或投喂虚拟的动物。</w:t>
      </w:r>
    </w:p>
    <w:p w14:paraId="0E12440A" w14:textId="77777777" w:rsidR="009738FF" w:rsidRPr="009738FF" w:rsidRDefault="009738FF" w:rsidP="009738FF">
      <w:pPr>
        <w:numPr>
          <w:ilvl w:val="0"/>
          <w:numId w:val="10"/>
        </w:numPr>
        <w:spacing w:after="160" w:line="360" w:lineRule="auto"/>
        <w:jc w:val="left"/>
        <w:rPr>
          <w:rFonts w:ascii="等线" w:eastAsia="等线" w:hAnsi="等线" w:hint="eastAsia"/>
          <w:szCs w:val="21"/>
        </w:rPr>
      </w:pPr>
      <w:r w:rsidRPr="009738FF">
        <w:rPr>
          <w:rFonts w:ascii="等线" w:eastAsia="等线" w:hAnsi="等线"/>
          <w:b/>
          <w:bCs/>
          <w:szCs w:val="21"/>
        </w:rPr>
        <w:t>安全无风险的探险：</w:t>
      </w:r>
      <w:r w:rsidRPr="009738FF">
        <w:rPr>
          <w:rFonts w:ascii="等线" w:eastAsia="等线" w:hAnsi="等线"/>
          <w:szCs w:val="21"/>
        </w:rPr>
        <w:t> 在VR中，你可以站在万丈悬崖的边缘，直面北极熊，甚至</w:t>
      </w:r>
      <w:proofErr w:type="gramStart"/>
      <w:r w:rsidRPr="009738FF">
        <w:rPr>
          <w:rFonts w:ascii="等线" w:eastAsia="等线" w:hAnsi="等线"/>
          <w:szCs w:val="21"/>
        </w:rPr>
        <w:t>进行翼装飞行</w:t>
      </w:r>
      <w:proofErr w:type="gramEnd"/>
      <w:r w:rsidRPr="009738FF">
        <w:rPr>
          <w:rFonts w:ascii="等线" w:eastAsia="等线" w:hAnsi="等线"/>
          <w:szCs w:val="21"/>
        </w:rPr>
        <w:t>，所有心跳加速的体验都毫无真实风险。</w:t>
      </w:r>
    </w:p>
    <w:p w14:paraId="6DC8EB27" w14:textId="77777777" w:rsidR="009738FF" w:rsidRPr="009738FF" w:rsidRDefault="009738FF" w:rsidP="009738FF">
      <w:pPr>
        <w:spacing w:line="360" w:lineRule="auto"/>
        <w:ind w:left="840" w:hangingChars="400" w:hanging="840"/>
        <w:rPr>
          <w:rFonts w:ascii="等线" w:eastAsia="等线" w:hAnsi="等线" w:hint="eastAsia"/>
          <w:szCs w:val="21"/>
        </w:rPr>
      </w:pPr>
      <w:r w:rsidRPr="009738FF">
        <w:rPr>
          <w:rFonts w:ascii="等线" w:eastAsia="等线" w:hAnsi="等线" w:hint="eastAsia"/>
          <w:szCs w:val="21"/>
        </w:rPr>
        <w:t>餐馆：</w:t>
      </w:r>
    </w:p>
    <w:p w14:paraId="4FF227DC" w14:textId="77777777" w:rsidR="009738FF" w:rsidRPr="009738FF" w:rsidRDefault="009738FF" w:rsidP="009738FF">
      <w:pPr>
        <w:numPr>
          <w:ilvl w:val="0"/>
          <w:numId w:val="11"/>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占用空间</w:t>
      </w:r>
      <w:r w:rsidRPr="009738FF">
        <w:rPr>
          <w:rFonts w:ascii="等线" w:eastAsia="等线" w:hAnsi="等线"/>
          <w:szCs w:val="21"/>
        </w:rPr>
        <w:t>：500 m²（与上次计算一致，基于容纳200人及后厨等区域）。</w:t>
      </w:r>
    </w:p>
    <w:p w14:paraId="17F003F5" w14:textId="77777777" w:rsidR="009738FF" w:rsidRPr="009738FF" w:rsidRDefault="009738FF" w:rsidP="009738FF">
      <w:pPr>
        <w:numPr>
          <w:ilvl w:val="0"/>
          <w:numId w:val="11"/>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消耗能源</w:t>
      </w:r>
      <w:r w:rsidRPr="009738FF">
        <w:rPr>
          <w:rFonts w:ascii="等线" w:eastAsia="等线" w:hAnsi="等线"/>
          <w:szCs w:val="21"/>
        </w:rPr>
        <w:t>：160 kWh/天（与上次计算一致，基于20kW设备运行8小时）。</w:t>
      </w:r>
    </w:p>
    <w:p w14:paraId="6DD48A18" w14:textId="77777777" w:rsidR="009738FF" w:rsidRPr="009738FF" w:rsidRDefault="009738FF" w:rsidP="009738FF">
      <w:pPr>
        <w:numPr>
          <w:ilvl w:val="0"/>
          <w:numId w:val="11"/>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物资支持</w:t>
      </w:r>
      <w:r w:rsidRPr="009738FF">
        <w:rPr>
          <w:rFonts w:ascii="等线" w:eastAsia="等线" w:hAnsi="等线"/>
          <w:szCs w:val="21"/>
        </w:rPr>
        <w:t>：300 kg/天（与上次计算一致，基于每日提供600餐）。</w:t>
      </w:r>
    </w:p>
    <w:p w14:paraId="0DC2AE7D" w14:textId="77777777" w:rsidR="009738FF" w:rsidRPr="009738FF" w:rsidRDefault="009738FF" w:rsidP="009738FF">
      <w:pPr>
        <w:numPr>
          <w:ilvl w:val="0"/>
          <w:numId w:val="11"/>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可容纳人口</w:t>
      </w:r>
      <w:r w:rsidRPr="009738FF">
        <w:rPr>
          <w:rFonts w:ascii="等线" w:eastAsia="等线" w:hAnsi="等线"/>
          <w:szCs w:val="21"/>
        </w:rPr>
        <w:t>：200人同时用餐。</w:t>
      </w:r>
    </w:p>
    <w:p w14:paraId="00AC96F4"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健身房（体育锻炼）- 实体（但大量使用AR技术）</w:t>
      </w:r>
    </w:p>
    <w:p w14:paraId="7827C230" w14:textId="77777777" w:rsidR="009738FF" w:rsidRPr="009738FF" w:rsidRDefault="009738FF" w:rsidP="009738FF">
      <w:pPr>
        <w:numPr>
          <w:ilvl w:val="0"/>
          <w:numId w:val="12"/>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占用空间</w:t>
      </w:r>
      <w:r w:rsidRPr="009738FF">
        <w:rPr>
          <w:rFonts w:ascii="等线" w:eastAsia="等线" w:hAnsi="等线"/>
          <w:szCs w:val="21"/>
        </w:rPr>
        <w:t>：400 m²（与上次计算一致，基于时段机制的高效利用）。</w:t>
      </w:r>
    </w:p>
    <w:p w14:paraId="2851AA72" w14:textId="77777777" w:rsidR="009738FF" w:rsidRPr="009738FF" w:rsidRDefault="009738FF" w:rsidP="009738FF">
      <w:pPr>
        <w:numPr>
          <w:ilvl w:val="0"/>
          <w:numId w:val="12"/>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消耗能源</w:t>
      </w:r>
      <w:r w:rsidRPr="009738FF">
        <w:rPr>
          <w:rFonts w:ascii="等线" w:eastAsia="等线" w:hAnsi="等线"/>
          <w:szCs w:val="21"/>
        </w:rPr>
        <w:t>：100 kWh/天（与上次计算一致，主要为健身设备和环境维持供电）。</w:t>
      </w:r>
    </w:p>
    <w:p w14:paraId="600491EE" w14:textId="77777777" w:rsidR="009738FF" w:rsidRPr="009738FF" w:rsidRDefault="009738FF" w:rsidP="009738FF">
      <w:pPr>
        <w:numPr>
          <w:ilvl w:val="0"/>
          <w:numId w:val="12"/>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物资支持</w:t>
      </w:r>
      <w:r w:rsidRPr="009738FF">
        <w:rPr>
          <w:rFonts w:ascii="等线" w:eastAsia="等线" w:hAnsi="等线"/>
          <w:szCs w:val="21"/>
        </w:rPr>
        <w:t>：10 kg/天（与上次计算一致，主要为清洁用品和饮用水）。</w:t>
      </w:r>
    </w:p>
    <w:p w14:paraId="2A5F5258" w14:textId="77777777" w:rsidR="009738FF" w:rsidRPr="009738FF" w:rsidRDefault="009738FF" w:rsidP="009738FF">
      <w:pPr>
        <w:numPr>
          <w:ilvl w:val="0"/>
          <w:numId w:val="12"/>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可容纳人口</w:t>
      </w:r>
      <w:r w:rsidRPr="009738FF">
        <w:rPr>
          <w:rFonts w:ascii="等线" w:eastAsia="等线" w:hAnsi="等线"/>
          <w:szCs w:val="21"/>
        </w:rPr>
        <w:t>：80人同时锻炼。</w:t>
      </w:r>
    </w:p>
    <w:p w14:paraId="25E6CF9D"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XR技术（整合VR/AR/MR）</w:t>
      </w:r>
    </w:p>
    <w:p w14:paraId="22B7851E" w14:textId="77777777" w:rsidR="009738FF" w:rsidRPr="009738FF" w:rsidRDefault="009738FF" w:rsidP="009738FF">
      <w:pPr>
        <w:numPr>
          <w:ilvl w:val="0"/>
          <w:numId w:val="13"/>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占用空间</w:t>
      </w:r>
      <w:r w:rsidRPr="009738FF">
        <w:rPr>
          <w:rFonts w:ascii="等线" w:eastAsia="等线" w:hAnsi="等线"/>
          <w:szCs w:val="21"/>
        </w:rPr>
        <w:t>：0 m²（个人设备，不占用额外公共空间）。</w:t>
      </w:r>
    </w:p>
    <w:p w14:paraId="757A8385" w14:textId="77777777" w:rsidR="009738FF" w:rsidRPr="009738FF" w:rsidRDefault="009738FF" w:rsidP="009738FF">
      <w:pPr>
        <w:numPr>
          <w:ilvl w:val="0"/>
          <w:numId w:val="13"/>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消耗能源</w:t>
      </w:r>
      <w:r w:rsidRPr="009738FF">
        <w:rPr>
          <w:rFonts w:ascii="等线" w:eastAsia="等线" w:hAnsi="等线"/>
          <w:szCs w:val="21"/>
        </w:rPr>
        <w:t>：</w:t>
      </w:r>
    </w:p>
    <w:p w14:paraId="78148B49" w14:textId="77777777" w:rsidR="009738FF" w:rsidRPr="009738FF" w:rsidRDefault="009738FF" w:rsidP="009738FF">
      <w:pPr>
        <w:numPr>
          <w:ilvl w:val="1"/>
          <w:numId w:val="13"/>
        </w:numPr>
        <w:spacing w:after="160" w:line="360" w:lineRule="auto"/>
        <w:ind w:left="840" w:hangingChars="400" w:hanging="840"/>
        <w:jc w:val="left"/>
        <w:rPr>
          <w:rFonts w:ascii="等线" w:eastAsia="等线" w:hAnsi="等线" w:hint="eastAsia"/>
          <w:szCs w:val="21"/>
        </w:rPr>
      </w:pPr>
      <w:r w:rsidRPr="009738FF">
        <w:rPr>
          <w:rFonts w:ascii="等线" w:eastAsia="等线" w:hAnsi="等线"/>
          <w:szCs w:val="21"/>
        </w:rPr>
        <w:t>计算公式：人口 × 设备功率 × 人均日使用时长</w:t>
      </w:r>
    </w:p>
    <w:p w14:paraId="47306708" w14:textId="77777777" w:rsidR="009738FF" w:rsidRPr="009738FF" w:rsidRDefault="009738FF" w:rsidP="009738FF">
      <w:pPr>
        <w:numPr>
          <w:ilvl w:val="1"/>
          <w:numId w:val="13"/>
        </w:numPr>
        <w:spacing w:after="160" w:line="360" w:lineRule="auto"/>
        <w:ind w:left="840" w:hangingChars="400" w:hanging="840"/>
        <w:jc w:val="left"/>
        <w:rPr>
          <w:rFonts w:ascii="等线" w:eastAsia="等线" w:hAnsi="等线" w:hint="eastAsia"/>
          <w:szCs w:val="21"/>
        </w:rPr>
      </w:pPr>
      <w:r w:rsidRPr="009738FF">
        <w:rPr>
          <w:rFonts w:ascii="等线" w:eastAsia="等线" w:hAnsi="等线"/>
          <w:szCs w:val="21"/>
        </w:rPr>
        <w:lastRenderedPageBreak/>
        <w:t>能耗 = 2139人 × 0.0</w:t>
      </w:r>
      <w:r w:rsidRPr="009738FF">
        <w:rPr>
          <w:rFonts w:ascii="等线" w:eastAsia="等线" w:hAnsi="等线" w:hint="eastAsia"/>
          <w:szCs w:val="21"/>
        </w:rPr>
        <w:t>3</w:t>
      </w:r>
      <w:r w:rsidRPr="009738FF">
        <w:rPr>
          <w:rFonts w:ascii="等线" w:eastAsia="等线" w:hAnsi="等线"/>
          <w:szCs w:val="21"/>
        </w:rPr>
        <w:t xml:space="preserve"> kW/人 × 8 h/天 = </w:t>
      </w:r>
      <w:r w:rsidRPr="009738FF">
        <w:rPr>
          <w:rFonts w:ascii="等线" w:eastAsia="等线" w:hAnsi="等线" w:hint="eastAsia"/>
          <w:b/>
          <w:bCs/>
          <w:szCs w:val="21"/>
        </w:rPr>
        <w:t>513.36</w:t>
      </w:r>
      <w:r w:rsidRPr="009738FF">
        <w:rPr>
          <w:rFonts w:ascii="等线" w:eastAsia="等线" w:hAnsi="等线"/>
          <w:b/>
          <w:bCs/>
          <w:szCs w:val="21"/>
        </w:rPr>
        <w:t xml:space="preserve"> kWh/天</w:t>
      </w:r>
    </w:p>
    <w:p w14:paraId="26ED6CF5" w14:textId="77777777" w:rsidR="009738FF" w:rsidRPr="009738FF" w:rsidRDefault="009738FF" w:rsidP="009738FF">
      <w:pPr>
        <w:numPr>
          <w:ilvl w:val="1"/>
          <w:numId w:val="13"/>
        </w:numPr>
        <w:spacing w:after="160" w:line="360" w:lineRule="auto"/>
        <w:ind w:left="840" w:hangingChars="400" w:hanging="840"/>
        <w:jc w:val="left"/>
        <w:rPr>
          <w:rFonts w:ascii="等线" w:eastAsia="等线" w:hAnsi="等线" w:hint="eastAsia"/>
          <w:szCs w:val="21"/>
        </w:rPr>
      </w:pPr>
      <w:r w:rsidRPr="009738FF">
        <w:rPr>
          <w:rFonts w:ascii="等线" w:eastAsia="等线" w:hAnsi="等线"/>
          <w:i/>
          <w:iCs/>
          <w:szCs w:val="21"/>
        </w:rPr>
        <w:t>这是支撑整个世界数字生活的核心能耗。</w:t>
      </w:r>
    </w:p>
    <w:p w14:paraId="7D79BEAE" w14:textId="77777777" w:rsidR="009738FF" w:rsidRPr="009738FF" w:rsidRDefault="009738FF" w:rsidP="009738FF">
      <w:pPr>
        <w:numPr>
          <w:ilvl w:val="0"/>
          <w:numId w:val="13"/>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物资支持</w:t>
      </w:r>
      <w:r w:rsidRPr="009738FF">
        <w:rPr>
          <w:rFonts w:ascii="等线" w:eastAsia="等线" w:hAnsi="等线"/>
          <w:szCs w:val="21"/>
        </w:rPr>
        <w:t>：0 kg/天（无实体物资消耗）。</w:t>
      </w:r>
    </w:p>
    <w:p w14:paraId="42950495" w14:textId="77777777" w:rsidR="009738FF" w:rsidRPr="009738FF" w:rsidRDefault="009738FF" w:rsidP="009738FF">
      <w:pPr>
        <w:numPr>
          <w:ilvl w:val="0"/>
          <w:numId w:val="13"/>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可容纳人口</w:t>
      </w:r>
      <w:r w:rsidRPr="009738FF">
        <w:rPr>
          <w:rFonts w:ascii="等线" w:eastAsia="等线" w:hAnsi="等线"/>
          <w:szCs w:val="21"/>
        </w:rPr>
        <w:t>：2139人同时在线。</w:t>
      </w:r>
    </w:p>
    <w:p w14:paraId="69DDAD34"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b/>
          <w:bCs/>
          <w:szCs w:val="21"/>
        </w:rPr>
        <w:t>一家</w:t>
      </w:r>
      <w:proofErr w:type="gramStart"/>
      <w:r w:rsidRPr="009738FF">
        <w:rPr>
          <w:rFonts w:ascii="等线" w:eastAsia="等线" w:hAnsi="等线" w:hint="eastAsia"/>
          <w:b/>
          <w:bCs/>
          <w:szCs w:val="21"/>
        </w:rPr>
        <w:t>蜜</w:t>
      </w:r>
      <w:proofErr w:type="gramEnd"/>
      <w:r w:rsidRPr="009738FF">
        <w:rPr>
          <w:rFonts w:ascii="等线" w:eastAsia="等线" w:hAnsi="等线" w:hint="eastAsia"/>
          <w:b/>
          <w:bCs/>
          <w:szCs w:val="21"/>
        </w:rPr>
        <w:t>冰雪城</w:t>
      </w:r>
    </w:p>
    <w:p w14:paraId="784AA55D"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1. 占用空间</w:t>
      </w:r>
    </w:p>
    <w:p w14:paraId="62B6DC31" w14:textId="77777777" w:rsidR="009738FF" w:rsidRPr="009738FF" w:rsidRDefault="009738FF" w:rsidP="009738FF">
      <w:pPr>
        <w:numPr>
          <w:ilvl w:val="0"/>
          <w:numId w:val="14"/>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占用空间： 20 m²</w:t>
      </w:r>
    </w:p>
    <w:p w14:paraId="1C2A23F0"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2. 消耗能源</w:t>
      </w:r>
    </w:p>
    <w:p w14:paraId="17B16364" w14:textId="77777777" w:rsidR="009738FF" w:rsidRPr="009738FF" w:rsidRDefault="009738FF" w:rsidP="009738FF">
      <w:pPr>
        <w:numPr>
          <w:ilvl w:val="0"/>
          <w:numId w:val="15"/>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设备总功率估算：</w:t>
      </w:r>
      <w:r w:rsidRPr="009738FF">
        <w:rPr>
          <w:rFonts w:ascii="等线" w:eastAsia="等线" w:hAnsi="等线"/>
          <w:szCs w:val="21"/>
        </w:rPr>
        <w:t> 5 kW（这是一个针对小型门店的合理估计）。</w:t>
      </w:r>
    </w:p>
    <w:p w14:paraId="0B3EA575" w14:textId="77777777" w:rsidR="009738FF" w:rsidRPr="009738FF" w:rsidRDefault="009738FF" w:rsidP="009738FF">
      <w:pPr>
        <w:numPr>
          <w:ilvl w:val="0"/>
          <w:numId w:val="15"/>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每日运营时间：</w:t>
      </w:r>
      <w:r w:rsidRPr="009738FF">
        <w:rPr>
          <w:rFonts w:ascii="等线" w:eastAsia="等线" w:hAnsi="等线"/>
          <w:szCs w:val="21"/>
        </w:rPr>
        <w:t> 10小时。</w:t>
      </w:r>
    </w:p>
    <w:p w14:paraId="7D5E40D5" w14:textId="77777777" w:rsidR="009738FF" w:rsidRPr="009738FF" w:rsidRDefault="009738FF" w:rsidP="009738FF">
      <w:pPr>
        <w:numPr>
          <w:ilvl w:val="0"/>
          <w:numId w:val="15"/>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能源消耗：</w:t>
      </w:r>
      <w:r w:rsidRPr="009738FF">
        <w:rPr>
          <w:rFonts w:ascii="等线" w:eastAsia="等线" w:hAnsi="等线"/>
          <w:szCs w:val="21"/>
        </w:rPr>
        <w:t> 5 kW × 10 h = </w:t>
      </w:r>
      <w:r w:rsidRPr="009738FF">
        <w:rPr>
          <w:rFonts w:ascii="等线" w:eastAsia="等线" w:hAnsi="等线"/>
          <w:b/>
          <w:bCs/>
          <w:szCs w:val="21"/>
        </w:rPr>
        <w:t>50 kWh/天</w:t>
      </w:r>
    </w:p>
    <w:p w14:paraId="23EA2896"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3. 物资支持</w:t>
      </w:r>
    </w:p>
    <w:p w14:paraId="6923CA0C" w14:textId="77777777" w:rsidR="009738FF" w:rsidRPr="009738FF" w:rsidRDefault="009738FF" w:rsidP="009738FF">
      <w:pPr>
        <w:numPr>
          <w:ilvl w:val="0"/>
          <w:numId w:val="16"/>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主要消耗品（每日估算）：</w:t>
      </w:r>
    </w:p>
    <w:p w14:paraId="1D0B1A1C" w14:textId="77777777" w:rsidR="009738FF" w:rsidRPr="009738FF" w:rsidRDefault="009738FF" w:rsidP="009738FF">
      <w:pPr>
        <w:numPr>
          <w:ilvl w:val="1"/>
          <w:numId w:val="16"/>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饮用水：</w:t>
      </w:r>
      <w:r w:rsidRPr="009738FF">
        <w:rPr>
          <w:rFonts w:ascii="等线" w:eastAsia="等线" w:hAnsi="等线"/>
          <w:szCs w:val="21"/>
        </w:rPr>
        <w:t> 330杯 × 0.4升/杯 ≈ </w:t>
      </w:r>
      <w:r w:rsidRPr="009738FF">
        <w:rPr>
          <w:rFonts w:ascii="等线" w:eastAsia="等线" w:hAnsi="等线"/>
          <w:b/>
          <w:bCs/>
          <w:szCs w:val="21"/>
        </w:rPr>
        <w:t>132 升</w:t>
      </w:r>
      <w:r w:rsidRPr="009738FF">
        <w:rPr>
          <w:rFonts w:ascii="等线" w:eastAsia="等线" w:hAnsi="等线"/>
          <w:szCs w:val="21"/>
        </w:rPr>
        <w:t>（用于茶汤、冰品等）</w:t>
      </w:r>
    </w:p>
    <w:p w14:paraId="4DF55F4A" w14:textId="77777777" w:rsidR="009738FF" w:rsidRPr="009738FF" w:rsidRDefault="009738FF" w:rsidP="009738FF">
      <w:pPr>
        <w:numPr>
          <w:ilvl w:val="1"/>
          <w:numId w:val="16"/>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食糖：</w:t>
      </w:r>
      <w:r w:rsidRPr="009738FF">
        <w:rPr>
          <w:rFonts w:ascii="等线" w:eastAsia="等线" w:hAnsi="等线"/>
          <w:szCs w:val="21"/>
        </w:rPr>
        <w:t> 330杯 × 25克/杯 ≈ </w:t>
      </w:r>
      <w:r w:rsidRPr="009738FF">
        <w:rPr>
          <w:rFonts w:ascii="等线" w:eastAsia="等线" w:hAnsi="等线"/>
          <w:b/>
          <w:bCs/>
          <w:szCs w:val="21"/>
        </w:rPr>
        <w:t>8.25 kg</w:t>
      </w:r>
    </w:p>
    <w:p w14:paraId="59557FC9" w14:textId="77777777" w:rsidR="009738FF" w:rsidRPr="009738FF" w:rsidRDefault="009738FF" w:rsidP="009738FF">
      <w:pPr>
        <w:numPr>
          <w:ilvl w:val="1"/>
          <w:numId w:val="16"/>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奶精/奶粉：</w:t>
      </w:r>
      <w:r w:rsidRPr="009738FF">
        <w:rPr>
          <w:rFonts w:ascii="等线" w:eastAsia="等线" w:hAnsi="等线"/>
          <w:szCs w:val="21"/>
        </w:rPr>
        <w:t> 330杯 × 20克/杯 ≈ </w:t>
      </w:r>
      <w:r w:rsidRPr="009738FF">
        <w:rPr>
          <w:rFonts w:ascii="等线" w:eastAsia="等线" w:hAnsi="等线"/>
          <w:b/>
          <w:bCs/>
          <w:szCs w:val="21"/>
        </w:rPr>
        <w:t>6.6 kg</w:t>
      </w:r>
    </w:p>
    <w:p w14:paraId="40141D0F" w14:textId="77777777" w:rsidR="009738FF" w:rsidRPr="009738FF" w:rsidRDefault="009738FF" w:rsidP="009738FF">
      <w:pPr>
        <w:numPr>
          <w:ilvl w:val="1"/>
          <w:numId w:val="16"/>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茶叶：</w:t>
      </w:r>
      <w:r w:rsidRPr="009738FF">
        <w:rPr>
          <w:rFonts w:ascii="等线" w:eastAsia="等线" w:hAnsi="等线"/>
          <w:szCs w:val="21"/>
        </w:rPr>
        <w:t> 330杯 × 5克/杯 ≈ </w:t>
      </w:r>
      <w:r w:rsidRPr="009738FF">
        <w:rPr>
          <w:rFonts w:ascii="等线" w:eastAsia="等线" w:hAnsi="等线"/>
          <w:b/>
          <w:bCs/>
          <w:szCs w:val="21"/>
        </w:rPr>
        <w:t>1.65 kg</w:t>
      </w:r>
    </w:p>
    <w:p w14:paraId="5EAB9686" w14:textId="77777777" w:rsidR="009738FF" w:rsidRPr="009738FF" w:rsidRDefault="009738FF" w:rsidP="009738FF">
      <w:pPr>
        <w:numPr>
          <w:ilvl w:val="1"/>
          <w:numId w:val="16"/>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塑料杯/吸管/封装膜：</w:t>
      </w:r>
      <w:r w:rsidRPr="009738FF">
        <w:rPr>
          <w:rFonts w:ascii="等线" w:eastAsia="等线" w:hAnsi="等线"/>
          <w:szCs w:val="21"/>
        </w:rPr>
        <w:t> 330套</w:t>
      </w:r>
    </w:p>
    <w:p w14:paraId="77BA76DB" w14:textId="77777777" w:rsidR="009738FF" w:rsidRPr="009738FF" w:rsidRDefault="009738FF" w:rsidP="009738FF">
      <w:pPr>
        <w:numPr>
          <w:ilvl w:val="1"/>
          <w:numId w:val="16"/>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其他配料（珍珠、椰果、果酱等）：</w:t>
      </w:r>
      <w:r w:rsidRPr="009738FF">
        <w:rPr>
          <w:rFonts w:ascii="等线" w:eastAsia="等线" w:hAnsi="等线"/>
          <w:szCs w:val="21"/>
        </w:rPr>
        <w:t> 330杯 × 30克/杯 ≈ </w:t>
      </w:r>
      <w:r w:rsidRPr="009738FF">
        <w:rPr>
          <w:rFonts w:ascii="等线" w:eastAsia="等线" w:hAnsi="等线"/>
          <w:b/>
          <w:bCs/>
          <w:szCs w:val="21"/>
        </w:rPr>
        <w:t>9.9 kg</w:t>
      </w:r>
    </w:p>
    <w:p w14:paraId="476EAA24" w14:textId="77777777" w:rsidR="009738FF" w:rsidRPr="009738FF" w:rsidRDefault="009738FF" w:rsidP="009738FF">
      <w:pPr>
        <w:numPr>
          <w:ilvl w:val="0"/>
          <w:numId w:val="16"/>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总物资支持重量：</w:t>
      </w:r>
      <w:r w:rsidRPr="009738FF">
        <w:rPr>
          <w:rFonts w:ascii="等线" w:eastAsia="等线" w:hAnsi="等线"/>
          <w:szCs w:val="21"/>
        </w:rPr>
        <w:t> 约 </w:t>
      </w:r>
      <w:r w:rsidRPr="009738FF">
        <w:rPr>
          <w:rFonts w:ascii="等线" w:eastAsia="等线" w:hAnsi="等线"/>
          <w:b/>
          <w:bCs/>
          <w:szCs w:val="21"/>
        </w:rPr>
        <w:t>135 - 150 kg/天</w:t>
      </w:r>
      <w:r w:rsidRPr="009738FF">
        <w:rPr>
          <w:rFonts w:ascii="等线" w:eastAsia="等线" w:hAnsi="等线"/>
          <w:szCs w:val="21"/>
        </w:rPr>
        <w:t>（已包含包装物重量）。</w:t>
      </w:r>
    </w:p>
    <w:p w14:paraId="7B820735"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4. 可容纳人口</w:t>
      </w:r>
    </w:p>
    <w:p w14:paraId="465B7E2E" w14:textId="77777777" w:rsidR="009738FF" w:rsidRPr="009738FF" w:rsidRDefault="009738FF" w:rsidP="009738FF">
      <w:pPr>
        <w:numPr>
          <w:ilvl w:val="0"/>
          <w:numId w:val="17"/>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店内同时容纳：</w:t>
      </w:r>
      <w:r w:rsidRPr="009738FF">
        <w:rPr>
          <w:rFonts w:ascii="等线" w:eastAsia="等线" w:hAnsi="等线"/>
          <w:szCs w:val="21"/>
        </w:rPr>
        <w:t> 5 - 8人（点单、等候、短暂社交）。</w:t>
      </w:r>
    </w:p>
    <w:p w14:paraId="3F04835A" w14:textId="77777777" w:rsidR="009738FF" w:rsidRPr="009738FF" w:rsidRDefault="009738FF" w:rsidP="009738FF">
      <w:pPr>
        <w:numPr>
          <w:ilvl w:val="0"/>
          <w:numId w:val="17"/>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每日服务人口：</w:t>
      </w:r>
      <w:r w:rsidRPr="009738FF">
        <w:rPr>
          <w:rFonts w:ascii="等线" w:eastAsia="等线" w:hAnsi="等线"/>
          <w:szCs w:val="21"/>
        </w:rPr>
        <w:t> </w:t>
      </w:r>
      <w:r w:rsidRPr="009738FF">
        <w:rPr>
          <w:rFonts w:ascii="等线" w:eastAsia="等线" w:hAnsi="等线"/>
          <w:b/>
          <w:bCs/>
          <w:szCs w:val="21"/>
        </w:rPr>
        <w:t>300人</w:t>
      </w:r>
      <w:r w:rsidRPr="009738FF">
        <w:rPr>
          <w:rFonts w:ascii="等线" w:eastAsia="等线" w:hAnsi="等线"/>
          <w:szCs w:val="21"/>
        </w:rPr>
        <w:t>（如前所述）。</w:t>
      </w:r>
    </w:p>
    <w:p w14:paraId="2B2FE8F7" w14:textId="77777777" w:rsidR="009738FF" w:rsidRPr="009738FF" w:rsidRDefault="009738FF" w:rsidP="009738FF">
      <w:pPr>
        <w:pStyle w:val="a3"/>
        <w:spacing w:line="360" w:lineRule="auto"/>
        <w:ind w:firstLineChars="700" w:firstLine="1470"/>
        <w:rPr>
          <w:rFonts w:ascii="等线" w:eastAsia="等线" w:hAnsi="等线" w:hint="eastAsia"/>
          <w:b/>
          <w:bCs/>
          <w:color w:val="EE0000"/>
          <w:szCs w:val="21"/>
        </w:rPr>
      </w:pPr>
      <w:r w:rsidRPr="009738FF">
        <w:rPr>
          <w:rFonts w:ascii="等线" w:eastAsia="等线" w:hAnsi="等线" w:hint="eastAsia"/>
          <w:b/>
          <w:bCs/>
          <w:color w:val="EE0000"/>
          <w:szCs w:val="21"/>
        </w:rPr>
        <w:lastRenderedPageBreak/>
        <w:t>#</w:t>
      </w:r>
      <w:r w:rsidRPr="009738FF">
        <w:rPr>
          <w:rFonts w:ascii="等线" w:eastAsia="等线" w:hAnsi="等线"/>
          <w:b/>
          <w:bCs/>
          <w:color w:val="EE0000"/>
          <w:szCs w:val="21"/>
        </w:rPr>
        <w:t>“空中茶园”（XR通勤版）运营数据</w:t>
      </w:r>
    </w:p>
    <w:p w14:paraId="68091A54"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1. 占用空间</w:t>
      </w:r>
    </w:p>
    <w:p w14:paraId="4043F71C" w14:textId="77777777" w:rsidR="009738FF" w:rsidRPr="009738FF" w:rsidRDefault="009738FF" w:rsidP="009738FF">
      <w:pPr>
        <w:numPr>
          <w:ilvl w:val="0"/>
          <w:numId w:val="18"/>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总占地面积： 800</w:t>
      </w:r>
      <w:r w:rsidRPr="009738FF">
        <w:rPr>
          <w:rFonts w:ascii="等线" w:eastAsia="等线" w:hAnsi="等线" w:hint="eastAsia"/>
          <w:b/>
          <w:bCs/>
          <w:szCs w:val="21"/>
        </w:rPr>
        <w:t>+200x3</w:t>
      </w:r>
      <w:r w:rsidRPr="009738FF">
        <w:rPr>
          <w:rFonts w:ascii="等线" w:eastAsia="等线" w:hAnsi="等线"/>
          <w:b/>
          <w:bCs/>
          <w:szCs w:val="21"/>
        </w:rPr>
        <w:t xml:space="preserve"> m²</w:t>
      </w:r>
    </w:p>
    <w:p w14:paraId="0A6BCAE9" w14:textId="77777777" w:rsidR="009738FF" w:rsidRPr="009738FF" w:rsidRDefault="009738FF" w:rsidP="009738FF">
      <w:pPr>
        <w:numPr>
          <w:ilvl w:val="1"/>
          <w:numId w:val="18"/>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主茶厅 (300 m²):</w:t>
      </w:r>
      <w:r w:rsidRPr="009738FF">
        <w:rPr>
          <w:rFonts w:ascii="等线" w:eastAsia="等线" w:hAnsi="等线"/>
          <w:szCs w:val="21"/>
        </w:rPr>
        <w:t> 开阔空间，设置多个相对独立的品茶区，可容纳主要人流。</w:t>
      </w:r>
    </w:p>
    <w:p w14:paraId="64540909" w14:textId="77777777" w:rsidR="009738FF" w:rsidRPr="009738FF" w:rsidRDefault="009738FF" w:rsidP="009738FF">
      <w:pPr>
        <w:numPr>
          <w:ilvl w:val="1"/>
          <w:numId w:val="18"/>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三个主题茶室 (每个80 m²):</w:t>
      </w:r>
      <w:r w:rsidRPr="009738FF">
        <w:rPr>
          <w:rFonts w:ascii="等线" w:eastAsia="等线" w:hAnsi="等线"/>
          <w:szCs w:val="21"/>
        </w:rPr>
        <w:t> 提供更私密或不同风格的体验（如“和室”、“书斋”、“林屋”）。</w:t>
      </w:r>
    </w:p>
    <w:p w14:paraId="06EB878C" w14:textId="77777777" w:rsidR="009738FF" w:rsidRPr="009738FF" w:rsidRDefault="009738FF" w:rsidP="009738FF">
      <w:pPr>
        <w:numPr>
          <w:ilvl w:val="1"/>
          <w:numId w:val="18"/>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XR通勤长廊 (200 m²)</w:t>
      </w:r>
      <w:r w:rsidRPr="009738FF">
        <w:rPr>
          <w:rFonts w:ascii="等线" w:eastAsia="等线" w:hAnsi="等线" w:hint="eastAsia"/>
          <w:b/>
          <w:bCs/>
          <w:szCs w:val="21"/>
        </w:rPr>
        <w:t>x40</w:t>
      </w:r>
      <w:r w:rsidRPr="009738FF">
        <w:rPr>
          <w:rFonts w:ascii="等线" w:eastAsia="等线" w:hAnsi="等线"/>
          <w:b/>
          <w:bCs/>
          <w:szCs w:val="21"/>
        </w:rPr>
        <w:t>:</w:t>
      </w:r>
      <w:r w:rsidRPr="009738FF">
        <w:rPr>
          <w:rFonts w:ascii="等线" w:eastAsia="等线" w:hAnsi="等线"/>
          <w:szCs w:val="21"/>
        </w:rPr>
        <w:t> 一条更长的、可容纳更多人同时体验的仪式性步道。</w:t>
      </w:r>
    </w:p>
    <w:p w14:paraId="14BBC135" w14:textId="77777777" w:rsidR="009738FF" w:rsidRPr="009738FF" w:rsidRDefault="009738FF" w:rsidP="009738FF">
      <w:pPr>
        <w:numPr>
          <w:ilvl w:val="1"/>
          <w:numId w:val="18"/>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茶艺准备与后勤区 (140 m²):</w:t>
      </w:r>
      <w:r w:rsidRPr="009738FF">
        <w:rPr>
          <w:rFonts w:ascii="等线" w:eastAsia="等线" w:hAnsi="等线"/>
          <w:szCs w:val="21"/>
        </w:rPr>
        <w:t> 支持中等规模的运营。</w:t>
      </w:r>
    </w:p>
    <w:p w14:paraId="01EFBC57"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2. 消耗能源</w:t>
      </w:r>
    </w:p>
    <w:p w14:paraId="6518FDEA" w14:textId="77777777" w:rsidR="009738FF" w:rsidRPr="009738FF" w:rsidRDefault="009738FF" w:rsidP="009738FF">
      <w:pPr>
        <w:spacing w:line="360" w:lineRule="auto"/>
        <w:ind w:left="840" w:hangingChars="400" w:hanging="840"/>
        <w:rPr>
          <w:rFonts w:ascii="等线" w:eastAsia="等线" w:hAnsi="等线" w:hint="eastAsia"/>
          <w:szCs w:val="21"/>
        </w:rPr>
      </w:pPr>
      <w:r w:rsidRPr="009738FF">
        <w:rPr>
          <w:rFonts w:ascii="等线" w:eastAsia="等线" w:hAnsi="等线"/>
          <w:szCs w:val="21"/>
        </w:rPr>
        <w:t>。</w:t>
      </w:r>
      <w:r w:rsidRPr="009738FF">
        <w:rPr>
          <w:rFonts w:ascii="等线" w:eastAsia="等线" w:hAnsi="等线"/>
          <w:b/>
          <w:bCs/>
          <w:szCs w:val="21"/>
        </w:rPr>
        <w:t>每日总能耗： 300 kWh/天</w:t>
      </w:r>
    </w:p>
    <w:p w14:paraId="0AD1EF94" w14:textId="77777777" w:rsidR="009738FF" w:rsidRPr="009738FF" w:rsidRDefault="009738FF" w:rsidP="009738FF">
      <w:pPr>
        <w:numPr>
          <w:ilvl w:val="0"/>
          <w:numId w:val="19"/>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构成明细：</w:t>
      </w:r>
    </w:p>
    <w:p w14:paraId="32E0A4A8" w14:textId="77777777" w:rsidR="009738FF" w:rsidRPr="009738FF" w:rsidRDefault="009738FF" w:rsidP="009738FF">
      <w:pPr>
        <w:numPr>
          <w:ilvl w:val="1"/>
          <w:numId w:val="19"/>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环境控制系统 (180 kWh):</w:t>
      </w:r>
      <w:r w:rsidRPr="009738FF">
        <w:rPr>
          <w:rFonts w:ascii="等线" w:eastAsia="等线" w:hAnsi="等线"/>
          <w:szCs w:val="21"/>
        </w:rPr>
        <w:t> 为800平方米的空间维持舒适环境。</w:t>
      </w:r>
    </w:p>
    <w:p w14:paraId="6F199B18" w14:textId="77777777" w:rsidR="009738FF" w:rsidRPr="009738FF" w:rsidRDefault="009738FF" w:rsidP="009738FF">
      <w:pPr>
        <w:numPr>
          <w:ilvl w:val="1"/>
          <w:numId w:val="19"/>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专项照明与景观 (70 kWh):</w:t>
      </w:r>
      <w:r w:rsidRPr="009738FF">
        <w:rPr>
          <w:rFonts w:ascii="等线" w:eastAsia="等线" w:hAnsi="等线"/>
          <w:szCs w:val="21"/>
        </w:rPr>
        <w:t> 营造各区域氛围。</w:t>
      </w:r>
    </w:p>
    <w:p w14:paraId="445FCE4C" w14:textId="77777777" w:rsidR="009738FF" w:rsidRPr="009738FF" w:rsidRDefault="009738FF" w:rsidP="009738FF">
      <w:pPr>
        <w:numPr>
          <w:ilvl w:val="1"/>
          <w:numId w:val="19"/>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茶饮制备与运营 (50 kWh):</w:t>
      </w:r>
      <w:r w:rsidRPr="009738FF">
        <w:rPr>
          <w:rFonts w:ascii="等线" w:eastAsia="等线" w:hAnsi="等线"/>
          <w:szCs w:val="21"/>
        </w:rPr>
        <w:t> 包括高效的商用设备。</w:t>
      </w:r>
    </w:p>
    <w:p w14:paraId="2A7A06B6" w14:textId="77777777" w:rsidR="009738FF" w:rsidRPr="009738FF" w:rsidRDefault="009738FF" w:rsidP="009738FF">
      <w:pPr>
        <w:numPr>
          <w:ilvl w:val="1"/>
          <w:numId w:val="19"/>
        </w:numPr>
        <w:spacing w:after="160" w:line="360" w:lineRule="auto"/>
        <w:ind w:left="840" w:hangingChars="400" w:hanging="840"/>
        <w:jc w:val="left"/>
        <w:rPr>
          <w:rFonts w:ascii="等线" w:eastAsia="等线" w:hAnsi="等线" w:hint="eastAsia"/>
          <w:szCs w:val="21"/>
        </w:rPr>
      </w:pPr>
      <w:r w:rsidRPr="009738FF">
        <w:rPr>
          <w:rFonts w:ascii="等线" w:eastAsia="等线" w:hAnsi="等线"/>
          <w:i/>
          <w:iCs/>
          <w:szCs w:val="21"/>
        </w:rPr>
        <w:t>来源：基于中型商业空间的能耗数据估算。</w:t>
      </w:r>
    </w:p>
    <w:p w14:paraId="26604A70"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3. 物资支持</w:t>
      </w:r>
    </w:p>
    <w:p w14:paraId="571467C1" w14:textId="77777777" w:rsidR="009738FF" w:rsidRPr="009738FF" w:rsidRDefault="009738FF" w:rsidP="009738FF">
      <w:pPr>
        <w:numPr>
          <w:ilvl w:val="0"/>
          <w:numId w:val="20"/>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每日总物资支持： ~150 kg/天</w:t>
      </w:r>
    </w:p>
    <w:p w14:paraId="44DD3260" w14:textId="77777777" w:rsidR="009738FF" w:rsidRPr="009738FF" w:rsidRDefault="009738FF" w:rsidP="009738FF">
      <w:pPr>
        <w:numPr>
          <w:ilvl w:val="0"/>
          <w:numId w:val="20"/>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构成明细（基于每日服务500人估算）：</w:t>
      </w:r>
    </w:p>
    <w:p w14:paraId="74E26FDA" w14:textId="77777777" w:rsidR="009738FF" w:rsidRPr="009738FF" w:rsidRDefault="009738FF" w:rsidP="009738FF">
      <w:pPr>
        <w:numPr>
          <w:ilvl w:val="1"/>
          <w:numId w:val="20"/>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精品茶叶：</w:t>
      </w:r>
      <w:r w:rsidRPr="009738FF">
        <w:rPr>
          <w:rFonts w:ascii="等线" w:eastAsia="等线" w:hAnsi="等线"/>
          <w:szCs w:val="21"/>
        </w:rPr>
        <w:t> 500客 × 6g/客 = </w:t>
      </w:r>
      <w:r w:rsidRPr="009738FF">
        <w:rPr>
          <w:rFonts w:ascii="等线" w:eastAsia="等线" w:hAnsi="等线"/>
          <w:b/>
          <w:bCs/>
          <w:szCs w:val="21"/>
        </w:rPr>
        <w:t>3 kg</w:t>
      </w:r>
      <w:r w:rsidRPr="009738FF">
        <w:rPr>
          <w:rFonts w:ascii="等线" w:eastAsia="等线" w:hAnsi="等线"/>
          <w:szCs w:val="21"/>
        </w:rPr>
        <w:t>。</w:t>
      </w:r>
    </w:p>
    <w:p w14:paraId="2DE9FC60" w14:textId="77777777" w:rsidR="009738FF" w:rsidRPr="009738FF" w:rsidRDefault="009738FF" w:rsidP="009738FF">
      <w:pPr>
        <w:numPr>
          <w:ilvl w:val="1"/>
          <w:numId w:val="20"/>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定制茶点：</w:t>
      </w:r>
      <w:r w:rsidRPr="009738FF">
        <w:rPr>
          <w:rFonts w:ascii="等线" w:eastAsia="等线" w:hAnsi="等线"/>
          <w:szCs w:val="21"/>
        </w:rPr>
        <w:t> 500客 × 150g/客 = </w:t>
      </w:r>
      <w:r w:rsidRPr="009738FF">
        <w:rPr>
          <w:rFonts w:ascii="等线" w:eastAsia="等线" w:hAnsi="等线"/>
          <w:b/>
          <w:bCs/>
          <w:szCs w:val="21"/>
        </w:rPr>
        <w:t>75 kg</w:t>
      </w:r>
      <w:r w:rsidRPr="009738FF">
        <w:rPr>
          <w:rFonts w:ascii="等线" w:eastAsia="等线" w:hAnsi="等线"/>
          <w:szCs w:val="21"/>
        </w:rPr>
        <w:t>。</w:t>
      </w:r>
    </w:p>
    <w:p w14:paraId="0483C439" w14:textId="77777777" w:rsidR="009738FF" w:rsidRPr="009738FF" w:rsidRDefault="009738FF" w:rsidP="009738FF">
      <w:pPr>
        <w:numPr>
          <w:ilvl w:val="1"/>
          <w:numId w:val="20"/>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清洁与运营耗材：</w:t>
      </w:r>
      <w:r w:rsidRPr="009738FF">
        <w:rPr>
          <w:rFonts w:ascii="等线" w:eastAsia="等线" w:hAnsi="等线"/>
          <w:szCs w:val="21"/>
        </w:rPr>
        <w:t> </w:t>
      </w:r>
      <w:r w:rsidRPr="009738FF">
        <w:rPr>
          <w:rFonts w:ascii="等线" w:eastAsia="等线" w:hAnsi="等线"/>
          <w:b/>
          <w:bCs/>
          <w:szCs w:val="21"/>
        </w:rPr>
        <w:t>15 kg</w:t>
      </w:r>
      <w:r w:rsidRPr="009738FF">
        <w:rPr>
          <w:rFonts w:ascii="等线" w:eastAsia="等线" w:hAnsi="等线"/>
          <w:szCs w:val="21"/>
        </w:rPr>
        <w:t>。</w:t>
      </w:r>
    </w:p>
    <w:p w14:paraId="4E0B6DE9" w14:textId="77777777" w:rsidR="009738FF" w:rsidRPr="009738FF" w:rsidRDefault="009738FF" w:rsidP="009738FF">
      <w:pPr>
        <w:numPr>
          <w:ilvl w:val="1"/>
          <w:numId w:val="20"/>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XR设备维护套件：</w:t>
      </w:r>
      <w:r w:rsidRPr="009738FF">
        <w:rPr>
          <w:rFonts w:ascii="等线" w:eastAsia="等线" w:hAnsi="等线"/>
          <w:szCs w:val="21"/>
        </w:rPr>
        <w:t> </w:t>
      </w:r>
      <w:r w:rsidRPr="009738FF">
        <w:rPr>
          <w:rFonts w:ascii="等线" w:eastAsia="等线" w:hAnsi="等线"/>
          <w:b/>
          <w:bCs/>
          <w:szCs w:val="21"/>
        </w:rPr>
        <w:t>10 kg</w:t>
      </w:r>
      <w:r w:rsidRPr="009738FF">
        <w:rPr>
          <w:rFonts w:ascii="等线" w:eastAsia="等线" w:hAnsi="等线"/>
          <w:szCs w:val="21"/>
        </w:rPr>
        <w:t>。</w:t>
      </w:r>
    </w:p>
    <w:p w14:paraId="27846E1F" w14:textId="77777777" w:rsidR="009738FF" w:rsidRPr="009738FF" w:rsidRDefault="009738FF" w:rsidP="009738FF">
      <w:pPr>
        <w:spacing w:line="360" w:lineRule="auto"/>
        <w:ind w:left="840" w:hangingChars="400" w:hanging="840"/>
        <w:rPr>
          <w:rFonts w:ascii="等线" w:eastAsia="等线" w:hAnsi="等线" w:hint="eastAsia"/>
          <w:b/>
          <w:bCs/>
          <w:szCs w:val="21"/>
        </w:rPr>
      </w:pPr>
      <w:r w:rsidRPr="009738FF">
        <w:rPr>
          <w:rFonts w:ascii="等线" w:eastAsia="等线" w:hAnsi="等线"/>
          <w:b/>
          <w:bCs/>
          <w:szCs w:val="21"/>
        </w:rPr>
        <w:t>4. 可容纳人口与服务模式</w:t>
      </w:r>
    </w:p>
    <w:p w14:paraId="1E815303" w14:textId="77777777" w:rsidR="009738FF" w:rsidRPr="009738FF" w:rsidRDefault="009738FF" w:rsidP="009738FF">
      <w:pPr>
        <w:numPr>
          <w:ilvl w:val="0"/>
          <w:numId w:val="21"/>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同时容纳： 120人</w:t>
      </w:r>
    </w:p>
    <w:p w14:paraId="625A52F5" w14:textId="77777777" w:rsidR="009738FF" w:rsidRPr="009738FF" w:rsidRDefault="009738FF" w:rsidP="009738FF">
      <w:pPr>
        <w:numPr>
          <w:ilvl w:val="1"/>
          <w:numId w:val="21"/>
        </w:numPr>
        <w:spacing w:after="160" w:line="360" w:lineRule="auto"/>
        <w:ind w:left="840" w:hangingChars="400" w:hanging="840"/>
        <w:jc w:val="left"/>
        <w:rPr>
          <w:rFonts w:ascii="等线" w:eastAsia="等线" w:hAnsi="等线" w:hint="eastAsia"/>
          <w:szCs w:val="21"/>
        </w:rPr>
      </w:pPr>
      <w:r w:rsidRPr="009738FF">
        <w:rPr>
          <w:rFonts w:ascii="等线" w:eastAsia="等线" w:hAnsi="等线"/>
          <w:szCs w:val="21"/>
        </w:rPr>
        <w:lastRenderedPageBreak/>
        <w:t>（主茶厅70人 + 3个茶室各12人 + 通勤长廊等区域26人）</w:t>
      </w:r>
    </w:p>
    <w:p w14:paraId="3E2D7C09" w14:textId="77777777" w:rsidR="009738FF" w:rsidRPr="009738FF" w:rsidRDefault="009738FF" w:rsidP="009738FF">
      <w:pPr>
        <w:numPr>
          <w:ilvl w:val="0"/>
          <w:numId w:val="21"/>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每日服务人数： 500人</w:t>
      </w:r>
    </w:p>
    <w:p w14:paraId="71FC48D9" w14:textId="77777777" w:rsidR="009738FF" w:rsidRPr="009738FF" w:rsidRDefault="009738FF" w:rsidP="009738FF">
      <w:pPr>
        <w:numPr>
          <w:ilvl w:val="1"/>
          <w:numId w:val="21"/>
        </w:numPr>
        <w:spacing w:after="160" w:line="360" w:lineRule="auto"/>
        <w:ind w:left="840" w:hangingChars="400" w:hanging="840"/>
        <w:jc w:val="left"/>
        <w:rPr>
          <w:rFonts w:ascii="等线" w:eastAsia="等线" w:hAnsi="等线" w:hint="eastAsia"/>
          <w:szCs w:val="21"/>
        </w:rPr>
      </w:pPr>
      <w:r w:rsidRPr="009738FF">
        <w:rPr>
          <w:rFonts w:ascii="等线" w:eastAsia="等线" w:hAnsi="等线"/>
          <w:b/>
          <w:bCs/>
          <w:szCs w:val="21"/>
        </w:rPr>
        <w:t>计算依据：</w:t>
      </w:r>
      <w:r w:rsidRPr="009738FF">
        <w:rPr>
          <w:rFonts w:ascii="等线" w:eastAsia="等线" w:hAnsi="等线"/>
          <w:szCs w:val="21"/>
        </w:rPr>
        <w:t> 采用 </w:t>
      </w:r>
      <w:r w:rsidRPr="009738FF">
        <w:rPr>
          <w:rFonts w:ascii="等线" w:eastAsia="等线" w:hAnsi="等线"/>
          <w:b/>
          <w:bCs/>
          <w:szCs w:val="21"/>
        </w:rPr>
        <w:t>分时段预约制</w:t>
      </w:r>
      <w:r w:rsidRPr="009738FF">
        <w:rPr>
          <w:rFonts w:ascii="等线" w:eastAsia="等线" w:hAnsi="等线"/>
          <w:szCs w:val="21"/>
        </w:rPr>
        <w:t>。</w:t>
      </w:r>
    </w:p>
    <w:p w14:paraId="76839607" w14:textId="77777777" w:rsidR="009738FF" w:rsidRPr="009738FF" w:rsidRDefault="009738FF" w:rsidP="009738FF">
      <w:pPr>
        <w:numPr>
          <w:ilvl w:val="1"/>
          <w:numId w:val="21"/>
        </w:numPr>
        <w:spacing w:after="160" w:line="360" w:lineRule="auto"/>
        <w:ind w:left="840" w:hangingChars="400" w:hanging="840"/>
        <w:jc w:val="left"/>
        <w:rPr>
          <w:rFonts w:ascii="等线" w:eastAsia="等线" w:hAnsi="等线" w:hint="eastAsia"/>
          <w:szCs w:val="21"/>
        </w:rPr>
      </w:pPr>
      <w:r w:rsidRPr="009738FF">
        <w:rPr>
          <w:rFonts w:ascii="等线" w:eastAsia="等线" w:hAnsi="等线"/>
          <w:szCs w:val="21"/>
        </w:rPr>
        <w:t>每日开放10小时，平均每小时</w:t>
      </w:r>
      <w:proofErr w:type="gramStart"/>
      <w:r w:rsidRPr="009738FF">
        <w:rPr>
          <w:rFonts w:ascii="等线" w:eastAsia="等线" w:hAnsi="等线"/>
          <w:szCs w:val="21"/>
        </w:rPr>
        <w:t>需服务</w:t>
      </w:r>
      <w:proofErr w:type="gramEnd"/>
      <w:r w:rsidRPr="009738FF">
        <w:rPr>
          <w:rFonts w:ascii="等线" w:eastAsia="等线" w:hAnsi="等线"/>
          <w:szCs w:val="21"/>
        </w:rPr>
        <w:t>50人。通过主厅、分茶室和通勤体验的时间差来分流。</w:t>
      </w:r>
    </w:p>
    <w:p w14:paraId="311F8BA5" w14:textId="77777777" w:rsidR="009738FF" w:rsidRPr="009738FF" w:rsidRDefault="009738FF" w:rsidP="009738FF">
      <w:pPr>
        <w:numPr>
          <w:ilvl w:val="1"/>
          <w:numId w:val="21"/>
        </w:numPr>
        <w:spacing w:after="160" w:line="360" w:lineRule="auto"/>
        <w:ind w:left="840" w:hangingChars="400" w:hanging="840"/>
        <w:jc w:val="left"/>
        <w:rPr>
          <w:rFonts w:ascii="等线" w:eastAsia="等线" w:hAnsi="等线" w:hint="eastAsia"/>
          <w:szCs w:val="21"/>
        </w:rPr>
      </w:pPr>
      <w:r w:rsidRPr="009738FF">
        <w:rPr>
          <w:rFonts w:ascii="等线" w:eastAsia="等线" w:hAnsi="等线"/>
          <w:szCs w:val="21"/>
        </w:rPr>
        <w:t>例如，设定2小时的完整体验时段，每时段接待100人，每日5个时段。这能保证每个人都能获得深入且不拥挤的体验。</w:t>
      </w:r>
    </w:p>
    <w:p w14:paraId="223D1195"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blog.constellation.com    VR</w:t>
      </w:r>
    </w:p>
    <w:p w14:paraId="1BD85666"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 xml:space="preserve">VR </w:t>
      </w:r>
      <w:proofErr w:type="gramStart"/>
      <w:r w:rsidRPr="009738FF">
        <w:rPr>
          <w:rFonts w:ascii="等线" w:eastAsia="等线" w:hAnsi="等线"/>
          <w:szCs w:val="21"/>
        </w:rPr>
        <w:t>头显</w:t>
      </w:r>
      <w:proofErr w:type="gramEnd"/>
      <w:r w:rsidRPr="009738FF">
        <w:rPr>
          <w:rFonts w:ascii="等线" w:eastAsia="等线" w:hAnsi="等线"/>
          <w:szCs w:val="21"/>
        </w:rPr>
        <w:t xml:space="preserve"> + 基本系统功耗</w:t>
      </w:r>
    </w:p>
    <w:p w14:paraId="557755A7" w14:textId="77777777" w:rsidR="009738FF" w:rsidRPr="009738FF" w:rsidRDefault="009738FF" w:rsidP="009738FF">
      <w:pPr>
        <w:spacing w:line="360" w:lineRule="auto"/>
        <w:rPr>
          <w:rFonts w:ascii="等线" w:eastAsia="等线" w:hAnsi="等线" w:hint="eastAsia"/>
          <w:szCs w:val="21"/>
        </w:rPr>
      </w:pPr>
      <w:hyperlink r:id="rId11" w:history="1">
        <w:r w:rsidRPr="009738FF">
          <w:rPr>
            <w:rStyle w:val="a4"/>
            <w:rFonts w:ascii="等线" w:eastAsia="等线" w:hAnsi="等线"/>
            <w:szCs w:val="21"/>
          </w:rPr>
          <w:t>blog.constellation.com</w:t>
        </w:r>
      </w:hyperlink>
    </w:p>
    <w:p w14:paraId="5E1DD643"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VR 系统整体功耗区间（</w:t>
      </w:r>
      <w:proofErr w:type="gramStart"/>
      <w:r w:rsidRPr="009738FF">
        <w:rPr>
          <w:rFonts w:ascii="等线" w:eastAsia="等线" w:hAnsi="等线"/>
          <w:szCs w:val="21"/>
        </w:rPr>
        <w:t>独立头显</w:t>
      </w:r>
      <w:proofErr w:type="gramEnd"/>
      <w:r w:rsidRPr="009738FF">
        <w:rPr>
          <w:rFonts w:ascii="等线" w:eastAsia="等线" w:hAnsi="等线"/>
          <w:szCs w:val="21"/>
        </w:rPr>
        <w:t xml:space="preserve"> vs 连接 PC）</w:t>
      </w:r>
    </w:p>
    <w:p w14:paraId="39B1A613" w14:textId="77777777" w:rsidR="009738FF" w:rsidRPr="009738FF" w:rsidRDefault="009738FF" w:rsidP="009738FF">
      <w:pPr>
        <w:spacing w:line="360" w:lineRule="auto"/>
        <w:ind w:firstLineChars="500" w:firstLine="1050"/>
        <w:rPr>
          <w:rFonts w:ascii="等线" w:eastAsia="等线" w:hAnsi="等线" w:hint="eastAsia"/>
          <w:szCs w:val="21"/>
        </w:rPr>
      </w:pPr>
      <w:hyperlink r:id="rId12" w:history="1">
        <w:r w:rsidRPr="009738FF">
          <w:rPr>
            <w:rStyle w:val="a4"/>
            <w:rFonts w:ascii="等线" w:eastAsia="等线" w:hAnsi="等线"/>
            <w:szCs w:val="21"/>
          </w:rPr>
          <w:t>What Statistics Indicate VR's Energy Use? → Question</w:t>
        </w:r>
      </w:hyperlink>
    </w:p>
    <w:p w14:paraId="6F3D09A8"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VR 视频 / 渲染能耗</w:t>
      </w:r>
    </w:p>
    <w:p w14:paraId="13A85B4F"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 xml:space="preserve">          </w:t>
      </w:r>
      <w:hyperlink r:id="rId13" w:history="1">
        <w:r w:rsidRPr="009738FF">
          <w:rPr>
            <w:rStyle w:val="a4"/>
            <w:rFonts w:ascii="等线" w:eastAsia="等线" w:hAnsi="等线"/>
            <w:szCs w:val="21"/>
          </w:rPr>
          <w:t>Energy-Efficient Video Processing for Virtual Reality</w:t>
        </w:r>
      </w:hyperlink>
    </w:p>
    <w:p w14:paraId="3CC3A11E"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VR / 显示功耗优化</w:t>
      </w:r>
    </w:p>
    <w:p w14:paraId="3808D750"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 xml:space="preserve">          </w:t>
      </w:r>
      <w:hyperlink r:id="rId14" w:history="1">
        <w:r w:rsidRPr="009738FF">
          <w:rPr>
            <w:rStyle w:val="a4"/>
            <w:rFonts w:ascii="等线" w:eastAsia="等线" w:hAnsi="等线"/>
            <w:szCs w:val="21"/>
          </w:rPr>
          <w:t>[2104.05119] BurstLink: Techniques for Energy-Efficient Conventional and Virtual Reality Video Display</w:t>
        </w:r>
      </w:hyperlink>
    </w:p>
    <w:p w14:paraId="4638E29E"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可穿戴 / IoT 在健身 / 运动识别的效率 /能耗</w:t>
      </w:r>
    </w:p>
    <w:p w14:paraId="0F5A96FA"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hint="eastAsia"/>
          <w:szCs w:val="21"/>
        </w:rPr>
        <w:t xml:space="preserve">          </w:t>
      </w:r>
      <w:hyperlink r:id="rId15" w:history="1">
        <w:r w:rsidRPr="009738FF">
          <w:rPr>
            <w:rStyle w:val="a4"/>
            <w:rFonts w:ascii="等线" w:eastAsia="等线" w:hAnsi="等线"/>
            <w:szCs w:val="21"/>
          </w:rPr>
          <w:t xml:space="preserve">[2301.05748] Exploring Automatic Gym Workouts Recognition Locally </w:t>
        </w:r>
        <w:proofErr w:type="gramStart"/>
        <w:r w:rsidRPr="009738FF">
          <w:rPr>
            <w:rStyle w:val="a4"/>
            <w:rFonts w:ascii="等线" w:eastAsia="等线" w:hAnsi="等线"/>
            <w:szCs w:val="21"/>
          </w:rPr>
          <w:t>On</w:t>
        </w:r>
        <w:proofErr w:type="gramEnd"/>
        <w:r w:rsidRPr="009738FF">
          <w:rPr>
            <w:rStyle w:val="a4"/>
            <w:rFonts w:ascii="等线" w:eastAsia="等线" w:hAnsi="等线"/>
            <w:szCs w:val="21"/>
          </w:rPr>
          <w:t xml:space="preserve"> Wearable Resource-Constrained Devices</w:t>
        </w:r>
      </w:hyperlink>
    </w:p>
    <w:p w14:paraId="215EA48D"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IoT / 智能健身 / 智慧健身房</w:t>
      </w:r>
    </w:p>
    <w:p w14:paraId="46DB83BF" w14:textId="77777777" w:rsidR="009738FF" w:rsidRPr="009738FF" w:rsidRDefault="009738FF" w:rsidP="009738FF">
      <w:pPr>
        <w:spacing w:line="360" w:lineRule="auto"/>
        <w:rPr>
          <w:rFonts w:ascii="等线" w:eastAsia="等线" w:hAnsi="等线" w:hint="eastAsia"/>
          <w:szCs w:val="21"/>
        </w:rPr>
      </w:pPr>
      <w:hyperlink r:id="rId16" w:history="1">
        <w:r w:rsidRPr="009738FF">
          <w:rPr>
            <w:rStyle w:val="a4"/>
            <w:rFonts w:ascii="等线" w:eastAsia="等线" w:hAnsi="等线"/>
            <w:szCs w:val="21"/>
          </w:rPr>
          <w:t>IoT in the Fitness Industry: Use Cases and Trends | Cogniteq</w:t>
        </w:r>
      </w:hyperlink>
    </w:p>
    <w:p w14:paraId="6E5A1E03" w14:textId="77777777" w:rsidR="009738FF" w:rsidRPr="009738FF" w:rsidRDefault="009738FF" w:rsidP="009738FF">
      <w:pPr>
        <w:spacing w:line="360" w:lineRule="auto"/>
        <w:rPr>
          <w:rFonts w:ascii="等线" w:eastAsia="等线" w:hAnsi="等线" w:hint="eastAsia"/>
          <w:szCs w:val="21"/>
        </w:rPr>
      </w:pPr>
      <w:r w:rsidRPr="009738FF">
        <w:rPr>
          <w:rFonts w:ascii="等线" w:eastAsia="等线" w:hAnsi="等线"/>
          <w:szCs w:val="21"/>
        </w:rPr>
        <w:t>健身中心 / 设施的能耗管理</w:t>
      </w:r>
    </w:p>
    <w:p w14:paraId="123E3AF3" w14:textId="77777777" w:rsidR="009738FF" w:rsidRPr="009738FF" w:rsidRDefault="009738FF" w:rsidP="009738FF">
      <w:pPr>
        <w:spacing w:line="360" w:lineRule="auto"/>
        <w:rPr>
          <w:rFonts w:ascii="等线" w:eastAsia="等线" w:hAnsi="等线" w:hint="eastAsia"/>
          <w:szCs w:val="21"/>
        </w:rPr>
      </w:pPr>
      <w:hyperlink r:id="rId17" w:history="1">
        <w:r w:rsidRPr="009738FF">
          <w:rPr>
            <w:rStyle w:val="a4"/>
            <w:rFonts w:ascii="等线" w:eastAsia="等线" w:hAnsi="等线"/>
            <w:szCs w:val="21"/>
          </w:rPr>
          <w:t>Energy Management for Fitness Centers and Gym - ENTOUCH</w:t>
        </w:r>
      </w:hyperlink>
    </w:p>
    <w:p w14:paraId="1D56A7B7" w14:textId="57017D42" w:rsidR="007F2DC5" w:rsidRPr="009738FF" w:rsidRDefault="009738FF" w:rsidP="009738FF">
      <w:pPr>
        <w:spacing w:after="160" w:line="360" w:lineRule="auto"/>
        <w:jc w:val="left"/>
        <w:rPr>
          <w:rFonts w:ascii="等线" w:eastAsia="等线" w:hAnsi="等线" w:cs="宋体" w:hint="eastAsia"/>
          <w:b/>
          <w:bCs/>
          <w:sz w:val="28"/>
          <w:szCs w:val="28"/>
        </w:rPr>
      </w:pPr>
      <w:r>
        <w:rPr>
          <w:rFonts w:ascii="等线" w:eastAsia="等线" w:hAnsi="等线" w:cs="宋体" w:hint="eastAsia"/>
          <w:b/>
          <w:bCs/>
          <w:sz w:val="28"/>
          <w:szCs w:val="28"/>
        </w:rPr>
        <w:t>二、</w:t>
      </w:r>
      <w:r w:rsidR="00000000" w:rsidRPr="009738FF">
        <w:rPr>
          <w:rFonts w:ascii="等线" w:eastAsia="等线" w:hAnsi="等线" w:cs="宋体"/>
          <w:b/>
          <w:bCs/>
          <w:sz w:val="28"/>
          <w:szCs w:val="28"/>
        </w:rPr>
        <w:t>工</w:t>
      </w:r>
      <w:r>
        <w:rPr>
          <w:rFonts w:ascii="等线" w:eastAsia="等线" w:hAnsi="等线" w:cs="宋体" w:hint="eastAsia"/>
          <w:b/>
          <w:bCs/>
          <w:sz w:val="28"/>
          <w:szCs w:val="28"/>
        </w:rPr>
        <w:t>作</w:t>
      </w:r>
    </w:p>
    <w:p w14:paraId="376C1886" w14:textId="77777777" w:rsidR="009738FF" w:rsidRDefault="009738FF" w:rsidP="009738FF">
      <w:pPr>
        <w:ind w:firstLineChars="200" w:firstLine="420"/>
        <w:rPr>
          <w:rFonts w:ascii="等线" w:eastAsia="等线" w:hAnsi="等线"/>
        </w:rPr>
      </w:pPr>
      <w:r w:rsidRPr="009738FF">
        <w:rPr>
          <w:rFonts w:ascii="等线" w:eastAsia="等线" w:hAnsi="等线" w:hint="eastAsia"/>
        </w:rPr>
        <w:t>总</w:t>
      </w:r>
      <w:proofErr w:type="gramStart"/>
      <w:r w:rsidRPr="009738FF">
        <w:rPr>
          <w:rFonts w:ascii="等线" w:eastAsia="等线" w:hAnsi="等线" w:hint="eastAsia"/>
        </w:rPr>
        <w:t>览</w:t>
      </w:r>
      <w:proofErr w:type="gramEnd"/>
      <w:r w:rsidRPr="009738FF">
        <w:rPr>
          <w:rFonts w:ascii="等线" w:eastAsia="等线" w:hAnsi="等线" w:hint="eastAsia"/>
        </w:rPr>
        <w:t>：我们世界的工作模块是基于我们世界的巨大能耗所设计的，内容包含但不限于由核装置发生的能量生成，基于超级计算机的农业，医疗等高精尖场景，通过对工作场景的高度集约化与高效化涉及从而服务我们世界的游憩场景（核心）</w:t>
      </w:r>
    </w:p>
    <w:p w14:paraId="3AD6829D" w14:textId="77777777" w:rsidR="009738FF" w:rsidRPr="009738FF" w:rsidRDefault="009738FF" w:rsidP="009738FF">
      <w:pPr>
        <w:rPr>
          <w:rFonts w:ascii="等线" w:eastAsia="等线" w:hAnsi="等线" w:hint="eastAsia"/>
        </w:rPr>
      </w:pPr>
    </w:p>
    <w:p w14:paraId="48F59A88" w14:textId="77777777" w:rsidR="009738FF" w:rsidRPr="009738FF" w:rsidRDefault="009738FF" w:rsidP="009738FF">
      <w:pPr>
        <w:rPr>
          <w:rFonts w:ascii="等线" w:eastAsia="等线" w:hAnsi="等线" w:hint="eastAsia"/>
        </w:rPr>
      </w:pPr>
      <w:r w:rsidRPr="009738FF">
        <w:rPr>
          <w:rFonts w:ascii="等线" w:eastAsia="等线" w:hAnsi="等线"/>
        </w:rPr>
        <w:t>1) 农业：</w:t>
      </w:r>
      <w:r w:rsidRPr="009738FF">
        <w:rPr>
          <w:rFonts w:ascii="等线" w:eastAsia="等线" w:hAnsi="等线" w:hint="eastAsia"/>
        </w:rPr>
        <w:t>（创新亮点）</w:t>
      </w:r>
      <w:r w:rsidRPr="009738FF">
        <w:rPr>
          <w:rFonts w:ascii="等线" w:eastAsia="等线" w:hAnsi="等线"/>
        </w:rPr>
        <w:t>精准生命系统工程（传感器网络 + 垂直农场 + 实验室）</w:t>
      </w:r>
    </w:p>
    <w:p w14:paraId="113622AF" w14:textId="77777777" w:rsidR="009738FF" w:rsidRPr="009738FF" w:rsidRDefault="009738FF" w:rsidP="009738FF">
      <w:pPr>
        <w:rPr>
          <w:rFonts w:ascii="等线" w:eastAsia="等线" w:hAnsi="等线" w:hint="eastAsia"/>
        </w:rPr>
      </w:pPr>
      <w:r w:rsidRPr="009738FF">
        <w:rPr>
          <w:rFonts w:ascii="等线" w:eastAsia="等线" w:hAnsi="等线"/>
        </w:rPr>
        <w:t>总体思路：建立三座塔，每座塔设定不同的“气候控制区”（例如：温带、中温湿润区、热带／亚热带或干旱区）以适应不同种植体系 + 不同作物 + 畜牧饲料 + 小型养殖（水产或鱼）或昆虫饲料等。目的是 多样化食材、服务文化展示、及 农业科研 / 实验。</w:t>
      </w:r>
    </w:p>
    <w:p w14:paraId="64DD4DCB" w14:textId="77777777" w:rsidR="009738FF" w:rsidRPr="009738FF" w:rsidRDefault="009738FF" w:rsidP="009738FF">
      <w:pPr>
        <w:rPr>
          <w:rFonts w:ascii="等线" w:eastAsia="等线" w:hAnsi="等线" w:hint="eastAsia"/>
        </w:rPr>
      </w:pPr>
      <w:r w:rsidRPr="009738FF">
        <w:rPr>
          <w:rFonts w:ascii="等线" w:eastAsia="等线" w:hAnsi="等线"/>
        </w:rPr>
        <w:t>塔 A：温带/中温区塔</w:t>
      </w:r>
    </w:p>
    <w:p w14:paraId="18FE43C2" w14:textId="77777777" w:rsidR="009738FF" w:rsidRPr="009738FF" w:rsidRDefault="009738FF" w:rsidP="009738FF">
      <w:pPr>
        <w:numPr>
          <w:ilvl w:val="0"/>
          <w:numId w:val="1"/>
        </w:numPr>
        <w:spacing w:after="160" w:line="278" w:lineRule="auto"/>
        <w:jc w:val="left"/>
        <w:rPr>
          <w:rFonts w:ascii="等线" w:eastAsia="等线" w:hAnsi="等线" w:hint="eastAsia"/>
        </w:rPr>
      </w:pPr>
      <w:r w:rsidRPr="009738FF">
        <w:rPr>
          <w:rFonts w:ascii="等线" w:eastAsia="等线" w:hAnsi="等线"/>
        </w:rPr>
        <w:t>塔高度：假设 12 米，直径约 10 米（</w:t>
      </w:r>
      <w:proofErr w:type="gramStart"/>
      <w:r w:rsidRPr="009738FF">
        <w:rPr>
          <w:rFonts w:ascii="等线" w:eastAsia="等线" w:hAnsi="等线"/>
        </w:rPr>
        <w:t>圆塔设计</w:t>
      </w:r>
      <w:proofErr w:type="gramEnd"/>
      <w:r w:rsidRPr="009738FF">
        <w:rPr>
          <w:rFonts w:ascii="等线" w:eastAsia="等线" w:hAnsi="等线"/>
        </w:rPr>
        <w:t>），可分 4 层，每层 3 米净高 → 总体体积约 *π×(5 m)</w:t>
      </w:r>
      <w:r w:rsidRPr="009738FF">
        <w:rPr>
          <w:rFonts w:ascii="等线" w:eastAsia="等线" w:hAnsi="等线" w:cs="Calibri"/>
        </w:rPr>
        <w:t>²</w:t>
      </w:r>
      <w:r w:rsidRPr="009738FF">
        <w:rPr>
          <w:rFonts w:ascii="等线" w:eastAsia="等线" w:hAnsi="等线"/>
        </w:rPr>
        <w:t xml:space="preserve"> </w:t>
      </w:r>
      <w:r w:rsidRPr="009738FF">
        <w:rPr>
          <w:rFonts w:ascii="等线" w:eastAsia="等线" w:hAnsi="等线" w:cs="仿宋" w:hint="eastAsia"/>
        </w:rPr>
        <w:t>×</w:t>
      </w:r>
      <w:r w:rsidRPr="009738FF">
        <w:rPr>
          <w:rFonts w:ascii="等线" w:eastAsia="等线" w:hAnsi="等线"/>
        </w:rPr>
        <w:t xml:space="preserve"> 12 m </w:t>
      </w:r>
      <w:r w:rsidRPr="009738FF">
        <w:rPr>
          <w:rFonts w:ascii="等线" w:eastAsia="等线" w:hAnsi="等线" w:cs="仿宋" w:hint="eastAsia"/>
        </w:rPr>
        <w:t>≈</w:t>
      </w:r>
      <w:r w:rsidRPr="009738FF">
        <w:rPr>
          <w:rFonts w:ascii="等线" w:eastAsia="等线" w:hAnsi="等线"/>
        </w:rPr>
        <w:t xml:space="preserve"> 942 m</w:t>
      </w:r>
      <w:r w:rsidRPr="009738FF">
        <w:rPr>
          <w:rFonts w:ascii="等线" w:eastAsia="等线" w:hAnsi="等线" w:cs="Calibri"/>
        </w:rPr>
        <w:t>³</w:t>
      </w:r>
      <w:r w:rsidRPr="009738FF">
        <w:rPr>
          <w:rFonts w:ascii="等线" w:eastAsia="等线" w:hAnsi="等线"/>
        </w:rPr>
        <w:t>。</w:t>
      </w:r>
    </w:p>
    <w:p w14:paraId="6D7A293D" w14:textId="77777777" w:rsidR="009738FF" w:rsidRPr="009738FF" w:rsidRDefault="009738FF" w:rsidP="009738FF">
      <w:pPr>
        <w:numPr>
          <w:ilvl w:val="0"/>
          <w:numId w:val="1"/>
        </w:numPr>
        <w:spacing w:after="160" w:line="278" w:lineRule="auto"/>
        <w:jc w:val="left"/>
        <w:rPr>
          <w:rFonts w:ascii="等线" w:eastAsia="等线" w:hAnsi="等线" w:hint="eastAsia"/>
        </w:rPr>
      </w:pPr>
      <w:r w:rsidRPr="009738FF">
        <w:rPr>
          <w:rFonts w:ascii="等线" w:eastAsia="等线" w:hAnsi="等线"/>
        </w:rPr>
        <w:t>内容布局：</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41"/>
        <w:gridCol w:w="6445"/>
      </w:tblGrid>
      <w:tr w:rsidR="009738FF" w:rsidRPr="009738FF" w14:paraId="4A338D5D" w14:textId="77777777" w:rsidTr="004E280A">
        <w:trPr>
          <w:tblHeader/>
          <w:tblCellSpacing w:w="15" w:type="dxa"/>
        </w:trPr>
        <w:tc>
          <w:tcPr>
            <w:tcW w:w="0" w:type="auto"/>
            <w:vAlign w:val="center"/>
            <w:hideMark/>
          </w:tcPr>
          <w:p w14:paraId="028CF91B" w14:textId="77777777" w:rsidR="009738FF" w:rsidRPr="009738FF" w:rsidRDefault="009738FF" w:rsidP="004E280A">
            <w:pPr>
              <w:rPr>
                <w:rFonts w:ascii="等线" w:eastAsia="等线" w:hAnsi="等线" w:hint="eastAsia"/>
              </w:rPr>
            </w:pPr>
            <w:r w:rsidRPr="009738FF">
              <w:rPr>
                <w:rFonts w:ascii="等线" w:eastAsia="等线" w:hAnsi="等线"/>
              </w:rPr>
              <w:t>层数</w:t>
            </w:r>
          </w:p>
        </w:tc>
        <w:tc>
          <w:tcPr>
            <w:tcW w:w="0" w:type="auto"/>
            <w:vAlign w:val="center"/>
            <w:hideMark/>
          </w:tcPr>
          <w:p w14:paraId="753D42AB" w14:textId="77777777" w:rsidR="009738FF" w:rsidRPr="009738FF" w:rsidRDefault="009738FF" w:rsidP="004E280A">
            <w:pPr>
              <w:rPr>
                <w:rFonts w:ascii="等线" w:eastAsia="等线" w:hAnsi="等线" w:hint="eastAsia"/>
              </w:rPr>
            </w:pPr>
            <w:r w:rsidRPr="009738FF">
              <w:rPr>
                <w:rFonts w:ascii="等线" w:eastAsia="等线" w:hAnsi="等线"/>
              </w:rPr>
              <w:t>用途 &amp; 作物 / 养殖类型</w:t>
            </w:r>
          </w:p>
        </w:tc>
      </w:tr>
      <w:tr w:rsidR="009738FF" w:rsidRPr="009738FF" w14:paraId="224E4A78" w14:textId="77777777" w:rsidTr="004E280A">
        <w:trPr>
          <w:tblCellSpacing w:w="15" w:type="dxa"/>
        </w:trPr>
        <w:tc>
          <w:tcPr>
            <w:tcW w:w="0" w:type="auto"/>
            <w:vAlign w:val="center"/>
            <w:hideMark/>
          </w:tcPr>
          <w:p w14:paraId="36C30147" w14:textId="77777777" w:rsidR="009738FF" w:rsidRPr="009738FF" w:rsidRDefault="009738FF" w:rsidP="004E280A">
            <w:pPr>
              <w:rPr>
                <w:rFonts w:ascii="等线" w:eastAsia="等线" w:hAnsi="等线" w:hint="eastAsia"/>
              </w:rPr>
            </w:pPr>
            <w:r w:rsidRPr="009738FF">
              <w:rPr>
                <w:rFonts w:ascii="等线" w:eastAsia="等线" w:hAnsi="等线"/>
              </w:rPr>
              <w:t>地面层 / 第 1 层</w:t>
            </w:r>
          </w:p>
        </w:tc>
        <w:tc>
          <w:tcPr>
            <w:tcW w:w="0" w:type="auto"/>
            <w:vAlign w:val="center"/>
            <w:hideMark/>
          </w:tcPr>
          <w:p w14:paraId="7214C81F" w14:textId="77777777" w:rsidR="009738FF" w:rsidRPr="009738FF" w:rsidRDefault="009738FF" w:rsidP="004E280A">
            <w:pPr>
              <w:rPr>
                <w:rFonts w:ascii="等线" w:eastAsia="等线" w:hAnsi="等线" w:hint="eastAsia"/>
              </w:rPr>
            </w:pPr>
            <w:r w:rsidRPr="009738FF">
              <w:rPr>
                <w:rFonts w:ascii="等线" w:eastAsia="等线" w:hAnsi="等线"/>
              </w:rPr>
              <w:t>温室入口 + 自动系统控制室 + 部分微型鱼塘或 aquaponics 生物过滤池，将鱼废水用于上层蔬菜。</w:t>
            </w:r>
          </w:p>
        </w:tc>
      </w:tr>
      <w:tr w:rsidR="009738FF" w:rsidRPr="009738FF" w14:paraId="05A898B5" w14:textId="77777777" w:rsidTr="004E280A">
        <w:trPr>
          <w:tblCellSpacing w:w="15" w:type="dxa"/>
        </w:trPr>
        <w:tc>
          <w:tcPr>
            <w:tcW w:w="0" w:type="auto"/>
            <w:vAlign w:val="center"/>
            <w:hideMark/>
          </w:tcPr>
          <w:p w14:paraId="308BA527" w14:textId="77777777" w:rsidR="009738FF" w:rsidRPr="009738FF" w:rsidRDefault="009738FF" w:rsidP="004E280A">
            <w:pPr>
              <w:rPr>
                <w:rFonts w:ascii="等线" w:eastAsia="等线" w:hAnsi="等线" w:hint="eastAsia"/>
              </w:rPr>
            </w:pPr>
            <w:r w:rsidRPr="009738FF">
              <w:rPr>
                <w:rFonts w:ascii="等线" w:eastAsia="等线" w:hAnsi="等线"/>
              </w:rPr>
              <w:t>第 2 层</w:t>
            </w:r>
          </w:p>
        </w:tc>
        <w:tc>
          <w:tcPr>
            <w:tcW w:w="0" w:type="auto"/>
            <w:vAlign w:val="center"/>
            <w:hideMark/>
          </w:tcPr>
          <w:p w14:paraId="784B8E8C" w14:textId="77777777" w:rsidR="009738FF" w:rsidRPr="009738FF" w:rsidRDefault="009738FF" w:rsidP="004E280A">
            <w:pPr>
              <w:rPr>
                <w:rFonts w:ascii="等线" w:eastAsia="等线" w:hAnsi="等线" w:hint="eastAsia"/>
              </w:rPr>
            </w:pPr>
            <w:r w:rsidRPr="009738FF">
              <w:rPr>
                <w:rFonts w:ascii="等线" w:eastAsia="等线" w:hAnsi="等线"/>
              </w:rPr>
              <w:t xml:space="preserve">叶菜、水生植物、草本植物（比如莴苣、菠菜、香草等）。使用 LED + 自然光组合。采用水培 / </w:t>
            </w:r>
            <w:proofErr w:type="gramStart"/>
            <w:r w:rsidRPr="009738FF">
              <w:rPr>
                <w:rFonts w:ascii="等线" w:eastAsia="等线" w:hAnsi="等线"/>
              </w:rPr>
              <w:t>气培方式</w:t>
            </w:r>
            <w:proofErr w:type="gramEnd"/>
            <w:r w:rsidRPr="009738FF">
              <w:rPr>
                <w:rFonts w:ascii="等线" w:eastAsia="等线" w:hAnsi="等线"/>
              </w:rPr>
              <w:t>。</w:t>
            </w:r>
          </w:p>
        </w:tc>
      </w:tr>
      <w:tr w:rsidR="009738FF" w:rsidRPr="009738FF" w14:paraId="32AAEF7D" w14:textId="77777777" w:rsidTr="004E280A">
        <w:trPr>
          <w:tblCellSpacing w:w="15" w:type="dxa"/>
        </w:trPr>
        <w:tc>
          <w:tcPr>
            <w:tcW w:w="0" w:type="auto"/>
            <w:vAlign w:val="center"/>
            <w:hideMark/>
          </w:tcPr>
          <w:p w14:paraId="2FF7175F" w14:textId="77777777" w:rsidR="009738FF" w:rsidRPr="009738FF" w:rsidRDefault="009738FF" w:rsidP="004E280A">
            <w:pPr>
              <w:rPr>
                <w:rFonts w:ascii="等线" w:eastAsia="等线" w:hAnsi="等线" w:hint="eastAsia"/>
              </w:rPr>
            </w:pPr>
            <w:r w:rsidRPr="009738FF">
              <w:rPr>
                <w:rFonts w:ascii="等线" w:eastAsia="等线" w:hAnsi="等线"/>
              </w:rPr>
              <w:t>第 3 层</w:t>
            </w:r>
          </w:p>
        </w:tc>
        <w:tc>
          <w:tcPr>
            <w:tcW w:w="0" w:type="auto"/>
            <w:vAlign w:val="center"/>
            <w:hideMark/>
          </w:tcPr>
          <w:p w14:paraId="35485328" w14:textId="77777777" w:rsidR="009738FF" w:rsidRPr="009738FF" w:rsidRDefault="009738FF" w:rsidP="004E280A">
            <w:pPr>
              <w:rPr>
                <w:rFonts w:ascii="等线" w:eastAsia="等线" w:hAnsi="等线" w:hint="eastAsia"/>
              </w:rPr>
            </w:pPr>
            <w:r w:rsidRPr="009738FF">
              <w:rPr>
                <w:rFonts w:ascii="等线" w:eastAsia="等线" w:hAnsi="等线"/>
              </w:rPr>
              <w:t xml:space="preserve">小麦草 / 大麦草用于饲料生产（用于牛或羊饲料），可用 </w:t>
            </w:r>
            <w:proofErr w:type="spellStart"/>
            <w:r w:rsidRPr="009738FF">
              <w:rPr>
                <w:rFonts w:ascii="等线" w:eastAsia="等线" w:hAnsi="等线"/>
              </w:rPr>
              <w:t>Grōv</w:t>
            </w:r>
            <w:proofErr w:type="spellEnd"/>
            <w:r w:rsidRPr="009738FF">
              <w:rPr>
                <w:rFonts w:ascii="等线" w:eastAsia="等线" w:hAnsi="等线"/>
              </w:rPr>
              <w:t xml:space="preserve"> Technologies </w:t>
            </w:r>
            <w:proofErr w:type="gramStart"/>
            <w:r w:rsidRPr="009738FF">
              <w:rPr>
                <w:rFonts w:ascii="等线" w:eastAsia="等线" w:hAnsi="等线"/>
              </w:rPr>
              <w:t>类似塔</w:t>
            </w:r>
            <w:proofErr w:type="gramEnd"/>
            <w:r w:rsidRPr="009738FF">
              <w:rPr>
                <w:rFonts w:ascii="等线" w:eastAsia="等线" w:hAnsi="等线"/>
              </w:rPr>
              <w:t>系统。</w:t>
            </w:r>
          </w:p>
        </w:tc>
      </w:tr>
      <w:tr w:rsidR="009738FF" w:rsidRPr="009738FF" w14:paraId="1F210579" w14:textId="77777777" w:rsidTr="004E280A">
        <w:trPr>
          <w:tblCellSpacing w:w="15" w:type="dxa"/>
        </w:trPr>
        <w:tc>
          <w:tcPr>
            <w:tcW w:w="0" w:type="auto"/>
            <w:vAlign w:val="center"/>
            <w:hideMark/>
          </w:tcPr>
          <w:p w14:paraId="62B24C99" w14:textId="77777777" w:rsidR="009738FF" w:rsidRPr="009738FF" w:rsidRDefault="009738FF" w:rsidP="004E280A">
            <w:pPr>
              <w:rPr>
                <w:rFonts w:ascii="等线" w:eastAsia="等线" w:hAnsi="等线" w:hint="eastAsia"/>
              </w:rPr>
            </w:pPr>
            <w:r w:rsidRPr="009738FF">
              <w:rPr>
                <w:rFonts w:ascii="等线" w:eastAsia="等线" w:hAnsi="等线"/>
              </w:rPr>
              <w:t>第 4 层</w:t>
            </w:r>
          </w:p>
        </w:tc>
        <w:tc>
          <w:tcPr>
            <w:tcW w:w="0" w:type="auto"/>
            <w:vAlign w:val="center"/>
            <w:hideMark/>
          </w:tcPr>
          <w:p w14:paraId="6D3180A4" w14:textId="77777777" w:rsidR="009738FF" w:rsidRPr="009738FF" w:rsidRDefault="009738FF" w:rsidP="004E280A">
            <w:pPr>
              <w:rPr>
                <w:rFonts w:ascii="等线" w:eastAsia="等线" w:hAnsi="等线" w:hint="eastAsia"/>
              </w:rPr>
            </w:pPr>
            <w:r w:rsidRPr="009738FF">
              <w:rPr>
                <w:rFonts w:ascii="等线" w:eastAsia="等线" w:hAnsi="等线"/>
              </w:rPr>
              <w:t>昆虫养殖区（例如养殖黑水</w:t>
            </w:r>
            <w:proofErr w:type="gramStart"/>
            <w:r w:rsidRPr="009738FF">
              <w:rPr>
                <w:rFonts w:ascii="等线" w:eastAsia="等线" w:hAnsi="等线"/>
              </w:rPr>
              <w:t>虻</w:t>
            </w:r>
            <w:proofErr w:type="gramEnd"/>
            <w:r w:rsidRPr="009738FF">
              <w:rPr>
                <w:rFonts w:ascii="等线" w:eastAsia="等线" w:hAnsi="等线"/>
              </w:rPr>
              <w:t xml:space="preserve"> Larvae，用于产蛋或幼虫用于饲料或加工） + 小型植物育种区／科研区。</w:t>
            </w:r>
          </w:p>
        </w:tc>
      </w:tr>
    </w:tbl>
    <w:p w14:paraId="50DBAA07" w14:textId="77777777" w:rsidR="009738FF" w:rsidRPr="009738FF" w:rsidRDefault="009738FF" w:rsidP="009738FF">
      <w:pPr>
        <w:numPr>
          <w:ilvl w:val="0"/>
          <w:numId w:val="1"/>
        </w:numPr>
        <w:spacing w:after="160" w:line="278" w:lineRule="auto"/>
        <w:jc w:val="left"/>
        <w:rPr>
          <w:rFonts w:ascii="等线" w:eastAsia="等线" w:hAnsi="等线" w:hint="eastAsia"/>
        </w:rPr>
      </w:pPr>
      <w:r w:rsidRPr="009738FF">
        <w:rPr>
          <w:rFonts w:ascii="等线" w:eastAsia="等线" w:hAnsi="等线"/>
        </w:rPr>
        <w:t>能耗估算（粗略）：</w:t>
      </w:r>
    </w:p>
    <w:p w14:paraId="1616BBCB" w14:textId="77777777" w:rsidR="009738FF" w:rsidRPr="009738FF" w:rsidRDefault="009738FF" w:rsidP="009738FF">
      <w:pPr>
        <w:numPr>
          <w:ilvl w:val="1"/>
          <w:numId w:val="1"/>
        </w:numPr>
        <w:spacing w:after="160" w:line="278" w:lineRule="auto"/>
        <w:jc w:val="left"/>
        <w:rPr>
          <w:rFonts w:ascii="等线" w:eastAsia="等线" w:hAnsi="等线" w:hint="eastAsia"/>
        </w:rPr>
      </w:pPr>
      <w:r w:rsidRPr="009738FF">
        <w:rPr>
          <w:rFonts w:ascii="等线" w:eastAsia="等线" w:hAnsi="等线"/>
        </w:rPr>
        <w:t xml:space="preserve">LED + </w:t>
      </w:r>
      <w:proofErr w:type="gramStart"/>
      <w:r w:rsidRPr="009738FF">
        <w:rPr>
          <w:rFonts w:ascii="等线" w:eastAsia="等线" w:hAnsi="等线"/>
        </w:rPr>
        <w:t>气培</w:t>
      </w:r>
      <w:proofErr w:type="gramEnd"/>
      <w:r w:rsidRPr="009738FF">
        <w:rPr>
          <w:rFonts w:ascii="等线" w:eastAsia="等线" w:hAnsi="等线"/>
        </w:rPr>
        <w:t xml:space="preserve"> + 水培 +控制系统 +水泵 +自动化传送 → 假设整塔功率约 2 kW 峰值（全天运行灯光 +泵 +环境控制），年运行 8,000 小时 → 年耗电约 16,000 kWh ≈ 16 MWh/年。</w:t>
      </w:r>
    </w:p>
    <w:p w14:paraId="012F07C8" w14:textId="77777777" w:rsidR="009738FF" w:rsidRPr="009738FF" w:rsidRDefault="009738FF" w:rsidP="009738FF">
      <w:pPr>
        <w:numPr>
          <w:ilvl w:val="1"/>
          <w:numId w:val="1"/>
        </w:numPr>
        <w:spacing w:after="160" w:line="278" w:lineRule="auto"/>
        <w:jc w:val="left"/>
        <w:rPr>
          <w:rFonts w:ascii="等线" w:eastAsia="等线" w:hAnsi="等线" w:hint="eastAsia"/>
        </w:rPr>
      </w:pPr>
      <w:r w:rsidRPr="009738FF">
        <w:rPr>
          <w:rFonts w:ascii="等线" w:eastAsia="等线" w:hAnsi="等线"/>
        </w:rPr>
        <w:t>若采用 MACARONS 模块自动输送系统 + 控制系统 + 其他 辅助设备，额外电耗可能再加 5 MWh/年。</w:t>
      </w:r>
      <w:proofErr w:type="gramStart"/>
      <w:r w:rsidRPr="009738FF">
        <w:rPr>
          <w:rFonts w:ascii="等线" w:eastAsia="等线" w:hAnsi="等线"/>
        </w:rPr>
        <w:t>总估约</w:t>
      </w:r>
      <w:proofErr w:type="gramEnd"/>
      <w:r w:rsidRPr="009738FF">
        <w:rPr>
          <w:rFonts w:ascii="等线" w:eastAsia="等线" w:hAnsi="等线"/>
        </w:rPr>
        <w:t xml:space="preserve"> ≈ 20 MWh/年。</w:t>
      </w:r>
    </w:p>
    <w:p w14:paraId="044A3D81" w14:textId="77777777" w:rsidR="009738FF" w:rsidRPr="009738FF" w:rsidRDefault="009738FF" w:rsidP="009738FF">
      <w:pPr>
        <w:numPr>
          <w:ilvl w:val="0"/>
          <w:numId w:val="1"/>
        </w:numPr>
        <w:spacing w:after="160" w:line="278" w:lineRule="auto"/>
        <w:jc w:val="left"/>
        <w:rPr>
          <w:rFonts w:ascii="等线" w:eastAsia="等线" w:hAnsi="等线" w:hint="eastAsia"/>
        </w:rPr>
      </w:pPr>
      <w:r w:rsidRPr="009738FF">
        <w:rPr>
          <w:rFonts w:ascii="等线" w:eastAsia="等线" w:hAnsi="等线"/>
        </w:rPr>
        <w:t>优势：</w:t>
      </w:r>
    </w:p>
    <w:p w14:paraId="2F263A09" w14:textId="77777777" w:rsidR="009738FF" w:rsidRPr="009738FF" w:rsidRDefault="009738FF" w:rsidP="009738FF">
      <w:pPr>
        <w:numPr>
          <w:ilvl w:val="1"/>
          <w:numId w:val="1"/>
        </w:numPr>
        <w:spacing w:after="160" w:line="278" w:lineRule="auto"/>
        <w:jc w:val="left"/>
        <w:rPr>
          <w:rFonts w:ascii="等线" w:eastAsia="等线" w:hAnsi="等线" w:hint="eastAsia"/>
        </w:rPr>
      </w:pPr>
      <w:r w:rsidRPr="009738FF">
        <w:rPr>
          <w:rFonts w:ascii="等线" w:eastAsia="等线" w:hAnsi="等线"/>
        </w:rPr>
        <w:t>可在温带/中温气候模拟下最优执行叶菜、水产 + 隔层饲料 + 科研混合系统。</w:t>
      </w:r>
    </w:p>
    <w:p w14:paraId="688D24C5" w14:textId="77777777" w:rsidR="009738FF" w:rsidRPr="009738FF" w:rsidRDefault="009738FF" w:rsidP="009738FF">
      <w:pPr>
        <w:numPr>
          <w:ilvl w:val="1"/>
          <w:numId w:val="1"/>
        </w:numPr>
        <w:spacing w:after="160" w:line="278" w:lineRule="auto"/>
        <w:jc w:val="left"/>
        <w:rPr>
          <w:rFonts w:ascii="等线" w:eastAsia="等线" w:hAnsi="等线" w:hint="eastAsia"/>
        </w:rPr>
      </w:pPr>
      <w:r w:rsidRPr="009738FF">
        <w:rPr>
          <w:rFonts w:ascii="等线" w:eastAsia="等线" w:hAnsi="等线"/>
        </w:rPr>
        <w:t>通过 aquaponics 实现鱼 → 蔬菜 → 节约水资源 + 营养循环。</w:t>
      </w:r>
    </w:p>
    <w:p w14:paraId="09C88EA5" w14:textId="77777777" w:rsidR="009738FF" w:rsidRPr="009738FF" w:rsidRDefault="009738FF" w:rsidP="009738FF">
      <w:pPr>
        <w:numPr>
          <w:ilvl w:val="1"/>
          <w:numId w:val="1"/>
        </w:numPr>
        <w:spacing w:after="160" w:line="278" w:lineRule="auto"/>
        <w:jc w:val="left"/>
        <w:rPr>
          <w:rFonts w:ascii="等线" w:eastAsia="等线" w:hAnsi="等线" w:hint="eastAsia"/>
        </w:rPr>
      </w:pPr>
      <w:r w:rsidRPr="009738FF">
        <w:rPr>
          <w:rFonts w:ascii="等线" w:eastAsia="等线" w:hAnsi="等线"/>
        </w:rPr>
        <w:t>饲料塔 (wheatgrass etc.) 与 牛/羊饲养的结合，可 大幅减少外购饲料使用。</w:t>
      </w:r>
    </w:p>
    <w:p w14:paraId="6E150F7A" w14:textId="77777777" w:rsidR="009738FF" w:rsidRPr="009738FF" w:rsidRDefault="009738FF" w:rsidP="009738FF">
      <w:pPr>
        <w:numPr>
          <w:ilvl w:val="0"/>
          <w:numId w:val="1"/>
        </w:numPr>
        <w:spacing w:after="160" w:line="278" w:lineRule="auto"/>
        <w:jc w:val="left"/>
        <w:rPr>
          <w:rFonts w:ascii="等线" w:eastAsia="等线" w:hAnsi="等线" w:hint="eastAsia"/>
        </w:rPr>
      </w:pPr>
      <w:r w:rsidRPr="009738FF">
        <w:rPr>
          <w:rFonts w:ascii="等线" w:eastAsia="等线" w:hAnsi="等线"/>
        </w:rPr>
        <w:t>现实对应技术支持：</w:t>
      </w:r>
      <w:proofErr w:type="spellStart"/>
      <w:r w:rsidRPr="009738FF">
        <w:rPr>
          <w:rFonts w:ascii="等线" w:eastAsia="等线" w:hAnsi="等线"/>
        </w:rPr>
        <w:t>Grōv</w:t>
      </w:r>
      <w:proofErr w:type="spellEnd"/>
      <w:r w:rsidRPr="009738FF">
        <w:rPr>
          <w:rFonts w:ascii="等线" w:eastAsia="等线" w:hAnsi="等线"/>
        </w:rPr>
        <w:t xml:space="preserve"> 的塔式饲料生产 正是这一模式的现实应用。</w:t>
      </w:r>
      <w:hyperlink r:id="rId18" w:tgtFrame="_blank" w:history="1">
        <w:r w:rsidRPr="009738FF">
          <w:rPr>
            <w:rStyle w:val="a4"/>
            <w:rFonts w:ascii="等线" w:eastAsia="等线" w:hAnsi="等线"/>
          </w:rPr>
          <w:t>smithsonianmag.com+1</w:t>
        </w:r>
      </w:hyperlink>
      <w:r w:rsidRPr="009738FF">
        <w:rPr>
          <w:rFonts w:ascii="等线" w:eastAsia="等线" w:hAnsi="等线"/>
        </w:rPr>
        <w:t xml:space="preserve"> Aquaponics 模型（</w:t>
      </w:r>
      <w:proofErr w:type="spellStart"/>
      <w:r w:rsidRPr="009738FF">
        <w:rPr>
          <w:rFonts w:ascii="等线" w:eastAsia="等线" w:hAnsi="等线"/>
        </w:rPr>
        <w:t>CyPhA</w:t>
      </w:r>
      <w:proofErr w:type="spellEnd"/>
      <w:r w:rsidRPr="009738FF">
        <w:rPr>
          <w:rFonts w:ascii="等线" w:eastAsia="等线" w:hAnsi="等线"/>
        </w:rPr>
        <w:t>）可以用于鱼 → 蔬菜闭环。</w:t>
      </w:r>
      <w:r w:rsidRPr="009738FF">
        <w:rPr>
          <w:rFonts w:ascii="等线" w:eastAsia="等线" w:hAnsi="等线"/>
        </w:rPr>
        <w:fldChar w:fldCharType="begin"/>
      </w:r>
      <w:r w:rsidRPr="009738FF">
        <w:rPr>
          <w:rFonts w:ascii="等线" w:eastAsia="等线" w:hAnsi="等线"/>
        </w:rPr>
        <w:instrText>HYPERLINK "https://arxiv.org/abs/2304.05132?utm_source=chatgpt.com"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rPr>
        <w:t>arXiv</w:t>
      </w:r>
      <w:r w:rsidRPr="009738FF">
        <w:rPr>
          <w:rStyle w:val="a4"/>
          <w:rFonts w:ascii="等线" w:eastAsia="等线" w:hAnsi="等线"/>
        </w:rPr>
        <w:fldChar w:fldCharType="end"/>
      </w:r>
    </w:p>
    <w:p w14:paraId="38FFBCB9" w14:textId="77777777" w:rsidR="009738FF" w:rsidRPr="009738FF" w:rsidRDefault="009738FF" w:rsidP="009738FF">
      <w:pPr>
        <w:rPr>
          <w:rFonts w:ascii="等线" w:eastAsia="等线" w:hAnsi="等线" w:hint="eastAsia"/>
        </w:rPr>
      </w:pPr>
      <w:r w:rsidRPr="009738FF">
        <w:rPr>
          <w:rFonts w:ascii="等线" w:eastAsia="等线" w:hAnsi="等线"/>
        </w:rPr>
        <w:t>塔 B：热带／亚热带塔</w:t>
      </w:r>
    </w:p>
    <w:p w14:paraId="45F7D35B" w14:textId="77777777" w:rsidR="009738FF" w:rsidRPr="009738FF" w:rsidRDefault="009738FF" w:rsidP="009738FF">
      <w:pPr>
        <w:numPr>
          <w:ilvl w:val="0"/>
          <w:numId w:val="2"/>
        </w:numPr>
        <w:spacing w:after="160" w:line="278" w:lineRule="auto"/>
        <w:jc w:val="left"/>
        <w:rPr>
          <w:rFonts w:ascii="等线" w:eastAsia="等线" w:hAnsi="等线" w:hint="eastAsia"/>
        </w:rPr>
      </w:pPr>
      <w:r w:rsidRPr="009738FF">
        <w:rPr>
          <w:rFonts w:ascii="等线" w:eastAsia="等线" w:hAnsi="等线"/>
        </w:rPr>
        <w:t>塔高度：假设 15 米，直径 12 米 → 体积约 π×6</w:t>
      </w:r>
      <w:r w:rsidRPr="009738FF">
        <w:rPr>
          <w:rFonts w:ascii="等线" w:eastAsia="等线" w:hAnsi="等线" w:cs="Calibri"/>
        </w:rPr>
        <w:t>²</w:t>
      </w:r>
      <w:r w:rsidRPr="009738FF">
        <w:rPr>
          <w:rFonts w:ascii="等线" w:eastAsia="等线" w:hAnsi="等线" w:cs="仿宋" w:hint="eastAsia"/>
        </w:rPr>
        <w:t>×</w:t>
      </w:r>
      <w:r w:rsidRPr="009738FF">
        <w:rPr>
          <w:rFonts w:ascii="等线" w:eastAsia="等线" w:hAnsi="等线"/>
        </w:rPr>
        <w:t xml:space="preserve">15 </w:t>
      </w:r>
      <w:r w:rsidRPr="009738FF">
        <w:rPr>
          <w:rFonts w:ascii="等线" w:eastAsia="等线" w:hAnsi="等线" w:cs="仿宋" w:hint="eastAsia"/>
        </w:rPr>
        <w:t>≈</w:t>
      </w:r>
      <w:r w:rsidRPr="009738FF">
        <w:rPr>
          <w:rFonts w:ascii="等线" w:eastAsia="等线" w:hAnsi="等线"/>
        </w:rPr>
        <w:t xml:space="preserve"> 1,696 m</w:t>
      </w:r>
      <w:r w:rsidRPr="009738FF">
        <w:rPr>
          <w:rFonts w:ascii="等线" w:eastAsia="等线" w:hAnsi="等线" w:cs="Calibri"/>
        </w:rPr>
        <w:t>³</w:t>
      </w:r>
      <w:r w:rsidRPr="009738FF">
        <w:rPr>
          <w:rFonts w:ascii="等线" w:eastAsia="等线" w:hAnsi="等线"/>
        </w:rPr>
        <w:t>。</w:t>
      </w:r>
    </w:p>
    <w:p w14:paraId="4F743535" w14:textId="77777777" w:rsidR="009738FF" w:rsidRPr="009738FF" w:rsidRDefault="009738FF" w:rsidP="009738FF">
      <w:pPr>
        <w:numPr>
          <w:ilvl w:val="0"/>
          <w:numId w:val="2"/>
        </w:numPr>
        <w:spacing w:after="160" w:line="278" w:lineRule="auto"/>
        <w:jc w:val="left"/>
        <w:rPr>
          <w:rFonts w:ascii="等线" w:eastAsia="等线" w:hAnsi="等线" w:hint="eastAsia"/>
        </w:rPr>
      </w:pPr>
      <w:r w:rsidRPr="009738FF">
        <w:rPr>
          <w:rFonts w:ascii="等线" w:eastAsia="等线" w:hAnsi="等线"/>
        </w:rPr>
        <w:lastRenderedPageBreak/>
        <w:t>内容布局：</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64"/>
        <w:gridCol w:w="6922"/>
      </w:tblGrid>
      <w:tr w:rsidR="009738FF" w:rsidRPr="009738FF" w14:paraId="77EBFDEE" w14:textId="77777777" w:rsidTr="004E280A">
        <w:trPr>
          <w:tblHeader/>
          <w:tblCellSpacing w:w="15" w:type="dxa"/>
        </w:trPr>
        <w:tc>
          <w:tcPr>
            <w:tcW w:w="0" w:type="auto"/>
            <w:vAlign w:val="center"/>
            <w:hideMark/>
          </w:tcPr>
          <w:p w14:paraId="382A025A" w14:textId="77777777" w:rsidR="009738FF" w:rsidRPr="009738FF" w:rsidRDefault="009738FF" w:rsidP="004E280A">
            <w:pPr>
              <w:rPr>
                <w:rFonts w:ascii="等线" w:eastAsia="等线" w:hAnsi="等线" w:hint="eastAsia"/>
              </w:rPr>
            </w:pPr>
            <w:r w:rsidRPr="009738FF">
              <w:rPr>
                <w:rFonts w:ascii="等线" w:eastAsia="等线" w:hAnsi="等线"/>
              </w:rPr>
              <w:t>层数</w:t>
            </w:r>
          </w:p>
        </w:tc>
        <w:tc>
          <w:tcPr>
            <w:tcW w:w="0" w:type="auto"/>
            <w:vAlign w:val="center"/>
            <w:hideMark/>
          </w:tcPr>
          <w:p w14:paraId="3EA91734" w14:textId="77777777" w:rsidR="009738FF" w:rsidRPr="009738FF" w:rsidRDefault="009738FF" w:rsidP="004E280A">
            <w:pPr>
              <w:rPr>
                <w:rFonts w:ascii="等线" w:eastAsia="等线" w:hAnsi="等线" w:hint="eastAsia"/>
              </w:rPr>
            </w:pPr>
            <w:r w:rsidRPr="009738FF">
              <w:rPr>
                <w:rFonts w:ascii="等线" w:eastAsia="等线" w:hAnsi="等线"/>
              </w:rPr>
              <w:t>用途 &amp; 作物 / 养殖类型</w:t>
            </w:r>
          </w:p>
        </w:tc>
      </w:tr>
      <w:tr w:rsidR="009738FF" w:rsidRPr="009738FF" w14:paraId="49928D21" w14:textId="77777777" w:rsidTr="004E280A">
        <w:trPr>
          <w:tblCellSpacing w:w="15" w:type="dxa"/>
        </w:trPr>
        <w:tc>
          <w:tcPr>
            <w:tcW w:w="0" w:type="auto"/>
            <w:vAlign w:val="center"/>
            <w:hideMark/>
          </w:tcPr>
          <w:p w14:paraId="33797DB6" w14:textId="77777777" w:rsidR="009738FF" w:rsidRPr="009738FF" w:rsidRDefault="009738FF" w:rsidP="004E280A">
            <w:pPr>
              <w:rPr>
                <w:rFonts w:ascii="等线" w:eastAsia="等线" w:hAnsi="等线" w:hint="eastAsia"/>
              </w:rPr>
            </w:pPr>
            <w:r w:rsidRPr="009738FF">
              <w:rPr>
                <w:rFonts w:ascii="等线" w:eastAsia="等线" w:hAnsi="等线"/>
              </w:rPr>
              <w:t>地面层</w:t>
            </w:r>
          </w:p>
        </w:tc>
        <w:tc>
          <w:tcPr>
            <w:tcW w:w="0" w:type="auto"/>
            <w:vAlign w:val="center"/>
            <w:hideMark/>
          </w:tcPr>
          <w:p w14:paraId="56D87879" w14:textId="77777777" w:rsidR="009738FF" w:rsidRPr="009738FF" w:rsidRDefault="009738FF" w:rsidP="004E280A">
            <w:pPr>
              <w:rPr>
                <w:rFonts w:ascii="等线" w:eastAsia="等线" w:hAnsi="等线" w:hint="eastAsia"/>
              </w:rPr>
            </w:pPr>
            <w:r w:rsidRPr="009738FF">
              <w:rPr>
                <w:rFonts w:ascii="等线" w:eastAsia="等线" w:hAnsi="等线"/>
              </w:rPr>
              <w:t>水培鱼池（tilapia / 小型淡水鱼） + 生物过滤 + 控制室。</w:t>
            </w:r>
          </w:p>
        </w:tc>
      </w:tr>
      <w:tr w:rsidR="009738FF" w:rsidRPr="009738FF" w14:paraId="051D9C8B" w14:textId="77777777" w:rsidTr="004E280A">
        <w:trPr>
          <w:tblCellSpacing w:w="15" w:type="dxa"/>
        </w:trPr>
        <w:tc>
          <w:tcPr>
            <w:tcW w:w="0" w:type="auto"/>
            <w:vAlign w:val="center"/>
            <w:hideMark/>
          </w:tcPr>
          <w:p w14:paraId="163CF64B" w14:textId="77777777" w:rsidR="009738FF" w:rsidRPr="009738FF" w:rsidRDefault="009738FF" w:rsidP="004E280A">
            <w:pPr>
              <w:rPr>
                <w:rFonts w:ascii="等线" w:eastAsia="等线" w:hAnsi="等线" w:hint="eastAsia"/>
              </w:rPr>
            </w:pPr>
            <w:r w:rsidRPr="009738FF">
              <w:rPr>
                <w:rFonts w:ascii="等线" w:eastAsia="等线" w:hAnsi="等线"/>
              </w:rPr>
              <w:t>中间层 1</w:t>
            </w:r>
          </w:p>
        </w:tc>
        <w:tc>
          <w:tcPr>
            <w:tcW w:w="0" w:type="auto"/>
            <w:vAlign w:val="center"/>
            <w:hideMark/>
          </w:tcPr>
          <w:p w14:paraId="3BC163C7" w14:textId="77777777" w:rsidR="009738FF" w:rsidRPr="009738FF" w:rsidRDefault="009738FF" w:rsidP="004E280A">
            <w:pPr>
              <w:rPr>
                <w:rFonts w:ascii="等线" w:eastAsia="等线" w:hAnsi="等线" w:hint="eastAsia"/>
              </w:rPr>
            </w:pPr>
            <w:r w:rsidRPr="009738FF">
              <w:rPr>
                <w:rFonts w:ascii="等线" w:eastAsia="等线" w:hAnsi="等线"/>
              </w:rPr>
              <w:t xml:space="preserve">热带蔬菜 / 水果苗（番茄、辣椒、茄子、热带水果如番石榴、芒果苗） + </w:t>
            </w:r>
            <w:proofErr w:type="gramStart"/>
            <w:r w:rsidRPr="009738FF">
              <w:rPr>
                <w:rFonts w:ascii="等线" w:eastAsia="等线" w:hAnsi="等线"/>
              </w:rPr>
              <w:t>气培</w:t>
            </w:r>
            <w:proofErr w:type="gramEnd"/>
            <w:r w:rsidRPr="009738FF">
              <w:rPr>
                <w:rFonts w:ascii="等线" w:eastAsia="等线" w:hAnsi="等线"/>
              </w:rPr>
              <w:t xml:space="preserve"> / 水培系统。</w:t>
            </w:r>
          </w:p>
        </w:tc>
      </w:tr>
      <w:tr w:rsidR="009738FF" w:rsidRPr="009738FF" w14:paraId="01FE696D" w14:textId="77777777" w:rsidTr="004E280A">
        <w:trPr>
          <w:tblCellSpacing w:w="15" w:type="dxa"/>
        </w:trPr>
        <w:tc>
          <w:tcPr>
            <w:tcW w:w="0" w:type="auto"/>
            <w:vAlign w:val="center"/>
            <w:hideMark/>
          </w:tcPr>
          <w:p w14:paraId="5C0B2C67" w14:textId="77777777" w:rsidR="009738FF" w:rsidRPr="009738FF" w:rsidRDefault="009738FF" w:rsidP="004E280A">
            <w:pPr>
              <w:rPr>
                <w:rFonts w:ascii="等线" w:eastAsia="等线" w:hAnsi="等线" w:hint="eastAsia"/>
              </w:rPr>
            </w:pPr>
            <w:r w:rsidRPr="009738FF">
              <w:rPr>
                <w:rFonts w:ascii="等线" w:eastAsia="等线" w:hAnsi="等线"/>
              </w:rPr>
              <w:t>中间层 2</w:t>
            </w:r>
          </w:p>
        </w:tc>
        <w:tc>
          <w:tcPr>
            <w:tcW w:w="0" w:type="auto"/>
            <w:vAlign w:val="center"/>
            <w:hideMark/>
          </w:tcPr>
          <w:p w14:paraId="33B35631" w14:textId="77777777" w:rsidR="009738FF" w:rsidRPr="009738FF" w:rsidRDefault="009738FF" w:rsidP="004E280A">
            <w:pPr>
              <w:rPr>
                <w:rFonts w:ascii="等线" w:eastAsia="等线" w:hAnsi="等线" w:hint="eastAsia"/>
              </w:rPr>
            </w:pPr>
            <w:r w:rsidRPr="009738FF">
              <w:rPr>
                <w:rFonts w:ascii="等线" w:eastAsia="等线" w:hAnsi="等线"/>
              </w:rPr>
              <w:t>热带香草、香料植物（如香茅、薄荷、罗勒等） + 蘑菇 / 食用真菌 + 微型热带果实 (例如草莓在控制温湿环境下) 。</w:t>
            </w:r>
          </w:p>
        </w:tc>
      </w:tr>
      <w:tr w:rsidR="009738FF" w:rsidRPr="009738FF" w14:paraId="49CB9FFA" w14:textId="77777777" w:rsidTr="004E280A">
        <w:trPr>
          <w:tblCellSpacing w:w="15" w:type="dxa"/>
        </w:trPr>
        <w:tc>
          <w:tcPr>
            <w:tcW w:w="0" w:type="auto"/>
            <w:vAlign w:val="center"/>
            <w:hideMark/>
          </w:tcPr>
          <w:p w14:paraId="181F22FD" w14:textId="77777777" w:rsidR="009738FF" w:rsidRPr="009738FF" w:rsidRDefault="009738FF" w:rsidP="004E280A">
            <w:pPr>
              <w:rPr>
                <w:rFonts w:ascii="等线" w:eastAsia="等线" w:hAnsi="等线" w:hint="eastAsia"/>
              </w:rPr>
            </w:pPr>
            <w:r w:rsidRPr="009738FF">
              <w:rPr>
                <w:rFonts w:ascii="等线" w:eastAsia="等线" w:hAnsi="等线"/>
              </w:rPr>
              <w:t>顶层</w:t>
            </w:r>
          </w:p>
        </w:tc>
        <w:tc>
          <w:tcPr>
            <w:tcW w:w="0" w:type="auto"/>
            <w:vAlign w:val="center"/>
            <w:hideMark/>
          </w:tcPr>
          <w:p w14:paraId="7D8DF3B7" w14:textId="77777777" w:rsidR="009738FF" w:rsidRPr="009738FF" w:rsidRDefault="009738FF" w:rsidP="004E280A">
            <w:pPr>
              <w:rPr>
                <w:rFonts w:ascii="等线" w:eastAsia="等线" w:hAnsi="等线" w:hint="eastAsia"/>
              </w:rPr>
            </w:pPr>
            <w:r w:rsidRPr="009738FF">
              <w:rPr>
                <w:rFonts w:ascii="等线" w:eastAsia="等线" w:hAnsi="等线"/>
              </w:rPr>
              <w:t>昆虫养殖 + 精准科研 / 苗圃区。昆虫可用于饲料或直供（可文化展示昆虫养殖过程）。</w:t>
            </w:r>
          </w:p>
        </w:tc>
      </w:tr>
    </w:tbl>
    <w:p w14:paraId="23C51443" w14:textId="77777777" w:rsidR="009738FF" w:rsidRPr="009738FF" w:rsidRDefault="009738FF" w:rsidP="009738FF">
      <w:pPr>
        <w:numPr>
          <w:ilvl w:val="0"/>
          <w:numId w:val="2"/>
        </w:numPr>
        <w:spacing w:after="160" w:line="278" w:lineRule="auto"/>
        <w:jc w:val="left"/>
        <w:rPr>
          <w:rFonts w:ascii="等线" w:eastAsia="等线" w:hAnsi="等线" w:hint="eastAsia"/>
        </w:rPr>
      </w:pPr>
      <w:r w:rsidRPr="009738FF">
        <w:rPr>
          <w:rFonts w:ascii="等线" w:eastAsia="等线" w:hAnsi="等线"/>
        </w:rPr>
        <w:t>能耗估算：</w:t>
      </w:r>
    </w:p>
    <w:p w14:paraId="5AA70B08" w14:textId="77777777" w:rsidR="009738FF" w:rsidRPr="009738FF" w:rsidRDefault="009738FF" w:rsidP="009738FF">
      <w:pPr>
        <w:numPr>
          <w:ilvl w:val="1"/>
          <w:numId w:val="2"/>
        </w:numPr>
        <w:spacing w:after="160" w:line="278" w:lineRule="auto"/>
        <w:jc w:val="left"/>
        <w:rPr>
          <w:rFonts w:ascii="等线" w:eastAsia="等线" w:hAnsi="等线" w:hint="eastAsia"/>
        </w:rPr>
      </w:pPr>
      <w:r w:rsidRPr="009738FF">
        <w:rPr>
          <w:rFonts w:ascii="等线" w:eastAsia="等线" w:hAnsi="等线"/>
        </w:rPr>
        <w:t>热带塔温控 + LED + 水泵 + 水族箱 + 空调系统功率可能较高，假设峰值 5 kW，年运行 8,000 小时 → 约 40,000 kWh = 40 MWh/年。</w:t>
      </w:r>
    </w:p>
    <w:p w14:paraId="555F10B1" w14:textId="77777777" w:rsidR="009738FF" w:rsidRPr="009738FF" w:rsidRDefault="009738FF" w:rsidP="009738FF">
      <w:pPr>
        <w:numPr>
          <w:ilvl w:val="1"/>
          <w:numId w:val="2"/>
        </w:numPr>
        <w:spacing w:after="160" w:line="278" w:lineRule="auto"/>
        <w:jc w:val="left"/>
        <w:rPr>
          <w:rFonts w:ascii="等线" w:eastAsia="等线" w:hAnsi="等线" w:hint="eastAsia"/>
        </w:rPr>
      </w:pPr>
      <w:r w:rsidRPr="009738FF">
        <w:rPr>
          <w:rFonts w:ascii="等线" w:eastAsia="等线" w:hAnsi="等线"/>
        </w:rPr>
        <w:t>加上自动化 +水质监测系统 + 控制 → 再加 ~ 10 MWh/年 → 总计 ≈ 50 MWh/年。</w:t>
      </w:r>
    </w:p>
    <w:p w14:paraId="3B102786" w14:textId="77777777" w:rsidR="009738FF" w:rsidRPr="009738FF" w:rsidRDefault="009738FF" w:rsidP="009738FF">
      <w:pPr>
        <w:numPr>
          <w:ilvl w:val="0"/>
          <w:numId w:val="2"/>
        </w:numPr>
        <w:spacing w:after="160" w:line="278" w:lineRule="auto"/>
        <w:jc w:val="left"/>
        <w:rPr>
          <w:rFonts w:ascii="等线" w:eastAsia="等线" w:hAnsi="等线" w:hint="eastAsia"/>
        </w:rPr>
      </w:pPr>
      <w:r w:rsidRPr="009738FF">
        <w:rPr>
          <w:rFonts w:ascii="等线" w:eastAsia="等线" w:hAnsi="等线"/>
        </w:rPr>
        <w:t>优势：</w:t>
      </w:r>
    </w:p>
    <w:p w14:paraId="75C9159F" w14:textId="77777777" w:rsidR="009738FF" w:rsidRPr="009738FF" w:rsidRDefault="009738FF" w:rsidP="009738FF">
      <w:pPr>
        <w:numPr>
          <w:ilvl w:val="1"/>
          <w:numId w:val="2"/>
        </w:numPr>
        <w:spacing w:after="160" w:line="278" w:lineRule="auto"/>
        <w:jc w:val="left"/>
        <w:rPr>
          <w:rFonts w:ascii="等线" w:eastAsia="等线" w:hAnsi="等线" w:hint="eastAsia"/>
        </w:rPr>
      </w:pPr>
      <w:r w:rsidRPr="009738FF">
        <w:rPr>
          <w:rFonts w:ascii="等线" w:eastAsia="等线" w:hAnsi="等线"/>
        </w:rPr>
        <w:t>热带作物可</w:t>
      </w:r>
      <w:proofErr w:type="gramStart"/>
      <w:r w:rsidRPr="009738FF">
        <w:rPr>
          <w:rFonts w:ascii="等线" w:eastAsia="等线" w:hAnsi="等线"/>
        </w:rPr>
        <w:t>增加食材多样性</w:t>
      </w:r>
      <w:proofErr w:type="gramEnd"/>
      <w:r w:rsidRPr="009738FF">
        <w:rPr>
          <w:rFonts w:ascii="等线" w:eastAsia="等线" w:hAnsi="等线"/>
        </w:rPr>
        <w:t>（香料、热带水果、调味植物等）。</w:t>
      </w:r>
    </w:p>
    <w:p w14:paraId="3E4F5BB7" w14:textId="77777777" w:rsidR="009738FF" w:rsidRPr="009738FF" w:rsidRDefault="009738FF" w:rsidP="009738FF">
      <w:pPr>
        <w:numPr>
          <w:ilvl w:val="1"/>
          <w:numId w:val="2"/>
        </w:numPr>
        <w:spacing w:after="160" w:line="278" w:lineRule="auto"/>
        <w:jc w:val="left"/>
        <w:rPr>
          <w:rFonts w:ascii="等线" w:eastAsia="等线" w:hAnsi="等线" w:hint="eastAsia"/>
        </w:rPr>
      </w:pPr>
      <w:r w:rsidRPr="009738FF">
        <w:rPr>
          <w:rFonts w:ascii="等线" w:eastAsia="等线" w:hAnsi="等线"/>
        </w:rPr>
        <w:t>水产 + 蔬菜结合，减少水资源消耗。</w:t>
      </w:r>
    </w:p>
    <w:p w14:paraId="057E4524" w14:textId="77777777" w:rsidR="009738FF" w:rsidRPr="009738FF" w:rsidRDefault="009738FF" w:rsidP="009738FF">
      <w:pPr>
        <w:numPr>
          <w:ilvl w:val="1"/>
          <w:numId w:val="2"/>
        </w:numPr>
        <w:spacing w:after="160" w:line="278" w:lineRule="auto"/>
        <w:jc w:val="left"/>
        <w:rPr>
          <w:rFonts w:ascii="等线" w:eastAsia="等线" w:hAnsi="等线" w:hint="eastAsia"/>
        </w:rPr>
      </w:pPr>
      <w:r w:rsidRPr="009738FF">
        <w:rPr>
          <w:rFonts w:ascii="等线" w:eastAsia="等线" w:hAnsi="等线"/>
        </w:rPr>
        <w:t>文化展示价值高（展示热带植物生长全过程、科研育种）。</w:t>
      </w:r>
    </w:p>
    <w:p w14:paraId="582F1865" w14:textId="77777777" w:rsidR="009738FF" w:rsidRPr="009738FF" w:rsidRDefault="009738FF" w:rsidP="009738FF">
      <w:pPr>
        <w:rPr>
          <w:rFonts w:ascii="等线" w:eastAsia="等线" w:hAnsi="等线" w:hint="eastAsia"/>
        </w:rPr>
      </w:pPr>
      <w:r w:rsidRPr="009738FF">
        <w:rPr>
          <w:rFonts w:ascii="等线" w:eastAsia="等线" w:hAnsi="等线"/>
        </w:rPr>
        <w:t>塔 C：干旱/沙漠模拟／未来环境塔</w:t>
      </w:r>
    </w:p>
    <w:p w14:paraId="21C7BBE0" w14:textId="77777777" w:rsidR="009738FF" w:rsidRPr="009738FF" w:rsidRDefault="009738FF" w:rsidP="009738FF">
      <w:pPr>
        <w:numPr>
          <w:ilvl w:val="0"/>
          <w:numId w:val="3"/>
        </w:numPr>
        <w:spacing w:after="160" w:line="278" w:lineRule="auto"/>
        <w:jc w:val="left"/>
        <w:rPr>
          <w:rFonts w:ascii="等线" w:eastAsia="等线" w:hAnsi="等线" w:hint="eastAsia"/>
        </w:rPr>
      </w:pPr>
      <w:r w:rsidRPr="009738FF">
        <w:rPr>
          <w:rFonts w:ascii="等线" w:eastAsia="等线" w:hAnsi="等线"/>
        </w:rPr>
        <w:t>塔高度：假设 20 米，直径 8 米 → 体积约 π×4</w:t>
      </w:r>
      <w:r w:rsidRPr="009738FF">
        <w:rPr>
          <w:rFonts w:ascii="等线" w:eastAsia="等线" w:hAnsi="等线" w:cs="Calibri"/>
        </w:rPr>
        <w:t>²</w:t>
      </w:r>
      <w:r w:rsidRPr="009738FF">
        <w:rPr>
          <w:rFonts w:ascii="等线" w:eastAsia="等线" w:hAnsi="等线" w:cs="仿宋" w:hint="eastAsia"/>
        </w:rPr>
        <w:t>×</w:t>
      </w:r>
      <w:r w:rsidRPr="009738FF">
        <w:rPr>
          <w:rFonts w:ascii="等线" w:eastAsia="等线" w:hAnsi="等线"/>
        </w:rPr>
        <w:t xml:space="preserve">20 </w:t>
      </w:r>
      <w:r w:rsidRPr="009738FF">
        <w:rPr>
          <w:rFonts w:ascii="等线" w:eastAsia="等线" w:hAnsi="等线" w:cs="仿宋" w:hint="eastAsia"/>
        </w:rPr>
        <w:t>≈</w:t>
      </w:r>
      <w:r w:rsidRPr="009738FF">
        <w:rPr>
          <w:rFonts w:ascii="等线" w:eastAsia="等线" w:hAnsi="等线"/>
        </w:rPr>
        <w:t xml:space="preserve"> 1,005 m</w:t>
      </w:r>
      <w:r w:rsidRPr="009738FF">
        <w:rPr>
          <w:rFonts w:ascii="等线" w:eastAsia="等线" w:hAnsi="等线" w:cs="Calibri"/>
        </w:rPr>
        <w:t>³</w:t>
      </w:r>
      <w:r w:rsidRPr="009738FF">
        <w:rPr>
          <w:rFonts w:ascii="等线" w:eastAsia="等线" w:hAnsi="等线"/>
        </w:rPr>
        <w:t>。</w:t>
      </w:r>
    </w:p>
    <w:p w14:paraId="067F4A68" w14:textId="77777777" w:rsidR="009738FF" w:rsidRPr="009738FF" w:rsidRDefault="009738FF" w:rsidP="009738FF">
      <w:pPr>
        <w:numPr>
          <w:ilvl w:val="0"/>
          <w:numId w:val="3"/>
        </w:numPr>
        <w:spacing w:after="160" w:line="278" w:lineRule="auto"/>
        <w:jc w:val="left"/>
        <w:rPr>
          <w:rFonts w:ascii="等线" w:eastAsia="等线" w:hAnsi="等线" w:hint="eastAsia"/>
        </w:rPr>
      </w:pPr>
      <w:r w:rsidRPr="009738FF">
        <w:rPr>
          <w:rFonts w:ascii="等线" w:eastAsia="等线" w:hAnsi="等线"/>
        </w:rPr>
        <w:t>内容布局：</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55"/>
        <w:gridCol w:w="6931"/>
      </w:tblGrid>
      <w:tr w:rsidR="009738FF" w:rsidRPr="009738FF" w14:paraId="2C93DBE4" w14:textId="77777777" w:rsidTr="004E280A">
        <w:trPr>
          <w:tblHeader/>
          <w:tblCellSpacing w:w="15" w:type="dxa"/>
        </w:trPr>
        <w:tc>
          <w:tcPr>
            <w:tcW w:w="0" w:type="auto"/>
            <w:vAlign w:val="center"/>
            <w:hideMark/>
          </w:tcPr>
          <w:p w14:paraId="5C563CF0" w14:textId="77777777" w:rsidR="009738FF" w:rsidRPr="009738FF" w:rsidRDefault="009738FF" w:rsidP="004E280A">
            <w:pPr>
              <w:rPr>
                <w:rFonts w:ascii="等线" w:eastAsia="等线" w:hAnsi="等线" w:hint="eastAsia"/>
              </w:rPr>
            </w:pPr>
            <w:r w:rsidRPr="009738FF">
              <w:rPr>
                <w:rFonts w:ascii="等线" w:eastAsia="等线" w:hAnsi="等线"/>
              </w:rPr>
              <w:t>层数</w:t>
            </w:r>
          </w:p>
        </w:tc>
        <w:tc>
          <w:tcPr>
            <w:tcW w:w="0" w:type="auto"/>
            <w:vAlign w:val="center"/>
            <w:hideMark/>
          </w:tcPr>
          <w:p w14:paraId="736CB620" w14:textId="77777777" w:rsidR="009738FF" w:rsidRPr="009738FF" w:rsidRDefault="009738FF" w:rsidP="004E280A">
            <w:pPr>
              <w:rPr>
                <w:rFonts w:ascii="等线" w:eastAsia="等线" w:hAnsi="等线" w:hint="eastAsia"/>
              </w:rPr>
            </w:pPr>
            <w:r w:rsidRPr="009738FF">
              <w:rPr>
                <w:rFonts w:ascii="等线" w:eastAsia="等线" w:hAnsi="等线"/>
              </w:rPr>
              <w:t>用途 &amp; 作物 / 养殖类型</w:t>
            </w:r>
          </w:p>
        </w:tc>
      </w:tr>
      <w:tr w:rsidR="009738FF" w:rsidRPr="009738FF" w14:paraId="764E90EA" w14:textId="77777777" w:rsidTr="004E280A">
        <w:trPr>
          <w:tblCellSpacing w:w="15" w:type="dxa"/>
        </w:trPr>
        <w:tc>
          <w:tcPr>
            <w:tcW w:w="0" w:type="auto"/>
            <w:vAlign w:val="center"/>
            <w:hideMark/>
          </w:tcPr>
          <w:p w14:paraId="3F6793D1" w14:textId="77777777" w:rsidR="009738FF" w:rsidRPr="009738FF" w:rsidRDefault="009738FF" w:rsidP="004E280A">
            <w:pPr>
              <w:rPr>
                <w:rFonts w:ascii="等线" w:eastAsia="等线" w:hAnsi="等线" w:hint="eastAsia"/>
              </w:rPr>
            </w:pPr>
            <w:r w:rsidRPr="009738FF">
              <w:rPr>
                <w:rFonts w:ascii="等线" w:eastAsia="等线" w:hAnsi="等线"/>
              </w:rPr>
              <w:t>地面层</w:t>
            </w:r>
          </w:p>
        </w:tc>
        <w:tc>
          <w:tcPr>
            <w:tcW w:w="0" w:type="auto"/>
            <w:vAlign w:val="center"/>
            <w:hideMark/>
          </w:tcPr>
          <w:p w14:paraId="039E988A" w14:textId="77777777" w:rsidR="009738FF" w:rsidRPr="009738FF" w:rsidRDefault="009738FF" w:rsidP="004E280A">
            <w:pPr>
              <w:rPr>
                <w:rFonts w:ascii="等线" w:eastAsia="等线" w:hAnsi="等线" w:hint="eastAsia"/>
              </w:rPr>
            </w:pPr>
            <w:r w:rsidRPr="009738FF">
              <w:rPr>
                <w:rFonts w:ascii="等线" w:eastAsia="等线" w:hAnsi="等线"/>
              </w:rPr>
              <w:t>太阳能板 + 风扇换气 + 控制室 + 贵重药用植物 (干旱型植物)、水循环处理。</w:t>
            </w:r>
          </w:p>
        </w:tc>
      </w:tr>
      <w:tr w:rsidR="009738FF" w:rsidRPr="009738FF" w14:paraId="7ABD83DD" w14:textId="77777777" w:rsidTr="004E280A">
        <w:trPr>
          <w:tblCellSpacing w:w="15" w:type="dxa"/>
        </w:trPr>
        <w:tc>
          <w:tcPr>
            <w:tcW w:w="0" w:type="auto"/>
            <w:vAlign w:val="center"/>
            <w:hideMark/>
          </w:tcPr>
          <w:p w14:paraId="3F1A5659" w14:textId="77777777" w:rsidR="009738FF" w:rsidRPr="009738FF" w:rsidRDefault="009738FF" w:rsidP="004E280A">
            <w:pPr>
              <w:rPr>
                <w:rFonts w:ascii="等线" w:eastAsia="等线" w:hAnsi="等线" w:hint="eastAsia"/>
              </w:rPr>
            </w:pPr>
            <w:r w:rsidRPr="009738FF">
              <w:rPr>
                <w:rFonts w:ascii="等线" w:eastAsia="等线" w:hAnsi="等线"/>
              </w:rPr>
              <w:t>中层 1</w:t>
            </w:r>
          </w:p>
        </w:tc>
        <w:tc>
          <w:tcPr>
            <w:tcW w:w="0" w:type="auto"/>
            <w:vAlign w:val="center"/>
            <w:hideMark/>
          </w:tcPr>
          <w:p w14:paraId="706F5930" w14:textId="77777777" w:rsidR="009738FF" w:rsidRPr="009738FF" w:rsidRDefault="009738FF" w:rsidP="004E280A">
            <w:pPr>
              <w:rPr>
                <w:rFonts w:ascii="等线" w:eastAsia="等线" w:hAnsi="等线" w:hint="eastAsia"/>
              </w:rPr>
            </w:pPr>
            <w:r w:rsidRPr="009738FF">
              <w:rPr>
                <w:rFonts w:ascii="等线" w:eastAsia="等线" w:hAnsi="等线"/>
              </w:rPr>
              <w:t>多年生干旱蔬菜（如仙人掌类、干旱适应型番茄、辣椒）+ 模拟干旱条件种植系统。</w:t>
            </w:r>
          </w:p>
        </w:tc>
      </w:tr>
      <w:tr w:rsidR="009738FF" w:rsidRPr="009738FF" w14:paraId="58C518F4" w14:textId="77777777" w:rsidTr="004E280A">
        <w:trPr>
          <w:tblCellSpacing w:w="15" w:type="dxa"/>
        </w:trPr>
        <w:tc>
          <w:tcPr>
            <w:tcW w:w="0" w:type="auto"/>
            <w:vAlign w:val="center"/>
            <w:hideMark/>
          </w:tcPr>
          <w:p w14:paraId="5378B82F" w14:textId="77777777" w:rsidR="009738FF" w:rsidRPr="009738FF" w:rsidRDefault="009738FF" w:rsidP="004E280A">
            <w:pPr>
              <w:rPr>
                <w:rFonts w:ascii="等线" w:eastAsia="等线" w:hAnsi="等线" w:hint="eastAsia"/>
              </w:rPr>
            </w:pPr>
            <w:r w:rsidRPr="009738FF">
              <w:rPr>
                <w:rFonts w:ascii="等线" w:eastAsia="等线" w:hAnsi="等线"/>
              </w:rPr>
              <w:t>中层 2</w:t>
            </w:r>
          </w:p>
        </w:tc>
        <w:tc>
          <w:tcPr>
            <w:tcW w:w="0" w:type="auto"/>
            <w:vAlign w:val="center"/>
            <w:hideMark/>
          </w:tcPr>
          <w:p w14:paraId="593EC980" w14:textId="77777777" w:rsidR="009738FF" w:rsidRPr="009738FF" w:rsidRDefault="009738FF" w:rsidP="004E280A">
            <w:pPr>
              <w:rPr>
                <w:rFonts w:ascii="等线" w:eastAsia="等线" w:hAnsi="等线" w:hint="eastAsia"/>
              </w:rPr>
            </w:pPr>
            <w:r w:rsidRPr="009738FF">
              <w:rPr>
                <w:rFonts w:ascii="等线" w:eastAsia="等线" w:hAnsi="等线"/>
              </w:rPr>
              <w:t>水培苔藓 / 沙漠植物 + 微型藻类培养池（可用于食品/科研用途）。</w:t>
            </w:r>
          </w:p>
        </w:tc>
      </w:tr>
      <w:tr w:rsidR="009738FF" w:rsidRPr="009738FF" w14:paraId="165C05BB" w14:textId="77777777" w:rsidTr="004E280A">
        <w:trPr>
          <w:tblCellSpacing w:w="15" w:type="dxa"/>
        </w:trPr>
        <w:tc>
          <w:tcPr>
            <w:tcW w:w="0" w:type="auto"/>
            <w:vAlign w:val="center"/>
            <w:hideMark/>
          </w:tcPr>
          <w:p w14:paraId="1C5B203C" w14:textId="77777777" w:rsidR="009738FF" w:rsidRPr="009738FF" w:rsidRDefault="009738FF" w:rsidP="004E280A">
            <w:pPr>
              <w:rPr>
                <w:rFonts w:ascii="等线" w:eastAsia="等线" w:hAnsi="等线" w:hint="eastAsia"/>
              </w:rPr>
            </w:pPr>
            <w:r w:rsidRPr="009738FF">
              <w:rPr>
                <w:rFonts w:ascii="等线" w:eastAsia="等线" w:hAnsi="等线"/>
              </w:rPr>
              <w:t>顶层</w:t>
            </w:r>
          </w:p>
        </w:tc>
        <w:tc>
          <w:tcPr>
            <w:tcW w:w="0" w:type="auto"/>
            <w:vAlign w:val="center"/>
            <w:hideMark/>
          </w:tcPr>
          <w:p w14:paraId="6EF05E3C" w14:textId="77777777" w:rsidR="009738FF" w:rsidRPr="009738FF" w:rsidRDefault="009738FF" w:rsidP="004E280A">
            <w:pPr>
              <w:rPr>
                <w:rFonts w:ascii="等线" w:eastAsia="等线" w:hAnsi="等线" w:hint="eastAsia"/>
              </w:rPr>
            </w:pPr>
            <w:r w:rsidRPr="009738FF">
              <w:rPr>
                <w:rFonts w:ascii="等线" w:eastAsia="等线" w:hAnsi="等线"/>
              </w:rPr>
              <w:t>昆虫养殖区（适应干旱环境的昆虫品种）+ 育苗科研 + 生态展示区。</w:t>
            </w:r>
          </w:p>
        </w:tc>
      </w:tr>
    </w:tbl>
    <w:p w14:paraId="635499FE" w14:textId="77777777" w:rsidR="009738FF" w:rsidRPr="009738FF" w:rsidRDefault="009738FF" w:rsidP="009738FF">
      <w:pPr>
        <w:numPr>
          <w:ilvl w:val="0"/>
          <w:numId w:val="3"/>
        </w:numPr>
        <w:spacing w:after="160" w:line="278" w:lineRule="auto"/>
        <w:jc w:val="left"/>
        <w:rPr>
          <w:rFonts w:ascii="等线" w:eastAsia="等线" w:hAnsi="等线" w:hint="eastAsia"/>
        </w:rPr>
      </w:pPr>
      <w:r w:rsidRPr="009738FF">
        <w:rPr>
          <w:rFonts w:ascii="等线" w:eastAsia="等线" w:hAnsi="等线"/>
        </w:rPr>
        <w:t>能耗估算：</w:t>
      </w:r>
    </w:p>
    <w:p w14:paraId="3FA494EB" w14:textId="77777777" w:rsidR="009738FF" w:rsidRPr="009738FF" w:rsidRDefault="009738FF" w:rsidP="009738FF">
      <w:pPr>
        <w:numPr>
          <w:ilvl w:val="1"/>
          <w:numId w:val="3"/>
        </w:numPr>
        <w:spacing w:after="160" w:line="278" w:lineRule="auto"/>
        <w:jc w:val="left"/>
        <w:rPr>
          <w:rFonts w:ascii="等线" w:eastAsia="等线" w:hAnsi="等线" w:hint="eastAsia"/>
        </w:rPr>
      </w:pPr>
      <w:r w:rsidRPr="009738FF">
        <w:rPr>
          <w:rFonts w:ascii="等线" w:eastAsia="等线" w:hAnsi="等线"/>
        </w:rPr>
        <w:t>为了保持干燥/湿度调控 + LED + 温控系统，假设峰值 4 kW，年运行 8,000 小时 → 32 MWh/年。</w:t>
      </w:r>
    </w:p>
    <w:p w14:paraId="27F1C793" w14:textId="77777777" w:rsidR="009738FF" w:rsidRPr="009738FF" w:rsidRDefault="009738FF" w:rsidP="009738FF">
      <w:pPr>
        <w:numPr>
          <w:ilvl w:val="1"/>
          <w:numId w:val="3"/>
        </w:numPr>
        <w:spacing w:after="160" w:line="278" w:lineRule="auto"/>
        <w:jc w:val="left"/>
        <w:rPr>
          <w:rFonts w:ascii="等线" w:eastAsia="等线" w:hAnsi="等线" w:hint="eastAsia"/>
        </w:rPr>
      </w:pPr>
      <w:r w:rsidRPr="009738FF">
        <w:rPr>
          <w:rFonts w:ascii="等线" w:eastAsia="等线" w:hAnsi="等线"/>
        </w:rPr>
        <w:t>加上自动化监测系统等 → 加约 8 MWh → 总 ≈ 40 MWh/年。</w:t>
      </w:r>
    </w:p>
    <w:p w14:paraId="018221D5" w14:textId="77777777" w:rsidR="009738FF" w:rsidRPr="009738FF" w:rsidRDefault="009738FF" w:rsidP="009738FF">
      <w:pPr>
        <w:pStyle w:val="a3"/>
        <w:numPr>
          <w:ilvl w:val="0"/>
          <w:numId w:val="3"/>
        </w:numPr>
        <w:spacing w:after="160" w:line="278" w:lineRule="auto"/>
        <w:contextualSpacing/>
        <w:jc w:val="left"/>
        <w:rPr>
          <w:rFonts w:ascii="等线" w:eastAsia="等线" w:hAnsi="等线" w:hint="eastAsia"/>
        </w:rPr>
      </w:pPr>
      <w:r w:rsidRPr="009738FF">
        <w:rPr>
          <w:rFonts w:ascii="等线" w:eastAsia="等线" w:hAnsi="等线"/>
        </w:rPr>
        <w:lastRenderedPageBreak/>
        <w:t>四、现实技术来源映射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4343"/>
        <w:gridCol w:w="3127"/>
      </w:tblGrid>
      <w:tr w:rsidR="009738FF" w:rsidRPr="009738FF" w14:paraId="1A8D1B30" w14:textId="77777777" w:rsidTr="004E280A">
        <w:trPr>
          <w:tblHeader/>
          <w:tblCellSpacing w:w="15" w:type="dxa"/>
        </w:trPr>
        <w:tc>
          <w:tcPr>
            <w:tcW w:w="0" w:type="auto"/>
            <w:vAlign w:val="center"/>
            <w:hideMark/>
          </w:tcPr>
          <w:p w14:paraId="78588A2B" w14:textId="77777777" w:rsidR="009738FF" w:rsidRPr="009738FF" w:rsidRDefault="009738FF" w:rsidP="004E280A">
            <w:pPr>
              <w:rPr>
                <w:rFonts w:ascii="等线" w:eastAsia="等线" w:hAnsi="等线" w:hint="eastAsia"/>
              </w:rPr>
            </w:pPr>
            <w:r w:rsidRPr="009738FF">
              <w:rPr>
                <w:rFonts w:ascii="等线" w:eastAsia="等线" w:hAnsi="等线"/>
              </w:rPr>
              <w:t>模块</w:t>
            </w:r>
          </w:p>
        </w:tc>
        <w:tc>
          <w:tcPr>
            <w:tcW w:w="0" w:type="auto"/>
            <w:vAlign w:val="center"/>
            <w:hideMark/>
          </w:tcPr>
          <w:p w14:paraId="77B990C0" w14:textId="77777777" w:rsidR="009738FF" w:rsidRPr="009738FF" w:rsidRDefault="009738FF" w:rsidP="004E280A">
            <w:pPr>
              <w:rPr>
                <w:rFonts w:ascii="等线" w:eastAsia="等线" w:hAnsi="等线" w:hint="eastAsia"/>
              </w:rPr>
            </w:pPr>
            <w:r w:rsidRPr="009738FF">
              <w:rPr>
                <w:rFonts w:ascii="等线" w:eastAsia="等线" w:hAnsi="等线"/>
              </w:rPr>
              <w:t>对应现实技术</w:t>
            </w:r>
          </w:p>
        </w:tc>
        <w:tc>
          <w:tcPr>
            <w:tcW w:w="0" w:type="auto"/>
            <w:vAlign w:val="center"/>
            <w:hideMark/>
          </w:tcPr>
          <w:p w14:paraId="24F3082B" w14:textId="77777777" w:rsidR="009738FF" w:rsidRPr="009738FF" w:rsidRDefault="009738FF" w:rsidP="004E280A">
            <w:pPr>
              <w:rPr>
                <w:rFonts w:ascii="等线" w:eastAsia="等线" w:hAnsi="等线" w:hint="eastAsia"/>
              </w:rPr>
            </w:pPr>
            <w:r w:rsidRPr="009738FF">
              <w:rPr>
                <w:rFonts w:ascii="等线" w:eastAsia="等线" w:hAnsi="等线"/>
              </w:rPr>
              <w:t>来源</w:t>
            </w:r>
          </w:p>
        </w:tc>
      </w:tr>
      <w:tr w:rsidR="009738FF" w:rsidRPr="009738FF" w14:paraId="737F387A" w14:textId="77777777" w:rsidTr="004E280A">
        <w:trPr>
          <w:tblCellSpacing w:w="15" w:type="dxa"/>
        </w:trPr>
        <w:tc>
          <w:tcPr>
            <w:tcW w:w="0" w:type="auto"/>
            <w:vAlign w:val="center"/>
            <w:hideMark/>
          </w:tcPr>
          <w:p w14:paraId="3258B171" w14:textId="77777777" w:rsidR="009738FF" w:rsidRPr="009738FF" w:rsidRDefault="009738FF" w:rsidP="004E280A">
            <w:pPr>
              <w:rPr>
                <w:rFonts w:ascii="等线" w:eastAsia="等线" w:hAnsi="等线" w:hint="eastAsia"/>
              </w:rPr>
            </w:pPr>
            <w:r w:rsidRPr="009738FF">
              <w:rPr>
                <w:rFonts w:ascii="等线" w:eastAsia="等线" w:hAnsi="等线"/>
              </w:rPr>
              <w:t>饲料塔</w:t>
            </w:r>
          </w:p>
        </w:tc>
        <w:tc>
          <w:tcPr>
            <w:tcW w:w="0" w:type="auto"/>
            <w:vAlign w:val="center"/>
            <w:hideMark/>
          </w:tcPr>
          <w:p w14:paraId="0F9C0DF3" w14:textId="77777777" w:rsidR="009738FF" w:rsidRPr="009738FF" w:rsidRDefault="009738FF" w:rsidP="004E280A">
            <w:pPr>
              <w:rPr>
                <w:rFonts w:ascii="等线" w:eastAsia="等线" w:hAnsi="等线" w:hint="eastAsia"/>
              </w:rPr>
            </w:pPr>
            <w:proofErr w:type="spellStart"/>
            <w:r w:rsidRPr="009738FF">
              <w:rPr>
                <w:rFonts w:ascii="等线" w:eastAsia="等线" w:hAnsi="等线"/>
              </w:rPr>
              <w:t>Grōv</w:t>
            </w:r>
            <w:proofErr w:type="spellEnd"/>
            <w:r w:rsidRPr="009738FF">
              <w:rPr>
                <w:rFonts w:ascii="等线" w:eastAsia="等线" w:hAnsi="等线"/>
              </w:rPr>
              <w:t xml:space="preserve"> Technologies Olympus Tower Farm：垂直饲料生产系统（每塔每日数千磅草料）</w:t>
            </w:r>
          </w:p>
        </w:tc>
        <w:tc>
          <w:tcPr>
            <w:tcW w:w="0" w:type="auto"/>
            <w:vAlign w:val="center"/>
            <w:hideMark/>
          </w:tcPr>
          <w:p w14:paraId="70CFEB35" w14:textId="77777777" w:rsidR="009738FF" w:rsidRPr="009738FF" w:rsidRDefault="009738FF" w:rsidP="004E280A">
            <w:pPr>
              <w:rPr>
                <w:rFonts w:ascii="等线" w:eastAsia="等线" w:hAnsi="等线" w:hint="eastAsia"/>
              </w:rPr>
            </w:pPr>
            <w:r w:rsidRPr="009738FF">
              <w:rPr>
                <w:rFonts w:ascii="等线" w:eastAsia="等线" w:hAnsi="等线"/>
              </w:rPr>
              <w:t>Smithsonian Mag, Vertical Farming Today</w:t>
            </w:r>
          </w:p>
        </w:tc>
      </w:tr>
      <w:tr w:rsidR="009738FF" w:rsidRPr="009738FF" w14:paraId="0E4C752E" w14:textId="77777777" w:rsidTr="004E280A">
        <w:trPr>
          <w:tblCellSpacing w:w="15" w:type="dxa"/>
        </w:trPr>
        <w:tc>
          <w:tcPr>
            <w:tcW w:w="0" w:type="auto"/>
            <w:vAlign w:val="center"/>
            <w:hideMark/>
          </w:tcPr>
          <w:p w14:paraId="72A693A2" w14:textId="77777777" w:rsidR="009738FF" w:rsidRPr="009738FF" w:rsidRDefault="009738FF" w:rsidP="004E280A">
            <w:pPr>
              <w:rPr>
                <w:rFonts w:ascii="等线" w:eastAsia="等线" w:hAnsi="等线" w:hint="eastAsia"/>
              </w:rPr>
            </w:pPr>
            <w:r w:rsidRPr="009738FF">
              <w:rPr>
                <w:rFonts w:ascii="等线" w:eastAsia="等线" w:hAnsi="等线"/>
              </w:rPr>
              <w:t>热带垂直塔</w:t>
            </w:r>
          </w:p>
        </w:tc>
        <w:tc>
          <w:tcPr>
            <w:tcW w:w="0" w:type="auto"/>
            <w:vAlign w:val="center"/>
            <w:hideMark/>
          </w:tcPr>
          <w:p w14:paraId="7B7A9CAB" w14:textId="77777777" w:rsidR="009738FF" w:rsidRPr="009738FF" w:rsidRDefault="009738FF" w:rsidP="004E280A">
            <w:pPr>
              <w:rPr>
                <w:rFonts w:ascii="等线" w:eastAsia="等线" w:hAnsi="等线" w:hint="eastAsia"/>
              </w:rPr>
            </w:pPr>
            <w:proofErr w:type="spellStart"/>
            <w:r w:rsidRPr="009738FF">
              <w:rPr>
                <w:rFonts w:ascii="等线" w:eastAsia="等线" w:hAnsi="等线"/>
              </w:rPr>
              <w:t>Agrotopia</w:t>
            </w:r>
            <w:proofErr w:type="spellEnd"/>
            <w:r w:rsidRPr="009738FF">
              <w:rPr>
                <w:rFonts w:ascii="等线" w:eastAsia="等线" w:hAnsi="等线"/>
              </w:rPr>
              <w:t xml:space="preserve"> / Urban Crop Solutions：多层气候控制塔</w:t>
            </w:r>
          </w:p>
        </w:tc>
        <w:tc>
          <w:tcPr>
            <w:tcW w:w="0" w:type="auto"/>
            <w:vAlign w:val="center"/>
            <w:hideMark/>
          </w:tcPr>
          <w:p w14:paraId="29D93ED7" w14:textId="77777777" w:rsidR="009738FF" w:rsidRPr="009738FF" w:rsidRDefault="009738FF" w:rsidP="004E280A">
            <w:pPr>
              <w:rPr>
                <w:rFonts w:ascii="等线" w:eastAsia="等线" w:hAnsi="等线" w:hint="eastAsia"/>
              </w:rPr>
            </w:pPr>
            <w:r w:rsidRPr="009738FF">
              <w:rPr>
                <w:rFonts w:ascii="等线" w:eastAsia="等线" w:hAnsi="等线"/>
              </w:rPr>
              <w:t>urbancropsolutions.com</w:t>
            </w:r>
          </w:p>
        </w:tc>
      </w:tr>
      <w:tr w:rsidR="009738FF" w:rsidRPr="009738FF" w14:paraId="41B85E0E" w14:textId="77777777" w:rsidTr="004E280A">
        <w:trPr>
          <w:tblCellSpacing w:w="15" w:type="dxa"/>
        </w:trPr>
        <w:tc>
          <w:tcPr>
            <w:tcW w:w="0" w:type="auto"/>
            <w:vAlign w:val="center"/>
            <w:hideMark/>
          </w:tcPr>
          <w:p w14:paraId="26382C98" w14:textId="77777777" w:rsidR="009738FF" w:rsidRPr="009738FF" w:rsidRDefault="009738FF" w:rsidP="004E280A">
            <w:pPr>
              <w:rPr>
                <w:rFonts w:ascii="等线" w:eastAsia="等线" w:hAnsi="等线" w:hint="eastAsia"/>
              </w:rPr>
            </w:pPr>
            <w:r w:rsidRPr="009738FF">
              <w:rPr>
                <w:rFonts w:ascii="等线" w:eastAsia="等线" w:hAnsi="等线"/>
              </w:rPr>
              <w:t xml:space="preserve">干旱塔 + </w:t>
            </w:r>
            <w:proofErr w:type="gramStart"/>
            <w:r w:rsidRPr="009738FF">
              <w:rPr>
                <w:rFonts w:ascii="等线" w:eastAsia="等线" w:hAnsi="等线"/>
              </w:rPr>
              <w:t>微藻</w:t>
            </w:r>
            <w:proofErr w:type="gramEnd"/>
          </w:p>
        </w:tc>
        <w:tc>
          <w:tcPr>
            <w:tcW w:w="0" w:type="auto"/>
            <w:vAlign w:val="center"/>
            <w:hideMark/>
          </w:tcPr>
          <w:p w14:paraId="5413969D" w14:textId="77777777" w:rsidR="009738FF" w:rsidRPr="009738FF" w:rsidRDefault="009738FF" w:rsidP="004E280A">
            <w:pPr>
              <w:rPr>
                <w:rFonts w:ascii="等线" w:eastAsia="等线" w:hAnsi="等线" w:hint="eastAsia"/>
              </w:rPr>
            </w:pPr>
            <w:proofErr w:type="spellStart"/>
            <w:r w:rsidRPr="009738FF">
              <w:rPr>
                <w:rFonts w:ascii="等线" w:eastAsia="等线" w:hAnsi="等线"/>
              </w:rPr>
              <w:t>CyPhA</w:t>
            </w:r>
            <w:proofErr w:type="spellEnd"/>
            <w:r w:rsidRPr="009738FF">
              <w:rPr>
                <w:rFonts w:ascii="等线" w:eastAsia="等线" w:hAnsi="等线"/>
              </w:rPr>
              <w:t xml:space="preserve"> 系统 + stack farming：集成式水产–植物–藻类</w:t>
            </w:r>
          </w:p>
        </w:tc>
        <w:tc>
          <w:tcPr>
            <w:tcW w:w="0" w:type="auto"/>
            <w:vAlign w:val="center"/>
            <w:hideMark/>
          </w:tcPr>
          <w:p w14:paraId="0E85E53F" w14:textId="77777777" w:rsidR="009738FF" w:rsidRPr="009738FF" w:rsidRDefault="009738FF" w:rsidP="004E280A">
            <w:pPr>
              <w:rPr>
                <w:rFonts w:ascii="等线" w:eastAsia="等线" w:hAnsi="等线" w:hint="eastAsia"/>
              </w:rPr>
            </w:pPr>
            <w:r w:rsidRPr="009738FF">
              <w:rPr>
                <w:rFonts w:ascii="等线" w:eastAsia="等线" w:hAnsi="等线"/>
              </w:rPr>
              <w:t>arxiv.org/abs/2304.05132 ; farmonaut.com</w:t>
            </w:r>
          </w:p>
        </w:tc>
      </w:tr>
      <w:tr w:rsidR="009738FF" w:rsidRPr="009738FF" w14:paraId="052C016E" w14:textId="77777777" w:rsidTr="004E280A">
        <w:trPr>
          <w:tblCellSpacing w:w="15" w:type="dxa"/>
        </w:trPr>
        <w:tc>
          <w:tcPr>
            <w:tcW w:w="0" w:type="auto"/>
            <w:vAlign w:val="center"/>
            <w:hideMark/>
          </w:tcPr>
          <w:p w14:paraId="58FD1374" w14:textId="77777777" w:rsidR="009738FF" w:rsidRPr="009738FF" w:rsidRDefault="009738FF" w:rsidP="004E280A">
            <w:pPr>
              <w:rPr>
                <w:rFonts w:ascii="等线" w:eastAsia="等线" w:hAnsi="等线" w:hint="eastAsia"/>
              </w:rPr>
            </w:pPr>
            <w:r w:rsidRPr="009738FF">
              <w:rPr>
                <w:rFonts w:ascii="等线" w:eastAsia="等线" w:hAnsi="等线"/>
              </w:rPr>
              <w:t>自动化搬运</w:t>
            </w:r>
          </w:p>
        </w:tc>
        <w:tc>
          <w:tcPr>
            <w:tcW w:w="0" w:type="auto"/>
            <w:vAlign w:val="center"/>
            <w:hideMark/>
          </w:tcPr>
          <w:p w14:paraId="7FE03735" w14:textId="77777777" w:rsidR="009738FF" w:rsidRPr="009738FF" w:rsidRDefault="009738FF" w:rsidP="004E280A">
            <w:pPr>
              <w:rPr>
                <w:rFonts w:ascii="等线" w:eastAsia="等线" w:hAnsi="等线" w:hint="eastAsia"/>
              </w:rPr>
            </w:pPr>
            <w:r w:rsidRPr="009738FF">
              <w:rPr>
                <w:rFonts w:ascii="等线" w:eastAsia="等线" w:hAnsi="等线"/>
              </w:rPr>
              <w:t>MACARONS System：农业自动化托盘搬运</w:t>
            </w:r>
          </w:p>
        </w:tc>
        <w:tc>
          <w:tcPr>
            <w:tcW w:w="0" w:type="auto"/>
            <w:vAlign w:val="center"/>
            <w:hideMark/>
          </w:tcPr>
          <w:p w14:paraId="57B2E5F0" w14:textId="77777777" w:rsidR="009738FF" w:rsidRPr="009738FF" w:rsidRDefault="009738FF" w:rsidP="004E280A">
            <w:pPr>
              <w:rPr>
                <w:rFonts w:ascii="等线" w:eastAsia="等线" w:hAnsi="等线" w:hint="eastAsia"/>
              </w:rPr>
            </w:pPr>
            <w:r w:rsidRPr="009738FF">
              <w:rPr>
                <w:rFonts w:ascii="等线" w:eastAsia="等线" w:hAnsi="等线"/>
              </w:rPr>
              <w:t>arxiv.org/abs/2210.04975</w:t>
            </w:r>
          </w:p>
        </w:tc>
      </w:tr>
      <w:tr w:rsidR="009738FF" w:rsidRPr="009738FF" w14:paraId="456C0C76" w14:textId="77777777" w:rsidTr="004E280A">
        <w:trPr>
          <w:tblCellSpacing w:w="15" w:type="dxa"/>
        </w:trPr>
        <w:tc>
          <w:tcPr>
            <w:tcW w:w="0" w:type="auto"/>
            <w:vAlign w:val="center"/>
            <w:hideMark/>
          </w:tcPr>
          <w:p w14:paraId="043F9941" w14:textId="77777777" w:rsidR="009738FF" w:rsidRPr="009738FF" w:rsidRDefault="009738FF" w:rsidP="004E280A">
            <w:pPr>
              <w:rPr>
                <w:rFonts w:ascii="等线" w:eastAsia="等线" w:hAnsi="等线" w:hint="eastAsia"/>
              </w:rPr>
            </w:pPr>
            <w:r w:rsidRPr="009738FF">
              <w:rPr>
                <w:rFonts w:ascii="等线" w:eastAsia="等线" w:hAnsi="等线"/>
              </w:rPr>
              <w:t>温控 &amp; 光谱</w:t>
            </w:r>
          </w:p>
        </w:tc>
        <w:tc>
          <w:tcPr>
            <w:tcW w:w="0" w:type="auto"/>
            <w:vAlign w:val="center"/>
            <w:hideMark/>
          </w:tcPr>
          <w:p w14:paraId="16E7003F" w14:textId="77777777" w:rsidR="009738FF" w:rsidRPr="009738FF" w:rsidRDefault="009738FF" w:rsidP="004E280A">
            <w:pPr>
              <w:rPr>
                <w:rFonts w:ascii="等线" w:eastAsia="等线" w:hAnsi="等线" w:hint="eastAsia"/>
              </w:rPr>
            </w:pPr>
            <w:r w:rsidRPr="009738FF">
              <w:rPr>
                <w:rFonts w:ascii="等线" w:eastAsia="等线" w:hAnsi="等线"/>
              </w:rPr>
              <w:t xml:space="preserve">Philips </w:t>
            </w:r>
            <w:proofErr w:type="spellStart"/>
            <w:r w:rsidRPr="009738FF">
              <w:rPr>
                <w:rFonts w:ascii="等线" w:eastAsia="等线" w:hAnsi="等线"/>
              </w:rPr>
              <w:t>GrowWise</w:t>
            </w:r>
            <w:proofErr w:type="spellEnd"/>
            <w:r w:rsidRPr="009738FF">
              <w:rPr>
                <w:rFonts w:ascii="等线" w:eastAsia="等线" w:hAnsi="等线"/>
              </w:rPr>
              <w:t xml:space="preserve"> + OSRAM LED Spectra – 商用可调光谱灯系统</w:t>
            </w:r>
          </w:p>
        </w:tc>
        <w:tc>
          <w:tcPr>
            <w:tcW w:w="0" w:type="auto"/>
            <w:vAlign w:val="center"/>
            <w:hideMark/>
          </w:tcPr>
          <w:p w14:paraId="37013C1E" w14:textId="77777777" w:rsidR="009738FF" w:rsidRPr="009738FF" w:rsidRDefault="009738FF" w:rsidP="004E280A">
            <w:pPr>
              <w:rPr>
                <w:rFonts w:ascii="等线" w:eastAsia="等线" w:hAnsi="等线" w:hint="eastAsia"/>
              </w:rPr>
            </w:pPr>
            <w:r w:rsidRPr="009738FF">
              <w:rPr>
                <w:rFonts w:ascii="等线" w:eastAsia="等线" w:hAnsi="等线"/>
              </w:rPr>
              <w:t>厂商资料</w:t>
            </w:r>
          </w:p>
        </w:tc>
      </w:tr>
    </w:tbl>
    <w:p w14:paraId="5D26E23B" w14:textId="77777777" w:rsidR="009738FF" w:rsidRPr="009738FF" w:rsidRDefault="009738FF" w:rsidP="009738FF">
      <w:pPr>
        <w:rPr>
          <w:rFonts w:ascii="等线" w:eastAsia="等线" w:hAnsi="等线" w:hint="eastAsia"/>
        </w:rPr>
      </w:pPr>
      <w:r w:rsidRPr="009738FF">
        <w:rPr>
          <w:rFonts w:ascii="等线" w:eastAsia="等线" w:hAnsi="等线"/>
        </w:rPr>
        <w:t>2) 重工业：物质塑造、半导体/量子芯片制造、超级计算机维护（</w:t>
      </w:r>
      <w:proofErr w:type="gramStart"/>
      <w:r w:rsidRPr="009738FF">
        <w:rPr>
          <w:rFonts w:ascii="等线" w:eastAsia="等线" w:hAnsi="等线" w:hint="eastAsia"/>
        </w:rPr>
        <w:t>芯片级微流体</w:t>
      </w:r>
      <w:proofErr w:type="gramEnd"/>
      <w:r w:rsidRPr="009738FF">
        <w:rPr>
          <w:rFonts w:ascii="等线" w:eastAsia="等线" w:hAnsi="等线" w:hint="eastAsia"/>
        </w:rPr>
        <w:t>直冷）</w:t>
      </w:r>
    </w:p>
    <w:p w14:paraId="37C1E9B2" w14:textId="77777777" w:rsidR="009738FF" w:rsidRPr="009738FF" w:rsidRDefault="009738FF" w:rsidP="009738FF">
      <w:pPr>
        <w:numPr>
          <w:ilvl w:val="0"/>
          <w:numId w:val="4"/>
        </w:numPr>
        <w:spacing w:after="160" w:line="278" w:lineRule="auto"/>
        <w:jc w:val="left"/>
        <w:rPr>
          <w:rFonts w:ascii="等线" w:eastAsia="等线" w:hAnsi="等线" w:hint="eastAsia"/>
        </w:rPr>
      </w:pPr>
      <w:r w:rsidRPr="009738FF">
        <w:rPr>
          <w:rFonts w:ascii="等线" w:eastAsia="等线" w:hAnsi="等线"/>
        </w:rPr>
        <w:t>分配空间：80,000 m</w:t>
      </w:r>
      <w:r w:rsidRPr="009738FF">
        <w:rPr>
          <w:rFonts w:ascii="等线" w:eastAsia="等线" w:hAnsi="等线" w:cs="Calibri"/>
        </w:rPr>
        <w:t>³</w:t>
      </w:r>
    </w:p>
    <w:p w14:paraId="252F1999" w14:textId="77777777" w:rsidR="009738FF" w:rsidRPr="009738FF" w:rsidRDefault="009738FF" w:rsidP="009738FF">
      <w:pPr>
        <w:numPr>
          <w:ilvl w:val="1"/>
          <w:numId w:val="4"/>
        </w:numPr>
        <w:spacing w:after="160" w:line="278" w:lineRule="auto"/>
        <w:jc w:val="left"/>
        <w:rPr>
          <w:rFonts w:ascii="等线" w:eastAsia="等线" w:hAnsi="等线" w:hint="eastAsia"/>
        </w:rPr>
      </w:pPr>
      <w:r w:rsidRPr="009738FF">
        <w:rPr>
          <w:rFonts w:ascii="等线" w:eastAsia="等线" w:hAnsi="等线"/>
        </w:rPr>
        <w:t>说明：</w:t>
      </w:r>
      <w:proofErr w:type="gramStart"/>
      <w:r w:rsidRPr="009738FF">
        <w:rPr>
          <w:rFonts w:ascii="等线" w:eastAsia="等线" w:hAnsi="等线"/>
        </w:rPr>
        <w:t>超算与其</w:t>
      </w:r>
      <w:proofErr w:type="gramEnd"/>
      <w:r w:rsidRPr="009738FF">
        <w:rPr>
          <w:rFonts w:ascii="等线" w:eastAsia="等线" w:hAnsi="等线"/>
        </w:rPr>
        <w:t>电力/冷却/光纤/电力变电/备件/实验舱等支持基础设施常远大于仅机房机柜体积，故给出最大配额以保证“超级计算机中心 + 制造/维护”完整配套。</w:t>
      </w:r>
    </w:p>
    <w:p w14:paraId="1AF5C472" w14:textId="77777777" w:rsidR="009738FF" w:rsidRPr="009738FF" w:rsidRDefault="009738FF" w:rsidP="009738FF">
      <w:pPr>
        <w:numPr>
          <w:ilvl w:val="0"/>
          <w:numId w:val="4"/>
        </w:numPr>
        <w:spacing w:after="160" w:line="278" w:lineRule="auto"/>
        <w:jc w:val="left"/>
        <w:rPr>
          <w:rFonts w:ascii="等线" w:eastAsia="等线" w:hAnsi="等线" w:hint="eastAsia"/>
        </w:rPr>
      </w:pPr>
      <w:r w:rsidRPr="009738FF">
        <w:rPr>
          <w:rFonts w:ascii="等线" w:eastAsia="等线" w:hAnsi="等线"/>
        </w:rPr>
        <w:t>估计能耗：20–30 MW（</w:t>
      </w:r>
      <w:proofErr w:type="gramStart"/>
      <w:r w:rsidRPr="009738FF">
        <w:rPr>
          <w:rFonts w:ascii="等线" w:eastAsia="等线" w:hAnsi="等线"/>
        </w:rPr>
        <w:t>超算主体</w:t>
      </w:r>
      <w:proofErr w:type="gramEnd"/>
      <w:r w:rsidRPr="009738FF">
        <w:rPr>
          <w:rFonts w:ascii="等线" w:eastAsia="等线" w:hAnsi="等线"/>
        </w:rPr>
        <w:t>）+ 辅助（变电/冷却）合计 30–60 MW 峰值；年耗电约 ≈260,000 – 525,000 MWh/年（示例）</w:t>
      </w:r>
    </w:p>
    <w:p w14:paraId="617E164A" w14:textId="77777777" w:rsidR="009738FF" w:rsidRPr="009738FF" w:rsidRDefault="009738FF" w:rsidP="009738FF">
      <w:pPr>
        <w:numPr>
          <w:ilvl w:val="1"/>
          <w:numId w:val="4"/>
        </w:numPr>
        <w:spacing w:after="160" w:line="278" w:lineRule="auto"/>
        <w:jc w:val="left"/>
        <w:rPr>
          <w:rFonts w:ascii="等线" w:eastAsia="等线" w:hAnsi="等线" w:hint="eastAsia"/>
        </w:rPr>
      </w:pPr>
      <w:r w:rsidRPr="009738FF">
        <w:rPr>
          <w:rFonts w:ascii="等线" w:eastAsia="等线" w:hAnsi="等线"/>
        </w:rPr>
        <w:t>计算思路（简短）：参考真实 exascale 机（Frontier）功耗约 21–25 MW，且机房外的冷却与动力基础会额外占比 30–100%（取中位放大）。因此分配给本模块的总电力预算取 30–60 MW。文献/报道：Frontier 消耗 21–24 MW。</w:t>
      </w:r>
      <w:r w:rsidRPr="009738FF">
        <w:rPr>
          <w:rFonts w:ascii="等线" w:eastAsia="等线" w:hAnsi="等线"/>
        </w:rPr>
        <w:fldChar w:fldCharType="begin"/>
      </w:r>
      <w:r w:rsidRPr="009738FF">
        <w:rPr>
          <w:rFonts w:ascii="等线" w:eastAsia="等线" w:hAnsi="等线"/>
        </w:rPr>
        <w:instrText>HYPERLINK "https://spectrum.ieee.org/frontier-exascale-supercomputer?utm_source=chatgpt.com"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rPr>
        <w:t>IEEE Spectrum+1</w:t>
      </w:r>
      <w:r w:rsidRPr="009738FF">
        <w:rPr>
          <w:rStyle w:val="a4"/>
          <w:rFonts w:ascii="等线" w:eastAsia="等线" w:hAnsi="等线"/>
        </w:rPr>
        <w:fldChar w:fldCharType="end"/>
      </w:r>
    </w:p>
    <w:p w14:paraId="3D29FCA9" w14:textId="77777777" w:rsidR="009738FF" w:rsidRPr="009738FF" w:rsidRDefault="009738FF" w:rsidP="009738FF">
      <w:pPr>
        <w:numPr>
          <w:ilvl w:val="0"/>
          <w:numId w:val="4"/>
        </w:numPr>
        <w:spacing w:after="160" w:line="278" w:lineRule="auto"/>
        <w:jc w:val="left"/>
        <w:rPr>
          <w:rFonts w:ascii="等线" w:eastAsia="等线" w:hAnsi="等线" w:hint="eastAsia"/>
        </w:rPr>
      </w:pPr>
      <w:r w:rsidRPr="009738FF">
        <w:rPr>
          <w:rFonts w:ascii="等线" w:eastAsia="等线" w:hAnsi="等线"/>
        </w:rPr>
        <w:t>主要物资/设施：机柜与GPU/CPU（铜/硅/高纯铝/稀土）、</w:t>
      </w:r>
      <w:proofErr w:type="gramStart"/>
      <w:r w:rsidRPr="009738FF">
        <w:rPr>
          <w:rFonts w:ascii="等线" w:eastAsia="等线" w:hAnsi="等线"/>
        </w:rPr>
        <w:t>液冷泵与换热器</w:t>
      </w:r>
      <w:proofErr w:type="gramEnd"/>
      <w:r w:rsidRPr="009738FF">
        <w:rPr>
          <w:rFonts w:ascii="等线" w:eastAsia="等线" w:hAnsi="等线"/>
        </w:rPr>
        <w:t>（不锈钢/铜）、大型变压器与开关设备（硅钢/铜）、光纤（光纤玻璃）、超净室（制造线）、化学气相沉积设备（半导体制造设备）</w:t>
      </w:r>
    </w:p>
    <w:p w14:paraId="0ECEA8D4" w14:textId="77777777" w:rsidR="009738FF" w:rsidRPr="009738FF" w:rsidRDefault="009738FF" w:rsidP="009738FF">
      <w:pPr>
        <w:numPr>
          <w:ilvl w:val="0"/>
          <w:numId w:val="4"/>
        </w:numPr>
        <w:spacing w:after="160" w:line="278" w:lineRule="auto"/>
        <w:jc w:val="left"/>
        <w:rPr>
          <w:rFonts w:ascii="等线" w:eastAsia="等线" w:hAnsi="等线" w:hint="eastAsia"/>
        </w:rPr>
      </w:pPr>
      <w:r w:rsidRPr="009738FF">
        <w:rPr>
          <w:rFonts w:ascii="等线" w:eastAsia="等线" w:hAnsi="等线"/>
        </w:rPr>
        <w:t>现实技术来源（代表）：</w:t>
      </w:r>
    </w:p>
    <w:p w14:paraId="292F80CB" w14:textId="77777777" w:rsidR="009738FF" w:rsidRPr="009738FF" w:rsidRDefault="009738FF" w:rsidP="009738FF">
      <w:pPr>
        <w:numPr>
          <w:ilvl w:val="1"/>
          <w:numId w:val="4"/>
        </w:numPr>
        <w:spacing w:after="160" w:line="278" w:lineRule="auto"/>
        <w:jc w:val="left"/>
        <w:rPr>
          <w:rFonts w:ascii="等线" w:eastAsia="等线" w:hAnsi="等线" w:hint="eastAsia"/>
        </w:rPr>
      </w:pPr>
      <w:r w:rsidRPr="009738FF">
        <w:rPr>
          <w:rFonts w:ascii="等线" w:eastAsia="等线" w:hAnsi="等线"/>
        </w:rPr>
        <w:t>Frontier/Exascale 消耗与机房事实：ORNL / TOP500 / IEEE 分析。</w:t>
      </w:r>
      <w:r w:rsidRPr="009738FF">
        <w:rPr>
          <w:rFonts w:ascii="等线" w:eastAsia="等线" w:hAnsi="等线"/>
        </w:rPr>
        <w:fldChar w:fldCharType="begin"/>
      </w:r>
      <w:r w:rsidRPr="009738FF">
        <w:rPr>
          <w:rFonts w:ascii="等线" w:eastAsia="等线" w:hAnsi="等线"/>
        </w:rPr>
        <w:instrText>HYPERLINK "https://www.ornl.gov/news/frontier-supercomputer-debuts-worlds-fastest-breaking-exascale-barrier?utm_source=chatgpt.com"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rPr>
        <w:t>ornl.gov+1</w:t>
      </w:r>
      <w:r w:rsidRPr="009738FF">
        <w:rPr>
          <w:rStyle w:val="a4"/>
          <w:rFonts w:ascii="等线" w:eastAsia="等线" w:hAnsi="等线"/>
        </w:rPr>
        <w:fldChar w:fldCharType="end"/>
      </w:r>
    </w:p>
    <w:p w14:paraId="1E6CB2EE" w14:textId="77777777" w:rsidR="009738FF" w:rsidRPr="009738FF" w:rsidRDefault="009738FF" w:rsidP="009738FF">
      <w:pPr>
        <w:numPr>
          <w:ilvl w:val="1"/>
          <w:numId w:val="4"/>
        </w:numPr>
        <w:spacing w:after="160" w:line="278" w:lineRule="auto"/>
        <w:jc w:val="left"/>
        <w:rPr>
          <w:rFonts w:ascii="等线" w:eastAsia="等线" w:hAnsi="等线" w:hint="eastAsia"/>
        </w:rPr>
      </w:pPr>
      <w:r w:rsidRPr="009738FF">
        <w:rPr>
          <w:rFonts w:ascii="等线" w:eastAsia="等线" w:hAnsi="等线"/>
        </w:rPr>
        <w:t>量子/超导芯片与低温 cryostat 参考（厂商 Cryostat 指南）。</w:t>
      </w:r>
      <w:r w:rsidRPr="009738FF">
        <w:rPr>
          <w:rFonts w:ascii="等线" w:eastAsia="等线" w:hAnsi="等线"/>
        </w:rPr>
        <w:fldChar w:fldCharType="begin"/>
      </w:r>
      <w:r w:rsidRPr="009738FF">
        <w:rPr>
          <w:rFonts w:ascii="等线" w:eastAsia="等线" w:hAnsi="等线"/>
        </w:rPr>
        <w:instrText>HYPERLINK "https://www.arscryo.com/quantumcomputing?utm_source=chatgpt.com"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rPr>
        <w:t>arscryo.com+1</w:t>
      </w:r>
      <w:r w:rsidRPr="009738FF">
        <w:rPr>
          <w:rStyle w:val="a4"/>
          <w:rFonts w:ascii="等线" w:eastAsia="等线" w:hAnsi="等线"/>
        </w:rPr>
        <w:fldChar w:fldCharType="end"/>
      </w:r>
    </w:p>
    <w:p w14:paraId="4B191D5E" w14:textId="77777777" w:rsidR="009738FF" w:rsidRPr="009738FF" w:rsidRDefault="009738FF" w:rsidP="009738FF">
      <w:pPr>
        <w:numPr>
          <w:ilvl w:val="1"/>
          <w:numId w:val="4"/>
        </w:numPr>
        <w:spacing w:after="160" w:line="276" w:lineRule="auto"/>
        <w:jc w:val="left"/>
        <w:rPr>
          <w:rFonts w:ascii="等线" w:eastAsia="等线" w:hAnsi="等线" w:hint="eastAsia"/>
        </w:rPr>
      </w:pPr>
      <w:r w:rsidRPr="009738FF">
        <w:rPr>
          <w:rFonts w:ascii="等线" w:eastAsia="等线" w:hAnsi="等线" w:hint="eastAsia"/>
        </w:rPr>
        <w:t>现实来源：近期微软/研究报道关于微流体通道直冷技术（示例技术新闻/报道）。</w:t>
      </w:r>
      <w:r w:rsidRPr="009738FF">
        <w:rPr>
          <w:rFonts w:ascii="等线" w:eastAsia="等线" w:hAnsi="等线"/>
        </w:rPr>
        <w:fldChar w:fldCharType="begin"/>
      </w:r>
      <w:r w:rsidRPr="009738FF">
        <w:rPr>
          <w:rFonts w:ascii="等线" w:eastAsia="等线" w:hAnsi="等线"/>
        </w:rPr>
        <w:instrText>HYPERLINK "https://www.tomshardware.com/pc-components/liquid-cooling/microsoft-develops-breakthrough-chip-cooling-method-microfluidic-channels-can-cut-peak-temps-by-up-to-65-percent-outperform-conventional-cold-plates-by-up-to-3x?utm_source=chatgpt.com"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hint="eastAsia"/>
        </w:rPr>
        <w:t>Tom's Hardware+1</w:t>
      </w:r>
      <w:r w:rsidRPr="009738FF">
        <w:rPr>
          <w:rStyle w:val="a4"/>
          <w:rFonts w:ascii="等线" w:eastAsia="等线" w:hAnsi="等线"/>
        </w:rPr>
        <w:fldChar w:fldCharType="end"/>
      </w:r>
    </w:p>
    <w:p w14:paraId="1D886EE0" w14:textId="77777777" w:rsidR="009738FF" w:rsidRPr="009738FF" w:rsidRDefault="009738FF" w:rsidP="009738FF">
      <w:pPr>
        <w:numPr>
          <w:ilvl w:val="0"/>
          <w:numId w:val="4"/>
        </w:numPr>
        <w:spacing w:after="160" w:line="278" w:lineRule="auto"/>
        <w:jc w:val="left"/>
        <w:rPr>
          <w:rFonts w:ascii="等线" w:eastAsia="等线" w:hAnsi="等线" w:hint="eastAsia"/>
        </w:rPr>
      </w:pPr>
      <w:proofErr w:type="gramStart"/>
      <w:r w:rsidRPr="009738FF">
        <w:rPr>
          <w:rFonts w:ascii="等线" w:eastAsia="等线" w:hAnsi="等线"/>
        </w:rPr>
        <w:t>短计算</w:t>
      </w:r>
      <w:proofErr w:type="gramEnd"/>
      <w:r w:rsidRPr="009738FF">
        <w:rPr>
          <w:rFonts w:ascii="等线" w:eastAsia="等线" w:hAnsi="等线"/>
        </w:rPr>
        <w:t>示例：若你把 80,000 m</w:t>
      </w:r>
      <w:r w:rsidRPr="009738FF">
        <w:rPr>
          <w:rFonts w:ascii="等线" w:eastAsia="等线" w:hAnsi="等线" w:cs="Calibri"/>
        </w:rPr>
        <w:t>³</w:t>
      </w:r>
      <w:r w:rsidRPr="009738FF">
        <w:rPr>
          <w:rFonts w:ascii="等线" w:eastAsia="等线" w:hAnsi="等线"/>
        </w:rPr>
        <w:t xml:space="preserve"> 中 5% (~4,000 m</w:t>
      </w:r>
      <w:r w:rsidRPr="009738FF">
        <w:rPr>
          <w:rFonts w:ascii="等线" w:eastAsia="等线" w:hAnsi="等线" w:cs="Calibri"/>
        </w:rPr>
        <w:t>³</w:t>
      </w:r>
      <w:r w:rsidRPr="009738FF">
        <w:rPr>
          <w:rFonts w:ascii="等线" w:eastAsia="等线" w:hAnsi="等线"/>
        </w:rPr>
        <w:t>) 直接是机房机柜高密度区（等</w:t>
      </w:r>
      <w:r w:rsidRPr="009738FF">
        <w:rPr>
          <w:rFonts w:ascii="等线" w:eastAsia="等线" w:hAnsi="等线"/>
        </w:rPr>
        <w:lastRenderedPageBreak/>
        <w:t xml:space="preserve">同于 74 </w:t>
      </w:r>
      <w:proofErr w:type="gramStart"/>
      <w:r w:rsidRPr="009738FF">
        <w:rPr>
          <w:rFonts w:ascii="等线" w:eastAsia="等线" w:hAnsi="等线"/>
        </w:rPr>
        <w:t>个</w:t>
      </w:r>
      <w:proofErr w:type="gramEnd"/>
      <w:r w:rsidRPr="009738FF">
        <w:rPr>
          <w:rFonts w:ascii="等线" w:eastAsia="等线" w:hAnsi="等线"/>
        </w:rPr>
        <w:t>大型机柜 + 冗余），</w:t>
      </w:r>
      <w:proofErr w:type="gramStart"/>
      <w:r w:rsidRPr="009738FF">
        <w:rPr>
          <w:rFonts w:ascii="等线" w:eastAsia="等线" w:hAnsi="等线"/>
        </w:rPr>
        <w:t>那依据</w:t>
      </w:r>
      <w:proofErr w:type="gramEnd"/>
      <w:r w:rsidRPr="009738FF">
        <w:rPr>
          <w:rFonts w:ascii="等线" w:eastAsia="等线" w:hAnsi="等线"/>
        </w:rPr>
        <w:t xml:space="preserve"> Frontier 机房面积与功耗比，可以推导出 20–30 MW 的计算设备需求（见 Frontier 实例）。</w:t>
      </w:r>
      <w:r w:rsidRPr="009738FF">
        <w:rPr>
          <w:rFonts w:ascii="等线" w:eastAsia="等线" w:hAnsi="等线"/>
        </w:rPr>
        <w:fldChar w:fldCharType="begin"/>
      </w:r>
      <w:r w:rsidRPr="009738FF">
        <w:rPr>
          <w:rFonts w:ascii="等线" w:eastAsia="等线" w:hAnsi="等线"/>
        </w:rPr>
        <w:instrText>HYPERLINK "https://www.top500.org/system/180047/?utm_source=chatgpt.com"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rPr>
        <w:t>top500.org</w:t>
      </w:r>
      <w:r w:rsidRPr="009738FF">
        <w:rPr>
          <w:rStyle w:val="a4"/>
          <w:rFonts w:ascii="等线" w:eastAsia="等线" w:hAnsi="等线"/>
        </w:rPr>
        <w:fldChar w:fldCharType="end"/>
      </w:r>
    </w:p>
    <w:p w14:paraId="1612450B" w14:textId="77777777" w:rsidR="009738FF" w:rsidRPr="009738FF" w:rsidRDefault="009738FF" w:rsidP="009738FF">
      <w:pPr>
        <w:rPr>
          <w:rFonts w:ascii="等线" w:eastAsia="等线" w:hAnsi="等线" w:hint="eastAsia"/>
        </w:rPr>
      </w:pPr>
      <w:r w:rsidRPr="009738FF">
        <w:rPr>
          <w:rFonts w:ascii="等线" w:eastAsia="等线" w:hAnsi="等线" w:hint="eastAsia"/>
        </w:rPr>
        <w:t>3) 国防：网络守护、物理安全与空间/轨道监测设施</w:t>
      </w:r>
    </w:p>
    <w:p w14:paraId="55EF7D47" w14:textId="77777777" w:rsidR="009738FF" w:rsidRPr="009738FF" w:rsidRDefault="009738FF" w:rsidP="009738FF">
      <w:pPr>
        <w:numPr>
          <w:ilvl w:val="0"/>
          <w:numId w:val="5"/>
        </w:numPr>
        <w:spacing w:after="160" w:line="278" w:lineRule="auto"/>
        <w:jc w:val="left"/>
        <w:rPr>
          <w:rFonts w:ascii="等线" w:eastAsia="等线" w:hAnsi="等线" w:hint="eastAsia"/>
        </w:rPr>
      </w:pPr>
      <w:r w:rsidRPr="009738FF">
        <w:rPr>
          <w:rFonts w:ascii="等线" w:eastAsia="等线" w:hAnsi="等线" w:hint="eastAsia"/>
        </w:rPr>
        <w:t>分配空间：10,000 m</w:t>
      </w:r>
      <w:r w:rsidRPr="009738FF">
        <w:rPr>
          <w:rFonts w:ascii="等线" w:eastAsia="等线" w:hAnsi="等线" w:cs="Calibri"/>
        </w:rPr>
        <w:t>³</w:t>
      </w:r>
      <w:r w:rsidRPr="009738FF">
        <w:rPr>
          <w:rFonts w:ascii="等线" w:eastAsia="等线" w:hAnsi="等线" w:cs="仿宋" w:hint="eastAsia"/>
        </w:rPr>
        <w:t>（包含安全指挥中心、网络防御机房、少量雷达</w:t>
      </w:r>
      <w:r w:rsidRPr="009738FF">
        <w:rPr>
          <w:rFonts w:ascii="等线" w:eastAsia="等线" w:hAnsi="等线" w:hint="eastAsia"/>
        </w:rPr>
        <w:t>/地基设施仓库）</w:t>
      </w:r>
    </w:p>
    <w:p w14:paraId="5FA5F52B" w14:textId="77777777" w:rsidR="009738FF" w:rsidRPr="009738FF" w:rsidRDefault="009738FF" w:rsidP="009738FF">
      <w:pPr>
        <w:numPr>
          <w:ilvl w:val="0"/>
          <w:numId w:val="5"/>
        </w:numPr>
        <w:spacing w:after="160" w:line="278" w:lineRule="auto"/>
        <w:jc w:val="left"/>
        <w:rPr>
          <w:rFonts w:ascii="等线" w:eastAsia="等线" w:hAnsi="等线" w:hint="eastAsia"/>
        </w:rPr>
      </w:pPr>
      <w:r w:rsidRPr="009738FF">
        <w:rPr>
          <w:rFonts w:ascii="等线" w:eastAsia="等线" w:hAnsi="等线" w:hint="eastAsia"/>
        </w:rPr>
        <w:t>估计能耗：2–6 MW 峰值（主要是网络/加密硬件、通信链路、备用发电）</w:t>
      </w:r>
    </w:p>
    <w:p w14:paraId="7CBB4D6E" w14:textId="77777777" w:rsidR="009738FF" w:rsidRPr="009738FF" w:rsidRDefault="009738FF" w:rsidP="009738FF">
      <w:pPr>
        <w:numPr>
          <w:ilvl w:val="1"/>
          <w:numId w:val="5"/>
        </w:numPr>
        <w:spacing w:after="160" w:line="278" w:lineRule="auto"/>
        <w:jc w:val="left"/>
        <w:rPr>
          <w:rFonts w:ascii="等线" w:eastAsia="等线" w:hAnsi="等线" w:hint="eastAsia"/>
        </w:rPr>
      </w:pPr>
      <w:r w:rsidRPr="009738FF">
        <w:rPr>
          <w:rFonts w:ascii="等线" w:eastAsia="等线" w:hAnsi="等线" w:hint="eastAsia"/>
        </w:rPr>
        <w:t>计算思路：安全指挥与网络防护中心规模通常小于大型数据中心，但需保持持续运行与高可用冗余（N+1 UPS、后备柴油发电或氢燃料电池），因此功率在单位 MW 级。</w:t>
      </w:r>
    </w:p>
    <w:p w14:paraId="38967ADC" w14:textId="77777777" w:rsidR="009738FF" w:rsidRPr="009738FF" w:rsidRDefault="009738FF" w:rsidP="009738FF">
      <w:pPr>
        <w:numPr>
          <w:ilvl w:val="0"/>
          <w:numId w:val="5"/>
        </w:numPr>
        <w:spacing w:after="160" w:line="278" w:lineRule="auto"/>
        <w:jc w:val="left"/>
        <w:rPr>
          <w:rFonts w:ascii="等线" w:eastAsia="等线" w:hAnsi="等线" w:hint="eastAsia"/>
        </w:rPr>
      </w:pPr>
      <w:r w:rsidRPr="009738FF">
        <w:rPr>
          <w:rFonts w:ascii="等线" w:eastAsia="等线" w:hAnsi="等线" w:hint="eastAsia"/>
        </w:rPr>
        <w:t>主要物资：高可靠服务器、加密硬件模块、UPS 电池、发电机（燃料）、物理安保装备（轻装甲/无人巡逻机器人）、雷达天线/光学望远镜与轨道观测地面站。</w:t>
      </w:r>
    </w:p>
    <w:p w14:paraId="7FF4142C" w14:textId="77777777" w:rsidR="009738FF" w:rsidRPr="009738FF" w:rsidRDefault="009738FF" w:rsidP="009738FF">
      <w:pPr>
        <w:numPr>
          <w:ilvl w:val="0"/>
          <w:numId w:val="5"/>
        </w:numPr>
        <w:spacing w:after="160" w:line="278" w:lineRule="auto"/>
        <w:jc w:val="left"/>
        <w:rPr>
          <w:rFonts w:ascii="等线" w:eastAsia="等线" w:hAnsi="等线" w:hint="eastAsia"/>
        </w:rPr>
      </w:pPr>
      <w:r w:rsidRPr="009738FF">
        <w:rPr>
          <w:rFonts w:ascii="等线" w:eastAsia="等线" w:hAnsi="等线" w:hint="eastAsia"/>
        </w:rPr>
        <w:t>现实技术来源（代表）：国家级网络防护与指挥中心实践（文献/行业报道）——与所述“超级计算机网络守护者”职责一致（文档内描述）。</w:t>
      </w:r>
    </w:p>
    <w:p w14:paraId="51B6DC69" w14:textId="77777777" w:rsidR="009738FF" w:rsidRPr="009738FF" w:rsidRDefault="009738FF" w:rsidP="009738FF">
      <w:pPr>
        <w:rPr>
          <w:rFonts w:ascii="等线" w:eastAsia="等线" w:hAnsi="等线" w:hint="eastAsia"/>
        </w:rPr>
      </w:pPr>
    </w:p>
    <w:p w14:paraId="6F328EDE" w14:textId="77777777" w:rsidR="009738FF" w:rsidRPr="009738FF" w:rsidRDefault="009738FF" w:rsidP="009738FF">
      <w:pPr>
        <w:rPr>
          <w:rFonts w:ascii="等线" w:eastAsia="等线" w:hAnsi="等线" w:hint="eastAsia"/>
        </w:rPr>
      </w:pPr>
      <w:r w:rsidRPr="009738FF">
        <w:rPr>
          <w:rFonts w:ascii="等线" w:eastAsia="等线" w:hAnsi="等线" w:hint="eastAsia"/>
        </w:rPr>
        <w:t>4) 医疗系统：全民生物信息监控、药物模拟、远程手术中心（含纳米医疗）</w:t>
      </w:r>
    </w:p>
    <w:p w14:paraId="019FDBFB" w14:textId="77777777" w:rsidR="009738FF" w:rsidRPr="009738FF" w:rsidRDefault="009738FF" w:rsidP="009738FF">
      <w:pPr>
        <w:numPr>
          <w:ilvl w:val="0"/>
          <w:numId w:val="6"/>
        </w:numPr>
        <w:spacing w:after="160" w:line="278" w:lineRule="auto"/>
        <w:jc w:val="left"/>
        <w:rPr>
          <w:rFonts w:ascii="等线" w:eastAsia="等线" w:hAnsi="等线" w:hint="eastAsia"/>
        </w:rPr>
      </w:pPr>
      <w:r w:rsidRPr="009738FF">
        <w:rPr>
          <w:rFonts w:ascii="等线" w:eastAsia="等线" w:hAnsi="等线" w:hint="eastAsia"/>
        </w:rPr>
        <w:t>分配空间：15,000 m</w:t>
      </w:r>
      <w:r w:rsidRPr="009738FF">
        <w:rPr>
          <w:rFonts w:ascii="等线" w:eastAsia="等线" w:hAnsi="等线" w:cs="Calibri"/>
        </w:rPr>
        <w:t>³</w:t>
      </w:r>
      <w:r w:rsidRPr="009738FF">
        <w:rPr>
          <w:rFonts w:ascii="等线" w:eastAsia="等线" w:hAnsi="等线" w:cs="仿宋" w:hint="eastAsia"/>
        </w:rPr>
        <w:t>（包含数据</w:t>
      </w:r>
      <w:r w:rsidRPr="009738FF">
        <w:rPr>
          <w:rFonts w:ascii="等线" w:eastAsia="等线" w:hAnsi="等线" w:hint="eastAsia"/>
        </w:rPr>
        <w:t>/AI 模拟服务、远程手术室、纳米医疗实验室与存储）</w:t>
      </w:r>
    </w:p>
    <w:p w14:paraId="6CC6CD13" w14:textId="77777777" w:rsidR="009738FF" w:rsidRPr="009738FF" w:rsidRDefault="009738FF" w:rsidP="009738FF">
      <w:pPr>
        <w:numPr>
          <w:ilvl w:val="0"/>
          <w:numId w:val="6"/>
        </w:numPr>
        <w:spacing w:after="160" w:line="278" w:lineRule="auto"/>
        <w:jc w:val="left"/>
        <w:rPr>
          <w:rFonts w:ascii="等线" w:eastAsia="等线" w:hAnsi="等线" w:hint="eastAsia"/>
        </w:rPr>
      </w:pPr>
      <w:r w:rsidRPr="009738FF">
        <w:rPr>
          <w:rFonts w:ascii="等线" w:eastAsia="等线" w:hAnsi="等线" w:hint="eastAsia"/>
        </w:rPr>
        <w:t>估计能耗：5–12 MW 峰值 / 年耗电 ≈ 44,000 – 105,000 MWh/年（含高性能模拟、冷链与手术机器人）</w:t>
      </w:r>
    </w:p>
    <w:p w14:paraId="21B64824" w14:textId="77777777" w:rsidR="009738FF" w:rsidRPr="009738FF" w:rsidRDefault="009738FF" w:rsidP="009738FF">
      <w:pPr>
        <w:numPr>
          <w:ilvl w:val="1"/>
          <w:numId w:val="6"/>
        </w:numPr>
        <w:spacing w:after="160" w:line="278" w:lineRule="auto"/>
        <w:jc w:val="left"/>
        <w:rPr>
          <w:rFonts w:ascii="等线" w:eastAsia="等线" w:hAnsi="等线" w:hint="eastAsia"/>
        </w:rPr>
      </w:pPr>
      <w:r w:rsidRPr="009738FF">
        <w:rPr>
          <w:rFonts w:ascii="等线" w:eastAsia="等线" w:hAnsi="等线" w:hint="eastAsia"/>
        </w:rPr>
        <w:t>计算思路：高性能计算用于分子模拟可</w:t>
      </w:r>
      <w:proofErr w:type="gramStart"/>
      <w:r w:rsidRPr="009738FF">
        <w:rPr>
          <w:rFonts w:ascii="等线" w:eastAsia="等线" w:hAnsi="等线" w:hint="eastAsia"/>
        </w:rPr>
        <w:t>在超算模块租用算力或</w:t>
      </w:r>
      <w:proofErr w:type="gramEnd"/>
      <w:r w:rsidRPr="009738FF">
        <w:rPr>
          <w:rFonts w:ascii="等线" w:eastAsia="等线" w:hAnsi="等线" w:hint="eastAsia"/>
        </w:rPr>
        <w:t>本地建小型 GPU 群（若</w:t>
      </w:r>
      <w:proofErr w:type="gramStart"/>
      <w:r w:rsidRPr="009738FF">
        <w:rPr>
          <w:rFonts w:ascii="等线" w:eastAsia="等线" w:hAnsi="等线" w:hint="eastAsia"/>
        </w:rPr>
        <w:t>本地则</w:t>
      </w:r>
      <w:proofErr w:type="gramEnd"/>
      <w:r w:rsidRPr="009738FF">
        <w:rPr>
          <w:rFonts w:ascii="等线" w:eastAsia="等线" w:hAnsi="等线" w:hint="eastAsia"/>
        </w:rPr>
        <w:t>功耗显著），远程手术设备与冷链也有持续耗能。引用药物与疗法模拟在超级计算机上能显著缩短周期（文档）。</w:t>
      </w:r>
    </w:p>
    <w:p w14:paraId="68FA6438" w14:textId="77777777" w:rsidR="009738FF" w:rsidRPr="009738FF" w:rsidRDefault="009738FF" w:rsidP="009738FF">
      <w:pPr>
        <w:numPr>
          <w:ilvl w:val="0"/>
          <w:numId w:val="6"/>
        </w:numPr>
        <w:spacing w:after="160" w:line="278" w:lineRule="auto"/>
        <w:jc w:val="left"/>
        <w:rPr>
          <w:rFonts w:ascii="等线" w:eastAsia="等线" w:hAnsi="等线" w:hint="eastAsia"/>
        </w:rPr>
      </w:pPr>
      <w:r w:rsidRPr="009738FF">
        <w:rPr>
          <w:rFonts w:ascii="等线" w:eastAsia="等线" w:hAnsi="等线" w:hint="eastAsia"/>
        </w:rPr>
        <w:t>主要物资：手术机器人（精密马达/高速网络/实时视频链路）、纳米机器人与试剂（实验级化学试剂/洁净室），生物数据库存储（磁盘阵列）。</w:t>
      </w:r>
    </w:p>
    <w:p w14:paraId="68E39BB2" w14:textId="77777777" w:rsidR="009738FF" w:rsidRPr="009738FF" w:rsidRDefault="009738FF" w:rsidP="009738FF">
      <w:pPr>
        <w:rPr>
          <w:rFonts w:ascii="等线" w:eastAsia="等线" w:hAnsi="等线" w:hint="eastAsia"/>
        </w:rPr>
      </w:pPr>
      <w:r w:rsidRPr="009738FF">
        <w:rPr>
          <w:rFonts w:ascii="等线" w:eastAsia="等线" w:hAnsi="等线" w:hint="eastAsia"/>
        </w:rPr>
        <w:t>现实技术来源（代表）：远程精准手术与生物信息学模拟的工业/研究案例（学术综述与医疗机器人厂商报道）。</w:t>
      </w:r>
      <w:r w:rsidRPr="009738FF">
        <w:rPr>
          <w:rFonts w:ascii="等线" w:eastAsia="等线" w:hAnsi="等线"/>
        </w:rPr>
        <w:fldChar w:fldCharType="begin"/>
      </w:r>
      <w:r w:rsidRPr="009738FF">
        <w:rPr>
          <w:rFonts w:ascii="等线" w:eastAsia="等线" w:hAnsi="等线"/>
        </w:rPr>
        <w:instrText>HYPERLINK "https://www.sciencedirect.com/science/article/pii/S2772783124000268?utm_source=chatgpt.com"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hint="eastAsia"/>
        </w:rPr>
        <w:t>科学直通车</w:t>
      </w:r>
      <w:r w:rsidRPr="009738FF">
        <w:rPr>
          <w:rStyle w:val="a4"/>
          <w:rFonts w:ascii="等线" w:eastAsia="等线" w:hAnsi="等线"/>
        </w:rPr>
        <w:fldChar w:fldCharType="end"/>
      </w:r>
    </w:p>
    <w:p w14:paraId="7ED8F651" w14:textId="77777777" w:rsidR="009738FF" w:rsidRPr="009738FF" w:rsidRDefault="009738FF" w:rsidP="009738FF">
      <w:pPr>
        <w:rPr>
          <w:rFonts w:ascii="等线" w:eastAsia="等线" w:hAnsi="等线" w:hint="eastAsia"/>
        </w:rPr>
      </w:pPr>
      <w:r w:rsidRPr="009738FF">
        <w:rPr>
          <w:rFonts w:ascii="等线" w:eastAsia="等线" w:hAnsi="等线" w:hint="eastAsia"/>
        </w:rPr>
        <w:t>5) 核工程（核裂变反应堆研发与核废料处理）</w:t>
      </w:r>
    </w:p>
    <w:p w14:paraId="646E8EE3" w14:textId="77777777" w:rsidR="009738FF" w:rsidRPr="009738FF" w:rsidRDefault="009738FF" w:rsidP="009738FF">
      <w:pPr>
        <w:rPr>
          <w:rFonts w:ascii="等线" w:eastAsia="等线" w:hAnsi="等线" w:hint="eastAsia"/>
        </w:rPr>
      </w:pPr>
      <w:r w:rsidRPr="009738FF">
        <w:rPr>
          <w:rFonts w:ascii="等线" w:eastAsia="等线" w:hAnsi="等线"/>
        </w:rPr>
        <w:t>用 300 MWe 裂变堆替代之前的“聚变假设”</w:t>
      </w:r>
    </w:p>
    <w:p w14:paraId="006C9846" w14:textId="77777777" w:rsidR="009738FF" w:rsidRPr="009738FF" w:rsidRDefault="009738FF" w:rsidP="009738FF">
      <w:pPr>
        <w:numPr>
          <w:ilvl w:val="0"/>
          <w:numId w:val="9"/>
        </w:numPr>
        <w:spacing w:after="160" w:line="278" w:lineRule="auto"/>
        <w:jc w:val="left"/>
        <w:rPr>
          <w:rFonts w:ascii="等线" w:eastAsia="等线" w:hAnsi="等线" w:hint="eastAsia"/>
        </w:rPr>
      </w:pPr>
      <w:r w:rsidRPr="009738FF">
        <w:rPr>
          <w:rFonts w:ascii="等线" w:eastAsia="等线" w:hAnsi="等线"/>
        </w:rPr>
        <w:t>电力（年）≈ 300 MW × 8,760 h × 0.9（容量因子假设） ≈ 2,365,200 MWh/年。</w:t>
      </w:r>
      <w:r w:rsidRPr="009738FF">
        <w:rPr>
          <w:rFonts w:ascii="等线" w:eastAsia="等线" w:hAnsi="等线"/>
        </w:rPr>
        <w:fldChar w:fldCharType="begin"/>
      </w:r>
      <w:r w:rsidRPr="009738FF">
        <w:rPr>
          <w:rFonts w:ascii="等线" w:eastAsia="等线" w:hAnsi="等线"/>
        </w:rPr>
        <w:instrText>HYPERLINK "https://world-nuclear.org/information-library/current-and-future-generation/cooling-power-plants?utm_source=chatgpt.com"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rPr>
        <w:t>world-nuclear.org</w:t>
      </w:r>
      <w:r w:rsidRPr="009738FF">
        <w:rPr>
          <w:rStyle w:val="a4"/>
          <w:rFonts w:ascii="等线" w:eastAsia="等线" w:hAnsi="等线"/>
        </w:rPr>
        <w:fldChar w:fldCharType="end"/>
      </w:r>
    </w:p>
    <w:p w14:paraId="611A67EE" w14:textId="77777777" w:rsidR="009738FF" w:rsidRPr="009738FF" w:rsidRDefault="009738FF" w:rsidP="009738FF">
      <w:pPr>
        <w:numPr>
          <w:ilvl w:val="0"/>
          <w:numId w:val="9"/>
        </w:numPr>
        <w:spacing w:after="160" w:line="278" w:lineRule="auto"/>
        <w:jc w:val="left"/>
        <w:rPr>
          <w:rFonts w:ascii="等线" w:eastAsia="等线" w:hAnsi="等线" w:hint="eastAsia"/>
        </w:rPr>
      </w:pPr>
      <w:r w:rsidRPr="009738FF">
        <w:rPr>
          <w:rFonts w:ascii="等线" w:eastAsia="等线" w:hAnsi="等线"/>
        </w:rPr>
        <w:t>年热排放 ≈ 600 MW × 8,760 h × 0.9 ≈ 4,730,400 MWh/年（可分配回收</w:t>
      </w:r>
      <w:proofErr w:type="gramStart"/>
      <w:r w:rsidRPr="009738FF">
        <w:rPr>
          <w:rFonts w:ascii="等线" w:eastAsia="等线" w:hAnsi="等线"/>
        </w:rPr>
        <w:t>与弃热</w:t>
      </w:r>
      <w:proofErr w:type="gramEnd"/>
      <w:r w:rsidRPr="009738FF">
        <w:rPr>
          <w:rFonts w:ascii="等线" w:eastAsia="等线" w:hAnsi="等线"/>
        </w:rPr>
        <w:t>）。</w:t>
      </w:r>
      <w:r w:rsidRPr="009738FF">
        <w:rPr>
          <w:rFonts w:ascii="等线" w:eastAsia="等线" w:hAnsi="等线"/>
        </w:rPr>
        <w:fldChar w:fldCharType="begin"/>
      </w:r>
      <w:r w:rsidRPr="009738FF">
        <w:rPr>
          <w:rFonts w:ascii="等线" w:eastAsia="等线" w:hAnsi="等线"/>
        </w:rPr>
        <w:instrText>HYPERLINK "https://world-nuclear.org/information-library/current-and-future-generation/cooling-power-plants?utm_source=chatgpt.com"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rPr>
        <w:t>world-nuclear.org</w:t>
      </w:r>
      <w:r w:rsidRPr="009738FF">
        <w:rPr>
          <w:rStyle w:val="a4"/>
          <w:rFonts w:ascii="等线" w:eastAsia="等线" w:hAnsi="等线"/>
        </w:rPr>
        <w:fldChar w:fldCharType="end"/>
      </w:r>
    </w:p>
    <w:p w14:paraId="4D11FFA3" w14:textId="77777777" w:rsidR="009738FF" w:rsidRPr="009738FF" w:rsidRDefault="009738FF" w:rsidP="009738FF">
      <w:pPr>
        <w:numPr>
          <w:ilvl w:val="0"/>
          <w:numId w:val="9"/>
        </w:numPr>
        <w:spacing w:after="160" w:line="278" w:lineRule="auto"/>
        <w:jc w:val="left"/>
        <w:rPr>
          <w:rFonts w:ascii="等线" w:eastAsia="等线" w:hAnsi="等线" w:hint="eastAsia"/>
        </w:rPr>
      </w:pPr>
      <w:r w:rsidRPr="009738FF">
        <w:rPr>
          <w:rFonts w:ascii="等线" w:eastAsia="等线" w:hAnsi="等线"/>
        </w:rPr>
        <w:t xml:space="preserve">若回收 5% 热量用于农业：0.05 × 4,730,400 ≈ 236,520 MWh/年（热） → 平均热功率 ≈ 27 </w:t>
      </w:r>
      <w:proofErr w:type="spellStart"/>
      <w:r w:rsidRPr="009738FF">
        <w:rPr>
          <w:rFonts w:ascii="等线" w:eastAsia="等线" w:hAnsi="等线"/>
        </w:rPr>
        <w:t>MWt</w:t>
      </w:r>
      <w:proofErr w:type="spellEnd"/>
      <w:r w:rsidRPr="009738FF">
        <w:rPr>
          <w:rFonts w:ascii="等线" w:eastAsia="等线" w:hAnsi="等线"/>
        </w:rPr>
        <w:t xml:space="preserve"> 持续供给农业/淡化/温室（可覆盖原农业塔估算的 ~110,000 </w:t>
      </w:r>
      <w:r w:rsidRPr="009738FF">
        <w:rPr>
          <w:rFonts w:ascii="等线" w:eastAsia="等线" w:hAnsi="等线"/>
        </w:rPr>
        <w:lastRenderedPageBreak/>
        <w:t>MWh/年 的相当一部分</w:t>
      </w:r>
      <w:proofErr w:type="gramStart"/>
      <w:r w:rsidRPr="009738FF">
        <w:rPr>
          <w:rFonts w:ascii="等线" w:eastAsia="等线" w:hAnsi="等线"/>
        </w:rPr>
        <w:t>热需求</w:t>
      </w:r>
      <w:proofErr w:type="gramEnd"/>
      <w:r w:rsidRPr="009738FF">
        <w:rPr>
          <w:rFonts w:ascii="等线" w:eastAsia="等线" w:hAnsi="等线"/>
        </w:rPr>
        <w:t>并替代部分电加热）。（注意：必须保证回收系统的换热效率与安全隔离。）</w:t>
      </w:r>
      <w:r w:rsidRPr="009738FF">
        <w:rPr>
          <w:rFonts w:ascii="等线" w:eastAsia="等线" w:hAnsi="等线"/>
        </w:rPr>
        <w:fldChar w:fldCharType="begin"/>
      </w:r>
      <w:r w:rsidRPr="009738FF">
        <w:rPr>
          <w:rFonts w:ascii="等线" w:eastAsia="等线" w:hAnsi="等线"/>
        </w:rPr>
        <w:instrText>HYPERLINK "https://world-nuclear.org/information-library/current-and-future-generation/cooling-power-plants?utm_source=chatgpt.com"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rPr>
        <w:t>world-nuclear.org</w:t>
      </w:r>
      <w:r w:rsidRPr="009738FF">
        <w:rPr>
          <w:rStyle w:val="a4"/>
          <w:rFonts w:ascii="等线" w:eastAsia="等线" w:hAnsi="等线"/>
        </w:rPr>
        <w:fldChar w:fldCharType="end"/>
      </w:r>
    </w:p>
    <w:p w14:paraId="4688DDEA" w14:textId="77777777" w:rsidR="009738FF" w:rsidRPr="009738FF" w:rsidRDefault="009738FF" w:rsidP="009738FF">
      <w:pPr>
        <w:ind w:left="720"/>
        <w:rPr>
          <w:rFonts w:ascii="等线" w:eastAsia="等线" w:hAnsi="等线" w:hint="eastAsia"/>
        </w:rPr>
      </w:pPr>
      <w:r w:rsidRPr="009738FF">
        <w:rPr>
          <w:rFonts w:ascii="等线" w:eastAsia="等线" w:hAnsi="等线" w:cs="宋体"/>
          <w:kern w:val="0"/>
          <w:sz w:val="24"/>
        </w:rPr>
        <w:t>必需项目</w:t>
      </w:r>
      <w:r w:rsidRPr="009738FF">
        <w:rPr>
          <w:rFonts w:ascii="等线" w:eastAsia="等线" w:hAnsi="等线" w:cs="宋体" w:hint="eastAsia"/>
          <w:kern w:val="0"/>
          <w:sz w:val="24"/>
        </w:rPr>
        <w:t>与物资</w:t>
      </w:r>
      <w:r w:rsidRPr="009738FF">
        <w:rPr>
          <w:rFonts w:ascii="等线" w:eastAsia="等线" w:hAnsi="等线" w:cs="宋体"/>
          <w:kern w:val="0"/>
          <w:sz w:val="24"/>
        </w:rPr>
        <w:t>：</w:t>
      </w:r>
    </w:p>
    <w:p w14:paraId="0BB641B6" w14:textId="77777777" w:rsidR="009738FF" w:rsidRPr="009738FF" w:rsidRDefault="009738FF" w:rsidP="009738FF">
      <w:pPr>
        <w:widowControl/>
        <w:numPr>
          <w:ilvl w:val="0"/>
          <w:numId w:val="9"/>
        </w:numPr>
        <w:spacing w:before="100" w:beforeAutospacing="1" w:after="100" w:afterAutospacing="1"/>
        <w:jc w:val="left"/>
        <w:rPr>
          <w:rFonts w:ascii="等线" w:eastAsia="等线" w:hAnsi="等线" w:cs="宋体" w:hint="eastAsia"/>
          <w:kern w:val="0"/>
          <w:sz w:val="24"/>
        </w:rPr>
      </w:pPr>
      <w:r w:rsidRPr="009738FF">
        <w:rPr>
          <w:rFonts w:ascii="等线" w:eastAsia="等线" w:hAnsi="等线" w:cs="宋体"/>
          <w:kern w:val="0"/>
          <w:sz w:val="24"/>
        </w:rPr>
        <w:t>大体量混凝土与钢筋（安全壳、屏蔽墙、堆基座）。</w:t>
      </w:r>
      <w:r w:rsidRPr="009738FF">
        <w:rPr>
          <w:rFonts w:ascii="等线" w:eastAsia="等线" w:hAnsi="等线" w:cstheme="minorBidi"/>
          <w:sz w:val="22"/>
          <w14:ligatures w14:val="standardContextual"/>
        </w:rPr>
        <w:fldChar w:fldCharType="begin"/>
      </w:r>
      <w:r w:rsidRPr="009738FF">
        <w:rPr>
          <w:rFonts w:ascii="等线" w:eastAsia="等线" w:hAnsi="等线"/>
        </w:rPr>
        <w:instrText>HYPERLINK "https://www.nrc.gov/docs/ML0708/ML070850183.pdf?utm_source=chatgpt.com" \t "_blank"</w:instrText>
      </w:r>
      <w:r w:rsidRPr="009738FF">
        <w:rPr>
          <w:rFonts w:ascii="等线" w:eastAsia="等线" w:hAnsi="等线"/>
        </w:rPr>
      </w:r>
      <w:r w:rsidRPr="009738FF">
        <w:rPr>
          <w:rFonts w:ascii="等线" w:eastAsia="等线" w:hAnsi="等线" w:cstheme="minorBidi"/>
          <w:sz w:val="22"/>
          <w14:ligatures w14:val="standardContextual"/>
        </w:rPr>
        <w:fldChar w:fldCharType="separate"/>
      </w:r>
      <w:r w:rsidRPr="009738FF">
        <w:rPr>
          <w:rFonts w:ascii="等线" w:eastAsia="等线" w:hAnsi="等线" w:cs="宋体"/>
          <w:color w:val="0000FF"/>
          <w:kern w:val="0"/>
          <w:sz w:val="24"/>
          <w:u w:val="single"/>
        </w:rPr>
        <w:t>nrc.gov</w:t>
      </w:r>
      <w:r w:rsidRPr="009738FF">
        <w:rPr>
          <w:rFonts w:ascii="等线" w:eastAsia="等线" w:hAnsi="等线" w:cs="宋体"/>
          <w:color w:val="0000FF"/>
          <w:kern w:val="0"/>
          <w:sz w:val="24"/>
          <w:u w:val="single"/>
        </w:rPr>
        <w:fldChar w:fldCharType="end"/>
      </w:r>
    </w:p>
    <w:p w14:paraId="6A03A594" w14:textId="77777777" w:rsidR="009738FF" w:rsidRPr="009738FF" w:rsidRDefault="009738FF" w:rsidP="009738FF">
      <w:pPr>
        <w:widowControl/>
        <w:numPr>
          <w:ilvl w:val="0"/>
          <w:numId w:val="9"/>
        </w:numPr>
        <w:spacing w:before="100" w:beforeAutospacing="1" w:after="100" w:afterAutospacing="1"/>
        <w:jc w:val="left"/>
        <w:rPr>
          <w:rFonts w:ascii="等线" w:eastAsia="等线" w:hAnsi="等线" w:cs="宋体" w:hint="eastAsia"/>
          <w:kern w:val="0"/>
          <w:sz w:val="24"/>
        </w:rPr>
      </w:pPr>
      <w:r w:rsidRPr="009738FF">
        <w:rPr>
          <w:rFonts w:ascii="等线" w:eastAsia="等线" w:hAnsi="等线" w:cs="宋体"/>
          <w:kern w:val="0"/>
          <w:sz w:val="24"/>
        </w:rPr>
        <w:t>紧急冷却系统与备用电源（多套独立柴油发电机、ESS、电池组），以及独立的“安全级”冷却水泵与备用管线。</w:t>
      </w:r>
      <w:r w:rsidRPr="009738FF">
        <w:rPr>
          <w:rFonts w:ascii="等线" w:eastAsia="等线" w:hAnsi="等线" w:cstheme="minorBidi"/>
          <w:sz w:val="22"/>
          <w14:ligatures w14:val="standardContextual"/>
        </w:rPr>
        <w:fldChar w:fldCharType="begin"/>
      </w:r>
      <w:r w:rsidRPr="009738FF">
        <w:rPr>
          <w:rFonts w:ascii="等线" w:eastAsia="等线" w:hAnsi="等线"/>
        </w:rPr>
        <w:instrText>HYPERLINK "https://www.energy.gov/sites/prod/files/DOE-Cooling%20Water%20Issues%20%26%20Opportunities.pdf?utm_source=chatgpt.com" \t "_blank"</w:instrText>
      </w:r>
      <w:r w:rsidRPr="009738FF">
        <w:rPr>
          <w:rFonts w:ascii="等线" w:eastAsia="等线" w:hAnsi="等线"/>
        </w:rPr>
      </w:r>
      <w:r w:rsidRPr="009738FF">
        <w:rPr>
          <w:rFonts w:ascii="等线" w:eastAsia="等线" w:hAnsi="等线" w:cstheme="minorBidi"/>
          <w:sz w:val="22"/>
          <w14:ligatures w14:val="standardContextual"/>
        </w:rPr>
        <w:fldChar w:fldCharType="separate"/>
      </w:r>
      <w:r w:rsidRPr="009738FF">
        <w:rPr>
          <w:rFonts w:ascii="等线" w:eastAsia="等线" w:hAnsi="等线" w:cs="宋体"/>
          <w:color w:val="0000FF"/>
          <w:kern w:val="0"/>
          <w:sz w:val="24"/>
          <w:u w:val="single"/>
        </w:rPr>
        <w:t>The Department of Energy's Energy.gov</w:t>
      </w:r>
      <w:r w:rsidRPr="009738FF">
        <w:rPr>
          <w:rFonts w:ascii="等线" w:eastAsia="等线" w:hAnsi="等线" w:cs="宋体"/>
          <w:color w:val="0000FF"/>
          <w:kern w:val="0"/>
          <w:sz w:val="24"/>
          <w:u w:val="single"/>
        </w:rPr>
        <w:fldChar w:fldCharType="end"/>
      </w:r>
    </w:p>
    <w:p w14:paraId="28F3FD07" w14:textId="77777777" w:rsidR="009738FF" w:rsidRPr="009738FF" w:rsidRDefault="009738FF" w:rsidP="009738FF">
      <w:pPr>
        <w:widowControl/>
        <w:numPr>
          <w:ilvl w:val="0"/>
          <w:numId w:val="9"/>
        </w:numPr>
        <w:spacing w:before="100" w:beforeAutospacing="1" w:after="100" w:afterAutospacing="1"/>
        <w:jc w:val="left"/>
        <w:rPr>
          <w:rFonts w:ascii="等线" w:eastAsia="等线" w:hAnsi="等线" w:cs="宋体" w:hint="eastAsia"/>
          <w:kern w:val="0"/>
          <w:sz w:val="24"/>
        </w:rPr>
      </w:pPr>
      <w:r w:rsidRPr="009738FF">
        <w:rPr>
          <w:rFonts w:ascii="等线" w:eastAsia="等线" w:hAnsi="等线" w:cs="宋体"/>
          <w:kern w:val="0"/>
          <w:sz w:val="24"/>
        </w:rPr>
        <w:t>放射性废物处理与储存系统：短期池、长期干贮场（ISFSI）、废水处理与固化设施。示例：处理/干</w:t>
      </w:r>
      <w:proofErr w:type="gramStart"/>
      <w:r w:rsidRPr="009738FF">
        <w:rPr>
          <w:rFonts w:ascii="等线" w:eastAsia="等线" w:hAnsi="等线" w:cs="宋体"/>
          <w:kern w:val="0"/>
          <w:sz w:val="24"/>
        </w:rPr>
        <w:t>贮需要</w:t>
      </w:r>
      <w:proofErr w:type="gramEnd"/>
      <w:r w:rsidRPr="009738FF">
        <w:rPr>
          <w:rFonts w:ascii="等线" w:eastAsia="等线" w:hAnsi="等线" w:cs="宋体"/>
          <w:kern w:val="0"/>
          <w:sz w:val="24"/>
        </w:rPr>
        <w:t>专用吊装设备（大型起重机）、干贮地面与防护罩。</w:t>
      </w:r>
      <w:r w:rsidRPr="009738FF">
        <w:rPr>
          <w:rFonts w:ascii="等线" w:eastAsia="等线" w:hAnsi="等线" w:cstheme="minorBidi"/>
          <w:sz w:val="22"/>
          <w14:ligatures w14:val="standardContextual"/>
        </w:rPr>
        <w:fldChar w:fldCharType="begin"/>
      </w:r>
      <w:r w:rsidRPr="009738FF">
        <w:rPr>
          <w:rFonts w:ascii="等线" w:eastAsia="等线" w:hAnsi="等线"/>
        </w:rPr>
        <w:instrText>HYPERLINK "https://www.nrc.gov/docs/ml1209/ML120970249.pdf?utm_source=chatgpt.com" \t "_blank"</w:instrText>
      </w:r>
      <w:r w:rsidRPr="009738FF">
        <w:rPr>
          <w:rFonts w:ascii="等线" w:eastAsia="等线" w:hAnsi="等线"/>
        </w:rPr>
      </w:r>
      <w:r w:rsidRPr="009738FF">
        <w:rPr>
          <w:rFonts w:ascii="等线" w:eastAsia="等线" w:hAnsi="等线" w:cstheme="minorBidi"/>
          <w:sz w:val="22"/>
          <w14:ligatures w14:val="standardContextual"/>
        </w:rPr>
        <w:fldChar w:fldCharType="separate"/>
      </w:r>
      <w:r w:rsidRPr="009738FF">
        <w:rPr>
          <w:rFonts w:ascii="等线" w:eastAsia="等线" w:hAnsi="等线" w:cs="宋体"/>
          <w:color w:val="0000FF"/>
          <w:kern w:val="0"/>
          <w:sz w:val="24"/>
          <w:u w:val="single"/>
        </w:rPr>
        <w:t>nrc.gov+1</w:t>
      </w:r>
      <w:r w:rsidRPr="009738FF">
        <w:rPr>
          <w:rFonts w:ascii="等线" w:eastAsia="等线" w:hAnsi="等线" w:cs="宋体"/>
          <w:color w:val="0000FF"/>
          <w:kern w:val="0"/>
          <w:sz w:val="24"/>
          <w:u w:val="single"/>
        </w:rPr>
        <w:fldChar w:fldCharType="end"/>
      </w:r>
    </w:p>
    <w:p w14:paraId="333EBC5A" w14:textId="77777777" w:rsidR="009738FF" w:rsidRPr="009738FF" w:rsidRDefault="009738FF" w:rsidP="009738FF">
      <w:pPr>
        <w:ind w:left="720"/>
        <w:rPr>
          <w:rFonts w:ascii="等线" w:eastAsia="等线" w:hAnsi="等线" w:hint="eastAsia"/>
        </w:rPr>
      </w:pPr>
    </w:p>
    <w:p w14:paraId="08CC9520" w14:textId="77777777" w:rsidR="009738FF" w:rsidRPr="009738FF" w:rsidRDefault="009738FF" w:rsidP="009738FF">
      <w:pPr>
        <w:rPr>
          <w:rFonts w:ascii="等线" w:eastAsia="等线" w:hAnsi="等线" w:hint="eastAsia"/>
        </w:rPr>
      </w:pPr>
      <w:r w:rsidRPr="009738FF">
        <w:rPr>
          <w:rFonts w:ascii="等线" w:eastAsia="等线" w:hAnsi="等线"/>
        </w:rPr>
        <w:pict w14:anchorId="6D642F01">
          <v:rect id="_x0000_i1025" style="width:6in;height:.75pt" o:hralign="center" o:hrstd="t" o:hr="t" fillcolor="#a0a0a0" stroked="f"/>
        </w:pict>
      </w:r>
    </w:p>
    <w:p w14:paraId="2B81AA98" w14:textId="77777777" w:rsidR="009738FF" w:rsidRPr="009738FF" w:rsidRDefault="009738FF" w:rsidP="009738FF">
      <w:pPr>
        <w:rPr>
          <w:rFonts w:ascii="等线" w:eastAsia="等线" w:hAnsi="等线" w:hint="eastAsia"/>
        </w:rPr>
      </w:pPr>
      <w:r w:rsidRPr="009738FF">
        <w:rPr>
          <w:rFonts w:ascii="等线" w:eastAsia="等线" w:hAnsi="等线" w:hint="eastAsia"/>
        </w:rPr>
        <w:t>6) 行政 / 交通 / 教育（社会治理、交通控制中心 / 磁悬浮与空中交通管理）</w:t>
      </w:r>
    </w:p>
    <w:p w14:paraId="287A4503" w14:textId="77777777" w:rsidR="009738FF" w:rsidRPr="009738FF" w:rsidRDefault="009738FF" w:rsidP="009738FF">
      <w:pPr>
        <w:numPr>
          <w:ilvl w:val="0"/>
          <w:numId w:val="7"/>
        </w:numPr>
        <w:spacing w:after="160" w:line="278" w:lineRule="auto"/>
        <w:jc w:val="left"/>
        <w:rPr>
          <w:rFonts w:ascii="等线" w:eastAsia="等线" w:hAnsi="等线" w:hint="eastAsia"/>
        </w:rPr>
      </w:pPr>
      <w:r w:rsidRPr="009738FF">
        <w:rPr>
          <w:rFonts w:ascii="等线" w:eastAsia="等线" w:hAnsi="等线" w:hint="eastAsia"/>
        </w:rPr>
        <w:t>分配空间：10,000 m</w:t>
      </w:r>
      <w:r w:rsidRPr="009738FF">
        <w:rPr>
          <w:rFonts w:ascii="等线" w:eastAsia="等线" w:hAnsi="等线" w:cs="Calibri"/>
        </w:rPr>
        <w:t>³</w:t>
      </w:r>
      <w:r w:rsidRPr="009738FF">
        <w:rPr>
          <w:rFonts w:ascii="等线" w:eastAsia="等线" w:hAnsi="等线" w:cs="仿宋" w:hint="eastAsia"/>
        </w:rPr>
        <w:t>（控制中心、仿真训练舱、少量硬件存放）</w:t>
      </w:r>
    </w:p>
    <w:p w14:paraId="75B65BFA" w14:textId="77777777" w:rsidR="009738FF" w:rsidRPr="009738FF" w:rsidRDefault="009738FF" w:rsidP="009738FF">
      <w:pPr>
        <w:numPr>
          <w:ilvl w:val="0"/>
          <w:numId w:val="7"/>
        </w:numPr>
        <w:spacing w:after="160" w:line="278" w:lineRule="auto"/>
        <w:jc w:val="left"/>
        <w:rPr>
          <w:rFonts w:ascii="等线" w:eastAsia="等线" w:hAnsi="等线" w:hint="eastAsia"/>
        </w:rPr>
      </w:pPr>
      <w:r w:rsidRPr="009738FF">
        <w:rPr>
          <w:rFonts w:ascii="等线" w:eastAsia="等线" w:hAnsi="等线" w:hint="eastAsia"/>
        </w:rPr>
        <w:t>估计能耗：1–4 MW 峰值（主要用于通信、仿真服务器、控制室显示/冷却）</w:t>
      </w:r>
    </w:p>
    <w:p w14:paraId="6FF3887E" w14:textId="77777777" w:rsidR="009738FF" w:rsidRPr="009738FF" w:rsidRDefault="009738FF" w:rsidP="009738FF">
      <w:pPr>
        <w:numPr>
          <w:ilvl w:val="0"/>
          <w:numId w:val="7"/>
        </w:numPr>
        <w:spacing w:after="160" w:line="278" w:lineRule="auto"/>
        <w:jc w:val="left"/>
        <w:rPr>
          <w:rFonts w:ascii="等线" w:eastAsia="等线" w:hAnsi="等线" w:hint="eastAsia"/>
        </w:rPr>
      </w:pPr>
      <w:r w:rsidRPr="009738FF">
        <w:rPr>
          <w:rFonts w:ascii="等线" w:eastAsia="等线" w:hAnsi="等线" w:hint="eastAsia"/>
        </w:rPr>
        <w:t>主要物资：通信基站/路由/交换机、仿真服务器、控制面板与高清显示、备份电源。</w:t>
      </w:r>
    </w:p>
    <w:p w14:paraId="6CC84195" w14:textId="77777777" w:rsidR="009738FF" w:rsidRPr="009738FF" w:rsidRDefault="009738FF" w:rsidP="009738FF">
      <w:pPr>
        <w:numPr>
          <w:ilvl w:val="0"/>
          <w:numId w:val="7"/>
        </w:numPr>
        <w:spacing w:after="160" w:line="278" w:lineRule="auto"/>
        <w:jc w:val="left"/>
        <w:rPr>
          <w:rFonts w:ascii="等线" w:eastAsia="等线" w:hAnsi="等线" w:hint="eastAsia"/>
        </w:rPr>
      </w:pPr>
      <w:r w:rsidRPr="009738FF">
        <w:rPr>
          <w:rFonts w:ascii="等线" w:eastAsia="等线" w:hAnsi="等线" w:hint="eastAsia"/>
        </w:rPr>
        <w:t>现实技术来源（代表）：智能交通控制与城市级仿真实验室资料（政府/行业白皮书）。（与文档中的交通部/管理职责对应）</w:t>
      </w:r>
    </w:p>
    <w:p w14:paraId="5988DC0D" w14:textId="77777777" w:rsidR="009738FF" w:rsidRPr="009738FF" w:rsidRDefault="009738FF" w:rsidP="009738FF">
      <w:pPr>
        <w:rPr>
          <w:rFonts w:ascii="等线" w:eastAsia="等线" w:hAnsi="等线" w:hint="eastAsia"/>
        </w:rPr>
      </w:pPr>
      <w:r w:rsidRPr="009738FF">
        <w:rPr>
          <w:rFonts w:ascii="等线" w:eastAsia="等线" w:hAnsi="等线" w:hint="eastAsia"/>
        </w:rPr>
        <w:t>7) 海边：石油钻井与船舶运油分配空间（陆侧码头 + 支援仓库 + 简易平台基座）：15,000 m</w:t>
      </w:r>
      <w:r w:rsidRPr="009738FF">
        <w:rPr>
          <w:rFonts w:ascii="等线" w:eastAsia="等线" w:hAnsi="等线" w:cs="Calibri"/>
        </w:rPr>
        <w:t>³</w:t>
      </w:r>
      <w:r w:rsidRPr="009738FF">
        <w:rPr>
          <w:rFonts w:ascii="等线" w:eastAsia="等线" w:hAnsi="等线" w:cs="仿宋" w:hint="eastAsia"/>
        </w:rPr>
        <w:t>（港口</w:t>
      </w:r>
      <w:r w:rsidRPr="009738FF">
        <w:rPr>
          <w:rFonts w:ascii="等线" w:eastAsia="等线" w:hAnsi="等线" w:hint="eastAsia"/>
        </w:rPr>
        <w:t>/储罐/泵房/维护仓库；注：不含整座海上大型钻井平台的全体体积 — 那通常是超过这数值的结构，但我们把海岸带的物流与岸基设施计入）</w:t>
      </w:r>
    </w:p>
    <w:p w14:paraId="726EC05A" w14:textId="77777777" w:rsidR="009738FF" w:rsidRPr="009738FF" w:rsidRDefault="009738FF" w:rsidP="009738FF">
      <w:pPr>
        <w:numPr>
          <w:ilvl w:val="0"/>
          <w:numId w:val="8"/>
        </w:numPr>
        <w:spacing w:after="160" w:line="278" w:lineRule="auto"/>
        <w:jc w:val="left"/>
        <w:rPr>
          <w:rFonts w:ascii="等线" w:eastAsia="等线" w:hAnsi="等线" w:hint="eastAsia"/>
        </w:rPr>
      </w:pPr>
      <w:r w:rsidRPr="009738FF">
        <w:rPr>
          <w:rFonts w:ascii="等线" w:eastAsia="等线" w:hAnsi="等线" w:hint="eastAsia"/>
        </w:rPr>
        <w:t>估计能耗：海上钻井平台本体常见功率需求 ≈10–30 MW（根据平台大小）；油轮航行时燃料能量计算以燃油消耗为主（大油轮每日燃料可在数十吨到 200 吨燃油/日，换算成能耗/排放）。岸上终端与泵站电力通常在 1–10 MW。</w:t>
      </w:r>
    </w:p>
    <w:p w14:paraId="1DD63089" w14:textId="77777777" w:rsidR="009738FF" w:rsidRPr="009738FF" w:rsidRDefault="009738FF" w:rsidP="009738FF">
      <w:pPr>
        <w:numPr>
          <w:ilvl w:val="1"/>
          <w:numId w:val="8"/>
        </w:numPr>
        <w:spacing w:after="160" w:line="278" w:lineRule="auto"/>
        <w:jc w:val="left"/>
        <w:rPr>
          <w:rFonts w:ascii="等线" w:eastAsia="等线" w:hAnsi="等线" w:hint="eastAsia"/>
        </w:rPr>
      </w:pPr>
      <w:r w:rsidRPr="009738FF">
        <w:rPr>
          <w:rFonts w:ascii="等线" w:eastAsia="等线" w:hAnsi="等线" w:hint="eastAsia"/>
        </w:rPr>
        <w:t>计算思路（简短）：海上钻井平台（移动/半潜式）会有钻井动力、钻机、生活区与加工区。岸基储罐/泵房能耗较低但有重大热/安全要求。油轮燃料消耗与动力来源有公开航运行业统计。</w:t>
      </w:r>
    </w:p>
    <w:p w14:paraId="3D10CAB7" w14:textId="77777777" w:rsidR="009738FF" w:rsidRPr="009738FF" w:rsidRDefault="009738FF" w:rsidP="009738FF">
      <w:pPr>
        <w:numPr>
          <w:ilvl w:val="0"/>
          <w:numId w:val="8"/>
        </w:numPr>
        <w:spacing w:after="160" w:line="278" w:lineRule="auto"/>
        <w:jc w:val="left"/>
        <w:rPr>
          <w:rFonts w:ascii="等线" w:eastAsia="等线" w:hAnsi="等线" w:hint="eastAsia"/>
        </w:rPr>
      </w:pPr>
      <w:r w:rsidRPr="009738FF">
        <w:rPr>
          <w:rFonts w:ascii="等线" w:eastAsia="等线" w:hAnsi="等线" w:hint="eastAsia"/>
        </w:rPr>
        <w:t>主要物资：大量钢铁（平台桩、管线）、储油罐（钢制）、泵/压缩机（高合金）、防</w:t>
      </w:r>
      <w:r w:rsidRPr="009738FF">
        <w:rPr>
          <w:rFonts w:ascii="等线" w:eastAsia="等线" w:hAnsi="等线" w:hint="eastAsia"/>
        </w:rPr>
        <w:lastRenderedPageBreak/>
        <w:t>腐涂层、油管（API 标准）、运油船（油轮船体、泵、舵桨等）。</w:t>
      </w:r>
    </w:p>
    <w:p w14:paraId="483DAB3E" w14:textId="77777777" w:rsidR="009738FF" w:rsidRPr="009738FF" w:rsidRDefault="009738FF" w:rsidP="009738FF">
      <w:pPr>
        <w:rPr>
          <w:rStyle w:val="a4"/>
          <w:rFonts w:ascii="等线" w:eastAsia="等线" w:hAnsi="等线" w:hint="eastAsia"/>
        </w:rPr>
      </w:pPr>
      <w:r w:rsidRPr="009738FF">
        <w:rPr>
          <w:rFonts w:ascii="等线" w:eastAsia="等线" w:hAnsi="等线" w:hint="eastAsia"/>
        </w:rPr>
        <w:t>现实技术来源（代表）：海上钻井与海运行业通用数据、行业报道与规范（油轮耗油与平台功率范围的行业资料）。（示例报道/行业百科与技术手册）</w:t>
      </w:r>
      <w:r w:rsidRPr="009738FF">
        <w:rPr>
          <w:rFonts w:ascii="等线" w:eastAsia="等线" w:hAnsi="等线"/>
        </w:rPr>
        <w:fldChar w:fldCharType="begin"/>
      </w:r>
      <w:r w:rsidRPr="009738FF">
        <w:rPr>
          <w:rFonts w:ascii="等线" w:eastAsia="等线" w:hAnsi="等线"/>
        </w:rPr>
        <w:instrText>HYPERLINK "https://www.tomshardware.com/desktops/servers/china-to-launch-commercial-underwater-data-center-facility-expected-to-consume-90-percent-less-power-for-cooling?utm_source=chatgpt.com" \t "_blank"</w:instrText>
      </w:r>
      <w:r w:rsidRPr="009738FF">
        <w:rPr>
          <w:rFonts w:ascii="等线" w:eastAsia="等线" w:hAnsi="等线"/>
        </w:rPr>
      </w:r>
      <w:r w:rsidRPr="009738FF">
        <w:rPr>
          <w:rFonts w:ascii="等线" w:eastAsia="等线" w:hAnsi="等线"/>
        </w:rPr>
        <w:fldChar w:fldCharType="separate"/>
      </w:r>
      <w:r w:rsidRPr="009738FF">
        <w:rPr>
          <w:rStyle w:val="a4"/>
          <w:rFonts w:ascii="等线" w:eastAsia="等线" w:hAnsi="等线" w:hint="eastAsia"/>
        </w:rPr>
        <w:t>Tom's Hardware+1</w:t>
      </w:r>
      <w:r w:rsidRPr="009738FF">
        <w:rPr>
          <w:rStyle w:val="a4"/>
          <w:rFonts w:ascii="等线" w:eastAsia="等线" w:hAnsi="等线"/>
        </w:rPr>
        <w:fldChar w:fldCharType="end"/>
      </w:r>
    </w:p>
    <w:p w14:paraId="00DF3E6C" w14:textId="77777777" w:rsidR="009738FF" w:rsidRPr="009738FF" w:rsidRDefault="009738FF" w:rsidP="009738FF">
      <w:pPr>
        <w:rPr>
          <w:rStyle w:val="a4"/>
          <w:rFonts w:ascii="等线" w:eastAsia="等线" w:hAnsi="等线" w:hint="eastAsia"/>
        </w:rPr>
      </w:pPr>
    </w:p>
    <w:p w14:paraId="0F6A60FF" w14:textId="77777777" w:rsidR="009738FF" w:rsidRPr="009738FF" w:rsidRDefault="009738FF" w:rsidP="009738FF">
      <w:pPr>
        <w:rPr>
          <w:rStyle w:val="a4"/>
          <w:rFonts w:ascii="等线" w:eastAsia="等线" w:hAnsi="等线" w:hint="eastAsia"/>
        </w:rPr>
      </w:pPr>
    </w:p>
    <w:p w14:paraId="7F17CD1B" w14:textId="77777777" w:rsidR="009738FF" w:rsidRPr="009738FF" w:rsidRDefault="009738FF" w:rsidP="009738FF">
      <w:pPr>
        <w:rPr>
          <w:rStyle w:val="a4"/>
          <w:rFonts w:ascii="等线" w:eastAsia="等线" w:hAnsi="等线" w:hint="eastAsia"/>
        </w:rPr>
      </w:pPr>
    </w:p>
    <w:p w14:paraId="4F249289" w14:textId="77777777" w:rsidR="009738FF" w:rsidRPr="009738FF" w:rsidRDefault="009738FF" w:rsidP="009738FF">
      <w:pPr>
        <w:rPr>
          <w:rFonts w:ascii="等线" w:eastAsia="等线" w:hAnsi="等线" w:hint="eastAsia"/>
        </w:rPr>
      </w:pPr>
      <w:r w:rsidRPr="009738FF">
        <w:rPr>
          <w:rFonts w:ascii="等线" w:eastAsia="等线" w:hAnsi="等线"/>
        </w:rPr>
        <w:t xml:space="preserve">[1] Urban Crop Solutions. </w:t>
      </w:r>
      <w:proofErr w:type="spellStart"/>
      <w:r w:rsidRPr="009738FF">
        <w:rPr>
          <w:rFonts w:ascii="等线" w:eastAsia="等线" w:hAnsi="等线"/>
          <w:i/>
          <w:iCs/>
        </w:rPr>
        <w:t>Agrotopia</w:t>
      </w:r>
      <w:proofErr w:type="spellEnd"/>
      <w:r w:rsidRPr="009738FF">
        <w:rPr>
          <w:rFonts w:ascii="等线" w:eastAsia="等线" w:hAnsi="等线"/>
          <w:i/>
          <w:iCs/>
        </w:rPr>
        <w:t xml:space="preserve"> 项目：多气候垂直农业塔</w:t>
      </w:r>
      <w:r w:rsidRPr="009738FF">
        <w:rPr>
          <w:rFonts w:ascii="等线" w:eastAsia="等线" w:hAnsi="等线"/>
        </w:rPr>
        <w:t xml:space="preserve">[EB/OL]. 2025. </w:t>
      </w:r>
      <w:hyperlink r:id="rId19" w:tgtFrame="_new" w:history="1">
        <w:r w:rsidRPr="009738FF">
          <w:rPr>
            <w:rStyle w:val="a4"/>
            <w:rFonts w:ascii="等线" w:eastAsia="等线" w:hAnsi="等线"/>
          </w:rPr>
          <w:t>https://urbancropsolutions.com</w:t>
        </w:r>
      </w:hyperlink>
      <w:r w:rsidRPr="009738FF">
        <w:rPr>
          <w:rFonts w:ascii="等线" w:eastAsia="等线" w:hAnsi="等线"/>
        </w:rPr>
        <w:t>.</w:t>
      </w:r>
      <w:r w:rsidRPr="009738FF">
        <w:rPr>
          <w:rFonts w:ascii="等线" w:eastAsia="等线" w:hAnsi="等线"/>
        </w:rPr>
        <w:br/>
        <w:t xml:space="preserve">[2] </w:t>
      </w:r>
      <w:proofErr w:type="spellStart"/>
      <w:r w:rsidRPr="009738FF">
        <w:rPr>
          <w:rFonts w:ascii="等线" w:eastAsia="等线" w:hAnsi="等线"/>
        </w:rPr>
        <w:t>Grōv</w:t>
      </w:r>
      <w:proofErr w:type="spellEnd"/>
      <w:r w:rsidRPr="009738FF">
        <w:rPr>
          <w:rFonts w:ascii="等线" w:eastAsia="等线" w:hAnsi="等线"/>
        </w:rPr>
        <w:t xml:space="preserve"> Technologies. </w:t>
      </w:r>
      <w:r w:rsidRPr="009738FF">
        <w:rPr>
          <w:rFonts w:ascii="等线" w:eastAsia="等线" w:hAnsi="等线"/>
          <w:i/>
          <w:iCs/>
        </w:rPr>
        <w:t>Olympus Tower Farm：塔式饲料生产系统</w:t>
      </w:r>
      <w:r w:rsidRPr="009738FF">
        <w:rPr>
          <w:rFonts w:ascii="等线" w:eastAsia="等线" w:hAnsi="等线"/>
        </w:rPr>
        <w:t xml:space="preserve">[J/OL]. Smithsonian Magazine, 2023. </w:t>
      </w:r>
      <w:hyperlink r:id="rId20" w:tgtFrame="_new" w:history="1">
        <w:r w:rsidRPr="009738FF">
          <w:rPr>
            <w:rStyle w:val="a4"/>
            <w:rFonts w:ascii="等线" w:eastAsia="等线" w:hAnsi="等线"/>
          </w:rPr>
          <w:t>https://www.smithsonianmag.com/innovation/could-indoor-vertical-farms-feed-livestock-180976809/</w:t>
        </w:r>
      </w:hyperlink>
      <w:r w:rsidRPr="009738FF">
        <w:rPr>
          <w:rFonts w:ascii="等线" w:eastAsia="等线" w:hAnsi="等线"/>
        </w:rPr>
        <w:t>.</w:t>
      </w:r>
      <w:r w:rsidRPr="009738FF">
        <w:rPr>
          <w:rFonts w:ascii="等线" w:eastAsia="等线" w:hAnsi="等线"/>
        </w:rPr>
        <w:br/>
        <w:t xml:space="preserve">[3] </w:t>
      </w:r>
      <w:proofErr w:type="spellStart"/>
      <w:r w:rsidRPr="009738FF">
        <w:rPr>
          <w:rFonts w:ascii="等线" w:eastAsia="等线" w:hAnsi="等线"/>
        </w:rPr>
        <w:t>Farmonaut</w:t>
      </w:r>
      <w:proofErr w:type="spellEnd"/>
      <w:r w:rsidRPr="009738FF">
        <w:rPr>
          <w:rFonts w:ascii="等线" w:eastAsia="等线" w:hAnsi="等线"/>
        </w:rPr>
        <w:t xml:space="preserve">. </w:t>
      </w:r>
      <w:r w:rsidRPr="009738FF">
        <w:rPr>
          <w:rFonts w:ascii="等线" w:eastAsia="等线" w:hAnsi="等线"/>
          <w:i/>
          <w:iCs/>
        </w:rPr>
        <w:t>Stack Farming 可持续农业模型</w:t>
      </w:r>
      <w:r w:rsidRPr="009738FF">
        <w:rPr>
          <w:rFonts w:ascii="等线" w:eastAsia="等线" w:hAnsi="等线"/>
        </w:rPr>
        <w:t xml:space="preserve">[EB/OL]. 2024. </w:t>
      </w:r>
      <w:hyperlink r:id="rId21" w:tgtFrame="_new" w:history="1">
        <w:r w:rsidRPr="009738FF">
          <w:rPr>
            <w:rStyle w:val="a4"/>
            <w:rFonts w:ascii="等线" w:eastAsia="等线" w:hAnsi="等线"/>
          </w:rPr>
          <w:t>https://farmonaut.com</w:t>
        </w:r>
      </w:hyperlink>
      <w:r w:rsidRPr="009738FF">
        <w:rPr>
          <w:rFonts w:ascii="等线" w:eastAsia="等线" w:hAnsi="等线"/>
        </w:rPr>
        <w:t>.</w:t>
      </w:r>
      <w:r w:rsidRPr="009738FF">
        <w:rPr>
          <w:rFonts w:ascii="等线" w:eastAsia="等线" w:hAnsi="等线"/>
        </w:rPr>
        <w:br/>
        <w:t xml:space="preserve">[4] </w:t>
      </w:r>
      <w:proofErr w:type="spellStart"/>
      <w:r w:rsidRPr="009738FF">
        <w:rPr>
          <w:rFonts w:ascii="等线" w:eastAsia="等线" w:hAnsi="等线"/>
        </w:rPr>
        <w:t>CyPhA</w:t>
      </w:r>
      <w:proofErr w:type="spellEnd"/>
      <w:r w:rsidRPr="009738FF">
        <w:rPr>
          <w:rFonts w:ascii="等线" w:eastAsia="等线" w:hAnsi="等线"/>
        </w:rPr>
        <w:t xml:space="preserve"> Project. </w:t>
      </w:r>
      <w:r w:rsidRPr="009738FF">
        <w:rPr>
          <w:rFonts w:ascii="等线" w:eastAsia="等线" w:hAnsi="等线"/>
          <w:i/>
          <w:iCs/>
        </w:rPr>
        <w:t>Cyber-Physical Aquaponic System (</w:t>
      </w:r>
      <w:proofErr w:type="spellStart"/>
      <w:r w:rsidRPr="009738FF">
        <w:rPr>
          <w:rFonts w:ascii="等线" w:eastAsia="等线" w:hAnsi="等线"/>
          <w:i/>
          <w:iCs/>
        </w:rPr>
        <w:t>CyPhA</w:t>
      </w:r>
      <w:proofErr w:type="spellEnd"/>
      <w:r w:rsidRPr="009738FF">
        <w:rPr>
          <w:rFonts w:ascii="等线" w:eastAsia="等线" w:hAnsi="等线"/>
          <w:i/>
          <w:iCs/>
        </w:rPr>
        <w:t>)</w:t>
      </w:r>
      <w:r w:rsidRPr="009738FF">
        <w:rPr>
          <w:rFonts w:ascii="等线" w:eastAsia="等线" w:hAnsi="等线"/>
        </w:rPr>
        <w:t>[R]. arXiv:2304.05132, 2023.</w:t>
      </w:r>
      <w:r w:rsidRPr="009738FF">
        <w:rPr>
          <w:rFonts w:ascii="等线" w:eastAsia="等线" w:hAnsi="等线"/>
        </w:rPr>
        <w:br/>
        <w:t xml:space="preserve">[5] MACARONS System. </w:t>
      </w:r>
      <w:r w:rsidRPr="009738FF">
        <w:rPr>
          <w:rFonts w:ascii="等线" w:eastAsia="等线" w:hAnsi="等线"/>
          <w:i/>
          <w:iCs/>
        </w:rPr>
        <w:t>农业自动化托盘搬运系统</w:t>
      </w:r>
      <w:r w:rsidRPr="009738FF">
        <w:rPr>
          <w:rFonts w:ascii="等线" w:eastAsia="等线" w:hAnsi="等线"/>
        </w:rPr>
        <w:t>[R]. arXiv:2210.04975, 2022.</w:t>
      </w:r>
      <w:r w:rsidRPr="009738FF">
        <w:rPr>
          <w:rFonts w:ascii="等线" w:eastAsia="等线" w:hAnsi="等线"/>
        </w:rPr>
        <w:br/>
        <w:t xml:space="preserve">[6] Philips Lighting; OSRAM. </w:t>
      </w:r>
      <w:proofErr w:type="spellStart"/>
      <w:r w:rsidRPr="009738FF">
        <w:rPr>
          <w:rFonts w:ascii="等线" w:eastAsia="等线" w:hAnsi="等线"/>
          <w:i/>
          <w:iCs/>
        </w:rPr>
        <w:t>GrowWise</w:t>
      </w:r>
      <w:proofErr w:type="spellEnd"/>
      <w:r w:rsidRPr="009738FF">
        <w:rPr>
          <w:rFonts w:ascii="等线" w:eastAsia="等线" w:hAnsi="等线"/>
          <w:i/>
          <w:iCs/>
        </w:rPr>
        <w:t xml:space="preserve"> 与 Spectra LED 植物照明系统</w:t>
      </w:r>
      <w:r w:rsidRPr="009738FF">
        <w:rPr>
          <w:rFonts w:ascii="等线" w:eastAsia="等线" w:hAnsi="等线"/>
        </w:rPr>
        <w:t>[S]. 2022.</w:t>
      </w:r>
      <w:r w:rsidRPr="009738FF">
        <w:rPr>
          <w:rFonts w:ascii="等线" w:eastAsia="等线" w:hAnsi="等线"/>
        </w:rPr>
        <w:br/>
        <w:t xml:space="preserve">[7] Oak Ridge National Laboratory (ORNL). </w:t>
      </w:r>
      <w:r w:rsidRPr="009738FF">
        <w:rPr>
          <w:rFonts w:ascii="等线" w:eastAsia="等线" w:hAnsi="等线"/>
          <w:i/>
          <w:iCs/>
        </w:rPr>
        <w:t>Frontier Exascale 系统概览</w:t>
      </w:r>
      <w:r w:rsidRPr="009738FF">
        <w:rPr>
          <w:rFonts w:ascii="等线" w:eastAsia="等线" w:hAnsi="等线"/>
        </w:rPr>
        <w:t xml:space="preserve">[EB/OL]. 2023. </w:t>
      </w:r>
      <w:hyperlink r:id="rId22" w:tgtFrame="_new" w:history="1">
        <w:r w:rsidRPr="009738FF">
          <w:rPr>
            <w:rStyle w:val="a4"/>
            <w:rFonts w:ascii="等线" w:eastAsia="等线" w:hAnsi="等线"/>
          </w:rPr>
          <w:t>https://ornl.gov</w:t>
        </w:r>
      </w:hyperlink>
      <w:r w:rsidRPr="009738FF">
        <w:rPr>
          <w:rFonts w:ascii="等线" w:eastAsia="等线" w:hAnsi="等线"/>
        </w:rPr>
        <w:t>.</w:t>
      </w:r>
      <w:r w:rsidRPr="009738FF">
        <w:rPr>
          <w:rFonts w:ascii="等线" w:eastAsia="等线" w:hAnsi="等线"/>
        </w:rPr>
        <w:br/>
        <w:t xml:space="preserve">[8] TOP500 Project. </w:t>
      </w:r>
      <w:r w:rsidRPr="009738FF">
        <w:rPr>
          <w:rFonts w:ascii="等线" w:eastAsia="等线" w:hAnsi="等线"/>
          <w:i/>
          <w:iCs/>
        </w:rPr>
        <w:t>全球超级计算机榜单</w:t>
      </w:r>
      <w:r w:rsidRPr="009738FF">
        <w:rPr>
          <w:rFonts w:ascii="等线" w:eastAsia="等线" w:hAnsi="等线"/>
        </w:rPr>
        <w:t xml:space="preserve">[EB/OL]. 2023. </w:t>
      </w:r>
      <w:hyperlink r:id="rId23" w:tgtFrame="_new" w:history="1">
        <w:r w:rsidRPr="009738FF">
          <w:rPr>
            <w:rStyle w:val="a4"/>
            <w:rFonts w:ascii="等线" w:eastAsia="等线" w:hAnsi="等线"/>
          </w:rPr>
          <w:t>https://www.top500.org</w:t>
        </w:r>
      </w:hyperlink>
      <w:r w:rsidRPr="009738FF">
        <w:rPr>
          <w:rFonts w:ascii="等线" w:eastAsia="等线" w:hAnsi="等线"/>
        </w:rPr>
        <w:t>.</w:t>
      </w:r>
      <w:r w:rsidRPr="009738FF">
        <w:rPr>
          <w:rFonts w:ascii="等线" w:eastAsia="等线" w:hAnsi="等线"/>
        </w:rPr>
        <w:br/>
        <w:t xml:space="preserve">[9] IEEE Spectrum. </w:t>
      </w:r>
      <w:r w:rsidRPr="009738FF">
        <w:rPr>
          <w:rFonts w:ascii="等线" w:eastAsia="等线" w:hAnsi="等线"/>
          <w:i/>
          <w:iCs/>
        </w:rPr>
        <w:t xml:space="preserve">Frontier </w:t>
      </w:r>
      <w:proofErr w:type="gramStart"/>
      <w:r w:rsidRPr="009738FF">
        <w:rPr>
          <w:rFonts w:ascii="等线" w:eastAsia="等线" w:hAnsi="等线"/>
          <w:i/>
          <w:iCs/>
        </w:rPr>
        <w:t>超算能耗</w:t>
      </w:r>
      <w:proofErr w:type="gramEnd"/>
      <w:r w:rsidRPr="009738FF">
        <w:rPr>
          <w:rFonts w:ascii="等线" w:eastAsia="等线" w:hAnsi="等线"/>
          <w:i/>
          <w:iCs/>
        </w:rPr>
        <w:t>与冷却分析</w:t>
      </w:r>
      <w:r w:rsidRPr="009738FF">
        <w:rPr>
          <w:rFonts w:ascii="等线" w:eastAsia="等线" w:hAnsi="等线"/>
        </w:rPr>
        <w:t>[J]. 2023.</w:t>
      </w:r>
      <w:r w:rsidRPr="009738FF">
        <w:rPr>
          <w:rFonts w:ascii="等线" w:eastAsia="等线" w:hAnsi="等线"/>
        </w:rPr>
        <w:br/>
        <w:t xml:space="preserve">[10] ARS </w:t>
      </w:r>
      <w:proofErr w:type="spellStart"/>
      <w:r w:rsidRPr="009738FF">
        <w:rPr>
          <w:rFonts w:ascii="等线" w:eastAsia="等线" w:hAnsi="等线"/>
        </w:rPr>
        <w:t>Cryo</w:t>
      </w:r>
      <w:proofErr w:type="spellEnd"/>
      <w:r w:rsidRPr="009738FF">
        <w:rPr>
          <w:rFonts w:ascii="等线" w:eastAsia="等线" w:hAnsi="等线"/>
        </w:rPr>
        <w:t xml:space="preserve"> Systems. </w:t>
      </w:r>
      <w:r w:rsidRPr="009738FF">
        <w:rPr>
          <w:rFonts w:ascii="等线" w:eastAsia="等线" w:hAnsi="等线"/>
          <w:i/>
          <w:iCs/>
        </w:rPr>
        <w:t>量子芯片低温系统 Cryostat 指南</w:t>
      </w:r>
      <w:r w:rsidRPr="009738FF">
        <w:rPr>
          <w:rFonts w:ascii="等线" w:eastAsia="等线" w:hAnsi="等线"/>
        </w:rPr>
        <w:t xml:space="preserve">[EB/OL]. 2023. </w:t>
      </w:r>
      <w:hyperlink r:id="rId24" w:tgtFrame="_new" w:history="1">
        <w:r w:rsidRPr="009738FF">
          <w:rPr>
            <w:rStyle w:val="a4"/>
            <w:rFonts w:ascii="等线" w:eastAsia="等线" w:hAnsi="等线"/>
          </w:rPr>
          <w:t>https://arscryo.com</w:t>
        </w:r>
      </w:hyperlink>
      <w:r w:rsidRPr="009738FF">
        <w:rPr>
          <w:rFonts w:ascii="等线" w:eastAsia="等线" w:hAnsi="等线"/>
        </w:rPr>
        <w:t>.</w:t>
      </w:r>
      <w:r w:rsidRPr="009738FF">
        <w:rPr>
          <w:rFonts w:ascii="等线" w:eastAsia="等线" w:hAnsi="等线"/>
        </w:rPr>
        <w:br/>
        <w:t xml:space="preserve">[11] Tom’s Hardware. </w:t>
      </w:r>
      <w:r w:rsidRPr="009738FF">
        <w:rPr>
          <w:rFonts w:ascii="等线" w:eastAsia="等线" w:hAnsi="等线"/>
          <w:i/>
          <w:iCs/>
        </w:rPr>
        <w:t>微软微流体芯片直冷技术</w:t>
      </w:r>
      <w:r w:rsidRPr="009738FF">
        <w:rPr>
          <w:rFonts w:ascii="等线" w:eastAsia="等线" w:hAnsi="等线"/>
        </w:rPr>
        <w:t>[EB/OL]. 2024. https://www.tomshardware.com.</w:t>
      </w:r>
      <w:r w:rsidRPr="009738FF">
        <w:rPr>
          <w:rFonts w:ascii="等线" w:eastAsia="等线" w:hAnsi="等线"/>
        </w:rPr>
        <w:br/>
        <w:t xml:space="preserve">[12] 科学直通车. </w:t>
      </w:r>
      <w:r w:rsidRPr="009738FF">
        <w:rPr>
          <w:rFonts w:ascii="等线" w:eastAsia="等线" w:hAnsi="等线"/>
          <w:i/>
          <w:iCs/>
        </w:rPr>
        <w:t>远程手术与生物信息学模拟技术综述</w:t>
      </w:r>
      <w:r w:rsidRPr="009738FF">
        <w:rPr>
          <w:rFonts w:ascii="等线" w:eastAsia="等线" w:hAnsi="等线"/>
        </w:rPr>
        <w:t>[J/OL]. 2023.</w:t>
      </w:r>
      <w:r w:rsidRPr="009738FF">
        <w:rPr>
          <w:rFonts w:ascii="等线" w:eastAsia="等线" w:hAnsi="等线"/>
        </w:rPr>
        <w:br/>
        <w:t xml:space="preserve">[13] World Nuclear Association. </w:t>
      </w:r>
      <w:r w:rsidRPr="009738FF">
        <w:rPr>
          <w:rFonts w:ascii="等线" w:eastAsia="等线" w:hAnsi="等线"/>
          <w:i/>
          <w:iCs/>
        </w:rPr>
        <w:t>核裂变发电与热能回收效率</w:t>
      </w:r>
      <w:r w:rsidRPr="009738FF">
        <w:rPr>
          <w:rFonts w:ascii="等线" w:eastAsia="等线" w:hAnsi="等线"/>
        </w:rPr>
        <w:t xml:space="preserve">[EB/OL]. 2023. </w:t>
      </w:r>
      <w:hyperlink r:id="rId25" w:tgtFrame="_new" w:history="1">
        <w:r w:rsidRPr="009738FF">
          <w:rPr>
            <w:rStyle w:val="a4"/>
            <w:rFonts w:ascii="等线" w:eastAsia="等线" w:hAnsi="等线"/>
          </w:rPr>
          <w:t>https://world-nuclear.org</w:t>
        </w:r>
      </w:hyperlink>
      <w:r w:rsidRPr="009738FF">
        <w:rPr>
          <w:rFonts w:ascii="等线" w:eastAsia="等线" w:hAnsi="等线"/>
        </w:rPr>
        <w:t>.</w:t>
      </w:r>
      <w:r w:rsidRPr="009738FF">
        <w:rPr>
          <w:rFonts w:ascii="等线" w:eastAsia="等线" w:hAnsi="等线"/>
        </w:rPr>
        <w:br/>
        <w:t xml:space="preserve">[14] NRC (U.S. Nuclear Regulatory Commission). </w:t>
      </w:r>
      <w:r w:rsidRPr="009738FF">
        <w:rPr>
          <w:rFonts w:ascii="等线" w:eastAsia="等线" w:hAnsi="等线"/>
          <w:i/>
          <w:iCs/>
        </w:rPr>
        <w:t>乏燃料存储与安全</w:t>
      </w:r>
      <w:proofErr w:type="gramStart"/>
      <w:r w:rsidRPr="009738FF">
        <w:rPr>
          <w:rFonts w:ascii="等线" w:eastAsia="等线" w:hAnsi="等线"/>
          <w:i/>
          <w:iCs/>
        </w:rPr>
        <w:t>壳标准</w:t>
      </w:r>
      <w:proofErr w:type="gramEnd"/>
      <w:r w:rsidRPr="009738FF">
        <w:rPr>
          <w:rFonts w:ascii="等线" w:eastAsia="等线" w:hAnsi="等线"/>
        </w:rPr>
        <w:t xml:space="preserve">[EB/OL]. 2023. </w:t>
      </w:r>
      <w:hyperlink r:id="rId26" w:tgtFrame="_new" w:history="1">
        <w:r w:rsidRPr="009738FF">
          <w:rPr>
            <w:rStyle w:val="a4"/>
            <w:rFonts w:ascii="等线" w:eastAsia="等线" w:hAnsi="等线"/>
          </w:rPr>
          <w:t>https://www.nrc.gov</w:t>
        </w:r>
      </w:hyperlink>
      <w:r w:rsidRPr="009738FF">
        <w:rPr>
          <w:rFonts w:ascii="等线" w:eastAsia="等线" w:hAnsi="等线"/>
        </w:rPr>
        <w:t>.</w:t>
      </w:r>
      <w:r w:rsidRPr="009738FF">
        <w:rPr>
          <w:rFonts w:ascii="等线" w:eastAsia="等线" w:hAnsi="等线"/>
        </w:rPr>
        <w:br/>
        <w:t xml:space="preserve">[15] DOE (U.S. Department of Energy). </w:t>
      </w:r>
      <w:r w:rsidRPr="009738FF">
        <w:rPr>
          <w:rFonts w:ascii="等线" w:eastAsia="等线" w:hAnsi="等线"/>
          <w:i/>
          <w:iCs/>
        </w:rPr>
        <w:t>核设施紧急冷却与电源系统标准</w:t>
      </w:r>
      <w:r w:rsidRPr="009738FF">
        <w:rPr>
          <w:rFonts w:ascii="等线" w:eastAsia="等线" w:hAnsi="等线"/>
        </w:rPr>
        <w:t xml:space="preserve">[EB/OL]. 2023. </w:t>
      </w:r>
      <w:hyperlink r:id="rId27" w:tgtFrame="_new" w:history="1">
        <w:r w:rsidRPr="009738FF">
          <w:rPr>
            <w:rStyle w:val="a4"/>
            <w:rFonts w:ascii="等线" w:eastAsia="等线" w:hAnsi="等线"/>
          </w:rPr>
          <w:t>https://www.energy.gov</w:t>
        </w:r>
      </w:hyperlink>
      <w:r w:rsidRPr="009738FF">
        <w:rPr>
          <w:rFonts w:ascii="等线" w:eastAsia="等线" w:hAnsi="等线"/>
        </w:rPr>
        <w:t>.</w:t>
      </w:r>
      <w:r w:rsidRPr="009738FF">
        <w:rPr>
          <w:rFonts w:ascii="等线" w:eastAsia="等线" w:hAnsi="等线"/>
        </w:rPr>
        <w:br/>
        <w:t xml:space="preserve">[16] Tom’s Hardware. </w:t>
      </w:r>
      <w:r w:rsidRPr="009738FF">
        <w:rPr>
          <w:rFonts w:ascii="等线" w:eastAsia="等线" w:hAnsi="等线"/>
          <w:i/>
          <w:iCs/>
        </w:rPr>
        <w:t>海上钻井与油轮燃料消耗行业数据</w:t>
      </w:r>
      <w:r w:rsidRPr="009738FF">
        <w:rPr>
          <w:rFonts w:ascii="等线" w:eastAsia="等线" w:hAnsi="等线"/>
        </w:rPr>
        <w:t>[EB/OL]. 2023. https://www.tomshardware.com.</w:t>
      </w:r>
    </w:p>
    <w:p w14:paraId="49166E75" w14:textId="77777777" w:rsidR="009738FF" w:rsidRPr="009738FF" w:rsidRDefault="009738FF" w:rsidP="009738FF">
      <w:pPr>
        <w:rPr>
          <w:rFonts w:ascii="等线" w:eastAsia="等线" w:hAnsi="等线" w:hint="eastAsia"/>
        </w:rPr>
      </w:pPr>
    </w:p>
    <w:p w14:paraId="01C54CE7" w14:textId="77777777" w:rsidR="007F2DC5" w:rsidRDefault="007F2DC5" w:rsidP="009738FF">
      <w:pPr>
        <w:spacing w:line="360" w:lineRule="auto"/>
        <w:rPr>
          <w:rFonts w:ascii="等线" w:eastAsia="等线" w:hAnsi="等线"/>
        </w:rPr>
      </w:pPr>
    </w:p>
    <w:p w14:paraId="396A05C4" w14:textId="7EE07CAD" w:rsidR="009738FF" w:rsidRDefault="009738FF" w:rsidP="009738FF">
      <w:pPr>
        <w:spacing w:line="360" w:lineRule="auto"/>
        <w:rPr>
          <w:rFonts w:ascii="等线" w:eastAsia="等线" w:hAnsi="等线"/>
        </w:rPr>
      </w:pPr>
      <w:r>
        <w:rPr>
          <w:rFonts w:ascii="等线" w:eastAsia="等线" w:hAnsi="等线" w:hint="eastAsia"/>
        </w:rPr>
        <w:t>三、交通</w:t>
      </w:r>
    </w:p>
    <w:p w14:paraId="58DCFEB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在我们的未来世界中，交通不再是简单的位移工具，而是串联个体生活、维系社会精密运转的核心脉络。整个社会以“超级计算机”为中枢神经，以核聚变能源与轨道级太阳能收集网络为血脉，构建了一个高效、稳定、可持续的文明形态。所有交通模块——从自动驾驶</w:t>
      </w:r>
      <w:proofErr w:type="gramStart"/>
      <w:r w:rsidRPr="009738FF">
        <w:rPr>
          <w:rFonts w:ascii="等线" w:eastAsia="等线" w:hAnsi="等线" w:hint="eastAsia"/>
        </w:rPr>
        <w:t>载具到</w:t>
      </w:r>
      <w:proofErr w:type="gramEnd"/>
      <w:r w:rsidRPr="009738FF">
        <w:rPr>
          <w:rFonts w:ascii="等线" w:eastAsia="等线" w:hAnsi="等线" w:hint="eastAsia"/>
        </w:rPr>
        <w:t>地下真空磁悬浮管道，从城市微循环穿梭舱到货物运输网络——都在“超级计算机”的实时统筹与动态优化下协同运作，既无拥堵冗余，也无能源浪费，让每一次移动都成为文明高效流转的缩影。</w:t>
      </w:r>
    </w:p>
    <w:p w14:paraId="3124EF00" w14:textId="77777777" w:rsidR="009738FF" w:rsidRPr="009738FF" w:rsidRDefault="009738FF" w:rsidP="009738FF">
      <w:pPr>
        <w:spacing w:line="360" w:lineRule="auto"/>
        <w:rPr>
          <w:rFonts w:ascii="等线" w:eastAsia="等线" w:hAnsi="等线"/>
        </w:rPr>
      </w:pPr>
    </w:p>
    <w:p w14:paraId="70F1AD2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（面积为14万平方米小镇的道路长度估算报告</w:t>
      </w:r>
    </w:p>
    <w:p w14:paraId="028C054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一、计算思路</w:t>
      </w:r>
    </w:p>
    <w:p w14:paraId="50B2A46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估算小镇的道路长度需要以下参数：</w:t>
      </w:r>
    </w:p>
    <w:p w14:paraId="7059945A" w14:textId="77777777" w:rsidR="009738FF" w:rsidRPr="009738FF" w:rsidRDefault="009738FF" w:rsidP="009738FF">
      <w:pPr>
        <w:spacing w:line="360" w:lineRule="auto"/>
        <w:rPr>
          <w:rFonts w:ascii="等线" w:eastAsia="等线" w:hAnsi="等线"/>
        </w:rPr>
      </w:pPr>
    </w:p>
    <w:p w14:paraId="379D337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小镇总面积 A = 140,000 m²</w:t>
      </w:r>
    </w:p>
    <w:p w14:paraId="24CD006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道路用地比例 R（道路用地面积 / 总镇区面积）</w:t>
      </w:r>
    </w:p>
    <w:p w14:paraId="6794450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道路平均宽度 W</w:t>
      </w:r>
    </w:p>
    <w:p w14:paraId="3E291BC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道路总长度 L 可按以下公式计算：</w:t>
      </w:r>
    </w:p>
    <w:p w14:paraId="4A1C3D6C" w14:textId="77777777" w:rsidR="009738FF" w:rsidRPr="009738FF" w:rsidRDefault="009738FF" w:rsidP="009738FF">
      <w:pPr>
        <w:spacing w:line="360" w:lineRule="auto"/>
        <w:rPr>
          <w:rFonts w:ascii="等线" w:eastAsia="等线" w:hAnsi="等线"/>
        </w:rPr>
      </w:pPr>
      <w:r w:rsidRPr="009738FF">
        <w:rPr>
          <w:rFonts w:ascii="等线" w:eastAsia="等线" w:hAnsi="等线"/>
        </w:rPr>
        <w:t>L = (A × R) / W</w:t>
      </w:r>
    </w:p>
    <w:p w14:paraId="386D29A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二、参数选取依据</w:t>
      </w:r>
    </w:p>
    <w:p w14:paraId="4EE4E30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参数：道路用地比例 R</w:t>
      </w:r>
    </w:p>
    <w:p w14:paraId="3DE7910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取值：10%–15%</w:t>
      </w:r>
    </w:p>
    <w:p w14:paraId="77B3F74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说明与来源：《镇规划规范》(GB 50188-2007) 第6.2.3条指出：镇总体规划中，道路用地一般占建设用地的10%–15%。典型镇区可取12%。</w:t>
      </w:r>
    </w:p>
    <w:p w14:paraId="4E219BE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参数：道路平均宽度 W</w:t>
      </w:r>
    </w:p>
    <w:p w14:paraId="7A65FF2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取值：6 m</w:t>
      </w:r>
    </w:p>
    <w:p w14:paraId="35FA2AA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说明与来源：《城市道路设计规范》(CJJ 37-2021) 规定，小型城镇主次干道宽度为6–8 m，取中间值6米。</w:t>
      </w:r>
    </w:p>
    <w:p w14:paraId="5943E89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三、计算步骤</w:t>
      </w:r>
    </w:p>
    <w:p w14:paraId="1D3FD0F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道路用地面积</w:t>
      </w:r>
    </w:p>
    <w:p w14:paraId="344045D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道路面积 = 140,000 × 12% = 16,800 m²</w:t>
      </w:r>
    </w:p>
    <w:p w14:paraId="20C4D04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道路总长度</w:t>
      </w:r>
    </w:p>
    <w:p w14:paraId="39762475" w14:textId="77777777" w:rsidR="009738FF" w:rsidRPr="009738FF" w:rsidRDefault="009738FF" w:rsidP="009738FF">
      <w:pPr>
        <w:spacing w:line="360" w:lineRule="auto"/>
        <w:rPr>
          <w:rFonts w:ascii="等线" w:eastAsia="等线" w:hAnsi="等线"/>
        </w:rPr>
      </w:pPr>
      <w:r w:rsidRPr="009738FF">
        <w:rPr>
          <w:rFonts w:ascii="等线" w:eastAsia="等线" w:hAnsi="等线"/>
        </w:rPr>
        <w:t>L = 16,800 ÷ 6 = 2,800 m</w:t>
      </w:r>
    </w:p>
    <w:p w14:paraId="046163F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四、结果</w:t>
      </w:r>
    </w:p>
    <w:p w14:paraId="27459F54" w14:textId="77777777" w:rsidR="009738FF" w:rsidRPr="009738FF" w:rsidRDefault="009738FF" w:rsidP="009738FF">
      <w:pPr>
        <w:spacing w:line="360" w:lineRule="auto"/>
        <w:rPr>
          <w:rFonts w:ascii="等线" w:eastAsia="等线" w:hAnsi="等线"/>
        </w:rPr>
      </w:pPr>
    </w:p>
    <w:p w14:paraId="34FE18C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结论：</w:t>
      </w:r>
    </w:p>
    <w:p w14:paraId="130889A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面积为14万平方米的小镇，其道路总长度约为2.8公里（2800米）。</w:t>
      </w:r>
    </w:p>
    <w:p w14:paraId="49953723" w14:textId="77777777" w:rsidR="009738FF" w:rsidRPr="009738FF" w:rsidRDefault="009738FF" w:rsidP="009738FF">
      <w:pPr>
        <w:spacing w:line="360" w:lineRule="auto"/>
        <w:rPr>
          <w:rFonts w:ascii="等线" w:eastAsia="等线" w:hAnsi="等线" w:hint="eastAsia"/>
        </w:rPr>
      </w:pPr>
      <w:proofErr w:type="gramStart"/>
      <w:r w:rsidRPr="009738FF">
        <w:rPr>
          <w:rFonts w:ascii="等线" w:eastAsia="等线" w:hAnsi="等线" w:hint="eastAsia"/>
        </w:rPr>
        <w:t>若道路</w:t>
      </w:r>
      <w:proofErr w:type="gramEnd"/>
      <w:r w:rsidRPr="009738FF">
        <w:rPr>
          <w:rFonts w:ascii="等线" w:eastAsia="等线" w:hAnsi="等线" w:hint="eastAsia"/>
        </w:rPr>
        <w:t>密度偏高（15%）且平均宽度6米，则总长度约为3.5公里；</w:t>
      </w:r>
    </w:p>
    <w:p w14:paraId="7C711C6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若密度偏低（10%），则约为2.3公里。</w:t>
      </w:r>
    </w:p>
    <w:p w14:paraId="1A5B310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lastRenderedPageBreak/>
        <w:t>推荐规划值为2.8公里。</w:t>
      </w:r>
    </w:p>
    <w:p w14:paraId="37738C7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五、数据来源（</w:t>
      </w:r>
      <w:proofErr w:type="gramStart"/>
      <w:r w:rsidRPr="009738FF">
        <w:rPr>
          <w:rFonts w:ascii="等线" w:eastAsia="等线" w:hAnsi="等线" w:hint="eastAsia"/>
        </w:rPr>
        <w:t>含可访问</w:t>
      </w:r>
      <w:proofErr w:type="gramEnd"/>
      <w:r w:rsidRPr="009738FF">
        <w:rPr>
          <w:rFonts w:ascii="等线" w:eastAsia="等线" w:hAnsi="等线" w:hint="eastAsia"/>
        </w:rPr>
        <w:t>网址）</w:t>
      </w:r>
    </w:p>
    <w:p w14:paraId="66E0854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《镇规划规范》(GB 50188-2007)</w:t>
      </w:r>
    </w:p>
    <w:p w14:paraId="4E66AD2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发布单位：中华人民共和国住房和城乡建设部</w:t>
      </w:r>
    </w:p>
    <w:p w14:paraId="540E2E6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官方网站：https://www.mohurd.gov.cn/gongkai/zhengce/zhengcefile/index.html</w:t>
      </w:r>
    </w:p>
    <w:p w14:paraId="3F17E35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《城市道路设计规范》(CJJ 37-2021)</w:t>
      </w:r>
    </w:p>
    <w:p w14:paraId="12794EF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发布单位：住房与城乡建设部城市建设司</w:t>
      </w:r>
    </w:p>
    <w:p w14:paraId="52D7CCD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标准公开信息链接：https://openstd.samr.gov.cn/bzgk/gb/newGbInfo?hcno=57315C36637C35A9F4DAF1FAFCE2F8F2</w:t>
      </w:r>
    </w:p>
    <w:p w14:paraId="3BDB711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六、补充说明</w:t>
      </w:r>
    </w:p>
    <w:p w14:paraId="6C8F20C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假设条件：</w:t>
      </w:r>
    </w:p>
    <w:p w14:paraId="49EA4C5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道路比例为10%，平均宽度6 m → 总长度 2,333 m</w:t>
      </w:r>
    </w:p>
    <w:p w14:paraId="3C7E6C0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道路比例为12%，平均宽度6 m → 总长度 2,800 m</w:t>
      </w:r>
    </w:p>
    <w:p w14:paraId="5902657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道路比例为15%，平均宽度6 m → 总长度 3,500 m</w:t>
      </w:r>
    </w:p>
    <w:p w14:paraId="4BFC414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最终建议：</w:t>
      </w:r>
    </w:p>
    <w:p w14:paraId="27621F7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在面积为14万平方米的小镇规划中，若采用标准6米宽道路系统，</w:t>
      </w:r>
      <w:proofErr w:type="gramStart"/>
      <w:r w:rsidRPr="009738FF">
        <w:rPr>
          <w:rFonts w:ascii="等线" w:eastAsia="等线" w:hAnsi="等线" w:hint="eastAsia"/>
        </w:rPr>
        <w:t>则道路</w:t>
      </w:r>
      <w:proofErr w:type="gramEnd"/>
      <w:r w:rsidRPr="009738FF">
        <w:rPr>
          <w:rFonts w:ascii="等线" w:eastAsia="等线" w:hAnsi="等线" w:hint="eastAsia"/>
        </w:rPr>
        <w:t>总长度约为2.8公里。）</w:t>
      </w:r>
    </w:p>
    <w:p w14:paraId="7A5DA856" w14:textId="77777777" w:rsidR="009738FF" w:rsidRPr="009738FF" w:rsidRDefault="009738FF" w:rsidP="009738FF">
      <w:pPr>
        <w:spacing w:line="360" w:lineRule="auto"/>
        <w:rPr>
          <w:rFonts w:ascii="等线" w:eastAsia="等线" w:hAnsi="等线"/>
        </w:rPr>
      </w:pPr>
    </w:p>
    <w:p w14:paraId="760FED7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一、道路建设</w:t>
      </w:r>
    </w:p>
    <w:p w14:paraId="5C15E2B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参数：道路总长度2.8 km；人行道4 m + 两侧传送带各1 m，总宽6 m。</w:t>
      </w:r>
    </w:p>
    <w:p w14:paraId="4EA87E3F" w14:textId="77777777" w:rsidR="009738FF" w:rsidRPr="009738FF" w:rsidRDefault="009738FF" w:rsidP="009738FF">
      <w:pPr>
        <w:spacing w:line="360" w:lineRule="auto"/>
        <w:rPr>
          <w:rFonts w:ascii="等线" w:eastAsia="等线" w:hAnsi="等线"/>
        </w:rPr>
      </w:pPr>
    </w:p>
    <w:p w14:paraId="31000DF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空间占用</w:t>
      </w:r>
    </w:p>
    <w:p w14:paraId="6A24260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总面积 = 2,800 m × 6 m = 16,800 m²</w:t>
      </w:r>
    </w:p>
    <w:p w14:paraId="07D3B2F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占地面积约为1.68万平方米。</w:t>
      </w:r>
    </w:p>
    <w:p w14:paraId="5F8547BB" w14:textId="77777777" w:rsidR="009738FF" w:rsidRPr="009738FF" w:rsidRDefault="009738FF" w:rsidP="009738FF">
      <w:pPr>
        <w:spacing w:line="360" w:lineRule="auto"/>
        <w:rPr>
          <w:rFonts w:ascii="等线" w:eastAsia="等线" w:hAnsi="等线"/>
        </w:rPr>
      </w:pPr>
    </w:p>
    <w:p w14:paraId="171DABE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w:t>
      </w:r>
    </w:p>
    <w:p w14:paraId="68585DA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智能传送带能耗约20 kWh/km·h，按每日运行16小时计算：</w:t>
      </w:r>
    </w:p>
    <w:p w14:paraId="210E04B2" w14:textId="77777777" w:rsidR="009738FF" w:rsidRPr="009738FF" w:rsidRDefault="009738FF" w:rsidP="009738FF">
      <w:pPr>
        <w:spacing w:line="360" w:lineRule="auto"/>
        <w:rPr>
          <w:rFonts w:ascii="等线" w:eastAsia="等线" w:hAnsi="等线"/>
        </w:rPr>
      </w:pPr>
      <w:r w:rsidRPr="009738FF">
        <w:rPr>
          <w:rFonts w:ascii="等线" w:eastAsia="等线" w:hAnsi="等线"/>
        </w:rPr>
        <w:t>E = 20 × 2.8 × 16 = 896 kWh/day</w:t>
      </w:r>
    </w:p>
    <w:p w14:paraId="31D6F48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日能耗约896 kWh。</w:t>
      </w:r>
    </w:p>
    <w:p w14:paraId="1E6F02E2" w14:textId="77777777" w:rsidR="009738FF" w:rsidRPr="009738FF" w:rsidRDefault="009738FF" w:rsidP="009738FF">
      <w:pPr>
        <w:spacing w:line="360" w:lineRule="auto"/>
        <w:rPr>
          <w:rFonts w:ascii="等线" w:eastAsia="等线" w:hAnsi="等线"/>
        </w:rPr>
      </w:pPr>
    </w:p>
    <w:p w14:paraId="23CE61E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物资支持</w:t>
      </w:r>
    </w:p>
    <w:p w14:paraId="3F8ED7E6" w14:textId="77777777" w:rsidR="009738FF" w:rsidRPr="009738FF" w:rsidRDefault="009738FF" w:rsidP="009738FF">
      <w:pPr>
        <w:spacing w:line="360" w:lineRule="auto"/>
        <w:rPr>
          <w:rFonts w:ascii="等线" w:eastAsia="等线" w:hAnsi="等线"/>
        </w:rPr>
      </w:pPr>
    </w:p>
    <w:p w14:paraId="65FD6B7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混凝土：0.35 m³/m² × 16,800 m² = 5,880 m³</w:t>
      </w:r>
    </w:p>
    <w:p w14:paraId="4611B1E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钢筋：35 kg/m² × 16,800 m² = 588 吨</w:t>
      </w:r>
    </w:p>
    <w:p w14:paraId="2FE3427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传送带组件：长度5,600 m</w:t>
      </w:r>
    </w:p>
    <w:p w14:paraId="3C7A7F2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嵌入式传感器：280组</w:t>
      </w:r>
    </w:p>
    <w:p w14:paraId="426C57B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数据来源：</w:t>
      </w:r>
    </w:p>
    <w:p w14:paraId="516E57A1" w14:textId="77777777" w:rsidR="009738FF" w:rsidRPr="009738FF" w:rsidRDefault="009738FF" w:rsidP="009738FF">
      <w:pPr>
        <w:spacing w:line="360" w:lineRule="auto"/>
        <w:rPr>
          <w:rFonts w:ascii="等线" w:eastAsia="等线" w:hAnsi="等线"/>
        </w:rPr>
      </w:pPr>
      <w:r w:rsidRPr="009738FF">
        <w:rPr>
          <w:rFonts w:ascii="等线" w:eastAsia="等线" w:hAnsi="等线"/>
        </w:rPr>
        <w:t>Siemens Motion Control Conveyor Systems</w:t>
      </w:r>
    </w:p>
    <w:p w14:paraId="1124AC42" w14:textId="77777777" w:rsidR="009738FF" w:rsidRPr="009738FF" w:rsidRDefault="009738FF" w:rsidP="009738FF">
      <w:pPr>
        <w:spacing w:line="360" w:lineRule="auto"/>
        <w:rPr>
          <w:rFonts w:ascii="等线" w:eastAsia="等线" w:hAnsi="等线"/>
        </w:rPr>
      </w:pPr>
      <w:r w:rsidRPr="009738FF">
        <w:rPr>
          <w:rFonts w:ascii="等线" w:eastAsia="等线" w:hAnsi="等线"/>
        </w:rPr>
        <w:t>https://new.siemens.com/global/en/products/automation/topic/conveyors.html</w:t>
      </w:r>
    </w:p>
    <w:p w14:paraId="46F1219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《城市道路设计规范 CJJ 37-2021》</w:t>
      </w:r>
    </w:p>
    <w:p w14:paraId="2BA3625F" w14:textId="77777777" w:rsidR="009738FF" w:rsidRPr="009738FF" w:rsidRDefault="009738FF" w:rsidP="009738FF">
      <w:pPr>
        <w:spacing w:line="360" w:lineRule="auto"/>
        <w:rPr>
          <w:rFonts w:ascii="等线" w:eastAsia="等线" w:hAnsi="等线"/>
        </w:rPr>
      </w:pPr>
    </w:p>
    <w:p w14:paraId="3601A44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二、出行工具</w:t>
      </w:r>
    </w:p>
    <w:p w14:paraId="7808732F" w14:textId="77777777" w:rsidR="009738FF" w:rsidRPr="009738FF" w:rsidRDefault="009738FF" w:rsidP="009738FF">
      <w:pPr>
        <w:spacing w:line="360" w:lineRule="auto"/>
        <w:rPr>
          <w:rFonts w:ascii="等线" w:eastAsia="等线" w:hAnsi="等线"/>
        </w:rPr>
      </w:pPr>
    </w:p>
    <w:p w14:paraId="7737DD2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平衡车</w:t>
      </w:r>
    </w:p>
    <w:p w14:paraId="352B8CB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人口2139人，每4人配置1辆，共535辆。</w:t>
      </w:r>
    </w:p>
    <w:p w14:paraId="62C20BD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空间占用：每辆面积0.18 m²，共97 m²。</w:t>
      </w:r>
    </w:p>
    <w:p w14:paraId="494D1C4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能耗：每辆0.25 kWh/日 → 总计134 kWh/日。</w:t>
      </w:r>
    </w:p>
    <w:p w14:paraId="2E41F20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物资支持：</w:t>
      </w:r>
    </w:p>
    <w:p w14:paraId="32EFFA5F" w14:textId="77777777" w:rsidR="009738FF" w:rsidRPr="009738FF" w:rsidRDefault="009738FF" w:rsidP="009738FF">
      <w:pPr>
        <w:spacing w:line="360" w:lineRule="auto"/>
        <w:rPr>
          <w:rFonts w:ascii="等线" w:eastAsia="等线" w:hAnsi="等线"/>
        </w:rPr>
      </w:pPr>
    </w:p>
    <w:p w14:paraId="3B64EEF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铝合金/碳纤维车体约5.35吨</w:t>
      </w:r>
    </w:p>
    <w:p w14:paraId="2A2F8AF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锂电池1.6吨（总容量约270 kWh）</w:t>
      </w:r>
    </w:p>
    <w:p w14:paraId="7CF3D3E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微控制芯片535套</w:t>
      </w:r>
    </w:p>
    <w:p w14:paraId="3115A73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数据来源：</w:t>
      </w:r>
    </w:p>
    <w:p w14:paraId="26BC3EA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 xml:space="preserve">Segway </w:t>
      </w:r>
      <w:proofErr w:type="spellStart"/>
      <w:r w:rsidRPr="009738FF">
        <w:rPr>
          <w:rFonts w:ascii="等线" w:eastAsia="等线" w:hAnsi="等线" w:hint="eastAsia"/>
        </w:rPr>
        <w:t>Ninebot</w:t>
      </w:r>
      <w:proofErr w:type="spellEnd"/>
      <w:r w:rsidRPr="009738FF">
        <w:rPr>
          <w:rFonts w:ascii="等线" w:eastAsia="等线" w:hAnsi="等线" w:hint="eastAsia"/>
        </w:rPr>
        <w:t xml:space="preserve"> 官方数据</w:t>
      </w:r>
    </w:p>
    <w:p w14:paraId="1EBC2818" w14:textId="77777777" w:rsidR="009738FF" w:rsidRPr="009738FF" w:rsidRDefault="009738FF" w:rsidP="009738FF">
      <w:pPr>
        <w:spacing w:line="360" w:lineRule="auto"/>
        <w:rPr>
          <w:rFonts w:ascii="等线" w:eastAsia="等线" w:hAnsi="等线"/>
        </w:rPr>
      </w:pPr>
      <w:r w:rsidRPr="009738FF">
        <w:rPr>
          <w:rFonts w:ascii="等线" w:eastAsia="等线" w:hAnsi="等线"/>
        </w:rPr>
        <w:t>https://global.segway.com/</w:t>
      </w:r>
    </w:p>
    <w:p w14:paraId="335AE6A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工信部《电动自行车能耗标准》GB/T 24157-2022</w:t>
      </w:r>
    </w:p>
    <w:p w14:paraId="414E7406" w14:textId="77777777" w:rsidR="009738FF" w:rsidRPr="009738FF" w:rsidRDefault="009738FF" w:rsidP="009738FF">
      <w:pPr>
        <w:spacing w:line="360" w:lineRule="auto"/>
        <w:rPr>
          <w:rFonts w:ascii="等线" w:eastAsia="等线" w:hAnsi="等线"/>
        </w:rPr>
      </w:pPr>
    </w:p>
    <w:p w14:paraId="79C5D33B" w14:textId="77777777" w:rsidR="009738FF" w:rsidRPr="009738FF" w:rsidRDefault="009738FF" w:rsidP="009738FF">
      <w:pPr>
        <w:spacing w:line="360" w:lineRule="auto"/>
        <w:rPr>
          <w:rFonts w:ascii="等线" w:eastAsia="等线" w:hAnsi="等线" w:hint="eastAsia"/>
        </w:rPr>
      </w:pPr>
      <w:proofErr w:type="gramStart"/>
      <w:r w:rsidRPr="009738FF">
        <w:rPr>
          <w:rFonts w:ascii="等线" w:eastAsia="等线" w:hAnsi="等线" w:hint="eastAsia"/>
        </w:rPr>
        <w:t>微运输仓</w:t>
      </w:r>
      <w:proofErr w:type="gramEnd"/>
    </w:p>
    <w:p w14:paraId="3545827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按道路全长设置双向共56个小舱。尺寸：3 m × 2 m × 2.2 m。</w:t>
      </w:r>
    </w:p>
    <w:p w14:paraId="46AA9E7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lastRenderedPageBreak/>
        <w:t>空间占用：6 m²/舱 × 56 = 336 m²</w:t>
      </w:r>
    </w:p>
    <w:p w14:paraId="1A8D2A0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能耗：8 kW × 10 h × 56 = 4,480 kWh/日</w:t>
      </w:r>
    </w:p>
    <w:p w14:paraId="3491DAE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物资支持：</w:t>
      </w:r>
    </w:p>
    <w:p w14:paraId="5A87CEFF" w14:textId="77777777" w:rsidR="009738FF" w:rsidRPr="009738FF" w:rsidRDefault="009738FF" w:rsidP="009738FF">
      <w:pPr>
        <w:spacing w:line="360" w:lineRule="auto"/>
        <w:rPr>
          <w:rFonts w:ascii="等线" w:eastAsia="等线" w:hAnsi="等线"/>
        </w:rPr>
      </w:pPr>
    </w:p>
    <w:p w14:paraId="271CE8E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铝合金总量26.9吨</w:t>
      </w:r>
    </w:p>
    <w:p w14:paraId="1B1EA3D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电池总量19.6吨（3,360 kWh）</w:t>
      </w:r>
    </w:p>
    <w:p w14:paraId="0180D12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激光雷达168个</w:t>
      </w:r>
    </w:p>
    <w:p w14:paraId="45E5127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控制芯片56套</w:t>
      </w:r>
    </w:p>
    <w:p w14:paraId="00027A1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数据来源：</w:t>
      </w:r>
    </w:p>
    <w:p w14:paraId="7A13546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百度 Apollo RT6 https://apollo.auto/</w:t>
      </w:r>
    </w:p>
    <w:p w14:paraId="529A7B51" w14:textId="77777777" w:rsidR="009738FF" w:rsidRPr="009738FF" w:rsidRDefault="009738FF" w:rsidP="009738FF">
      <w:pPr>
        <w:spacing w:line="360" w:lineRule="auto"/>
        <w:rPr>
          <w:rFonts w:ascii="等线" w:eastAsia="等线" w:hAnsi="等线"/>
        </w:rPr>
      </w:pPr>
      <w:r w:rsidRPr="009738FF">
        <w:rPr>
          <w:rFonts w:ascii="等线" w:eastAsia="等线" w:hAnsi="等线"/>
        </w:rPr>
        <w:t>Waymo One https://waymo.com/</w:t>
      </w:r>
    </w:p>
    <w:p w14:paraId="0B79B02A" w14:textId="77777777" w:rsidR="009738FF" w:rsidRPr="009738FF" w:rsidRDefault="009738FF" w:rsidP="009738FF">
      <w:pPr>
        <w:spacing w:line="360" w:lineRule="auto"/>
        <w:rPr>
          <w:rFonts w:ascii="等线" w:eastAsia="等线" w:hAnsi="等线"/>
        </w:rPr>
      </w:pPr>
    </w:p>
    <w:p w14:paraId="5667F7A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运输船</w:t>
      </w:r>
    </w:p>
    <w:p w14:paraId="6D94849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长度25 m，宽6 m。</w:t>
      </w:r>
    </w:p>
    <w:p w14:paraId="75AF037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空间占用：150 m²</w:t>
      </w:r>
    </w:p>
    <w:p w14:paraId="56250D6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能耗：250 kW × 60% × 6 h = 900 kWh/日</w:t>
      </w:r>
    </w:p>
    <w:p w14:paraId="667FF72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物资支持：</w:t>
      </w:r>
    </w:p>
    <w:p w14:paraId="563A02CA" w14:textId="77777777" w:rsidR="009738FF" w:rsidRPr="009738FF" w:rsidRDefault="009738FF" w:rsidP="009738FF">
      <w:pPr>
        <w:spacing w:line="360" w:lineRule="auto"/>
        <w:rPr>
          <w:rFonts w:ascii="等线" w:eastAsia="等线" w:hAnsi="等线"/>
        </w:rPr>
      </w:pPr>
    </w:p>
    <w:p w14:paraId="0A89D4E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钢板25吨</w:t>
      </w:r>
    </w:p>
    <w:p w14:paraId="64B878E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电池300 kWh</w:t>
      </w:r>
    </w:p>
    <w:p w14:paraId="140231F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控制与雷达系统1套</w:t>
      </w:r>
    </w:p>
    <w:p w14:paraId="3343D5F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数据来源：</w:t>
      </w:r>
    </w:p>
    <w:p w14:paraId="4C73C9D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中国船级社《船舶能效评估指南 2022》</w:t>
      </w:r>
    </w:p>
    <w:p w14:paraId="1112C23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交通运输部《内河船舶能耗分析报告》 https://www.mot.gov.cn/</w:t>
      </w:r>
    </w:p>
    <w:p w14:paraId="17B105DB" w14:textId="77777777" w:rsidR="009738FF" w:rsidRPr="009738FF" w:rsidRDefault="009738FF" w:rsidP="009738FF">
      <w:pPr>
        <w:spacing w:line="360" w:lineRule="auto"/>
        <w:rPr>
          <w:rFonts w:ascii="等线" w:eastAsia="等线" w:hAnsi="等线"/>
        </w:rPr>
      </w:pPr>
    </w:p>
    <w:p w14:paraId="7D3A688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三、物流运输</w:t>
      </w:r>
    </w:p>
    <w:p w14:paraId="44C968FF" w14:textId="77777777" w:rsidR="009738FF" w:rsidRPr="009738FF" w:rsidRDefault="009738FF" w:rsidP="009738FF">
      <w:pPr>
        <w:spacing w:line="360" w:lineRule="auto"/>
        <w:rPr>
          <w:rFonts w:ascii="等线" w:eastAsia="等线" w:hAnsi="等线"/>
        </w:rPr>
      </w:pPr>
    </w:p>
    <w:p w14:paraId="7DCDEA0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地下运输通道</w:t>
      </w:r>
    </w:p>
    <w:p w14:paraId="5F9733B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长度2.8 km，直径4 m。</w:t>
      </w:r>
    </w:p>
    <w:p w14:paraId="46A8611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空间体积 = π × (2²) × 2,800 = 35,184 m³</w:t>
      </w:r>
    </w:p>
    <w:p w14:paraId="44A1156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lastRenderedPageBreak/>
        <w:t>能耗：50 kW/km × 2.8 × 16h = 2,240 kWh/日</w:t>
      </w:r>
    </w:p>
    <w:p w14:paraId="72BFFCA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物资支持：</w:t>
      </w:r>
    </w:p>
    <w:p w14:paraId="4A4C1E0F" w14:textId="77777777" w:rsidR="009738FF" w:rsidRPr="009738FF" w:rsidRDefault="009738FF" w:rsidP="009738FF">
      <w:pPr>
        <w:spacing w:line="360" w:lineRule="auto"/>
        <w:rPr>
          <w:rFonts w:ascii="等线" w:eastAsia="等线" w:hAnsi="等线"/>
        </w:rPr>
      </w:pPr>
    </w:p>
    <w:p w14:paraId="6529F04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混凝土840 m³</w:t>
      </w:r>
    </w:p>
    <w:p w14:paraId="14F4A56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钢筋70吨</w:t>
      </w:r>
    </w:p>
    <w:p w14:paraId="087AE5D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输送轨道2.8 km</w:t>
      </w:r>
    </w:p>
    <w:p w14:paraId="6DD05F7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控制机柜3套</w:t>
      </w:r>
    </w:p>
    <w:p w14:paraId="6DEC3E4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数据来源：</w:t>
      </w:r>
    </w:p>
    <w:p w14:paraId="1B1F5F4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《城市地下物流通道建设技术指南》（中铁隧道局）</w:t>
      </w:r>
    </w:p>
    <w:p w14:paraId="1D97D787" w14:textId="77777777" w:rsidR="009738FF" w:rsidRPr="009738FF" w:rsidRDefault="009738FF" w:rsidP="009738FF">
      <w:pPr>
        <w:spacing w:line="360" w:lineRule="auto"/>
        <w:rPr>
          <w:rFonts w:ascii="等线" w:eastAsia="等线" w:hAnsi="等线"/>
        </w:rPr>
      </w:pPr>
      <w:r w:rsidRPr="009738FF">
        <w:rPr>
          <w:rFonts w:ascii="等线" w:eastAsia="等线" w:hAnsi="等线"/>
        </w:rPr>
        <w:t>https://www.crcc.cn/</w:t>
      </w:r>
    </w:p>
    <w:p w14:paraId="6534259D" w14:textId="77777777" w:rsidR="009738FF" w:rsidRPr="009738FF" w:rsidRDefault="009738FF" w:rsidP="009738FF">
      <w:pPr>
        <w:spacing w:line="360" w:lineRule="auto"/>
        <w:rPr>
          <w:rFonts w:ascii="等线" w:eastAsia="等线" w:hAnsi="等线"/>
        </w:rPr>
      </w:pPr>
    </w:p>
    <w:p w14:paraId="1C93F47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自动化仓库</w:t>
      </w:r>
    </w:p>
    <w:p w14:paraId="7317544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占地4000 m²，高12 m，体积48,000 m³。</w:t>
      </w:r>
    </w:p>
    <w:p w14:paraId="6109CF3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能耗：机器人设备120 + 输送32 = 152 kWh/日</w:t>
      </w:r>
    </w:p>
    <w:p w14:paraId="506012B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物资支持：</w:t>
      </w:r>
    </w:p>
    <w:p w14:paraId="10BB52EC" w14:textId="77777777" w:rsidR="009738FF" w:rsidRPr="009738FF" w:rsidRDefault="009738FF" w:rsidP="009738FF">
      <w:pPr>
        <w:spacing w:line="360" w:lineRule="auto"/>
        <w:rPr>
          <w:rFonts w:ascii="等线" w:eastAsia="等线" w:hAnsi="等线"/>
        </w:rPr>
      </w:pPr>
    </w:p>
    <w:p w14:paraId="7D68EA0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钢架结构200吨</w:t>
      </w:r>
    </w:p>
    <w:p w14:paraId="3CE79EA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分拣机器人30台</w:t>
      </w:r>
    </w:p>
    <w:p w14:paraId="1CBF6EA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输送带600 m</w:t>
      </w:r>
    </w:p>
    <w:p w14:paraId="7703BBC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控制服务器2套</w:t>
      </w:r>
    </w:p>
    <w:p w14:paraId="654892D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数据来源：</w:t>
      </w:r>
    </w:p>
    <w:p w14:paraId="2C364D8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Geek+ 自动仓储系统 https://www.geekplus.com/</w:t>
      </w:r>
    </w:p>
    <w:p w14:paraId="3A49CEF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京东物流立体仓 https://www.jdwl.com/</w:t>
      </w:r>
    </w:p>
    <w:p w14:paraId="3C95FB80" w14:textId="77777777" w:rsidR="009738FF" w:rsidRPr="009738FF" w:rsidRDefault="009738FF" w:rsidP="009738FF">
      <w:pPr>
        <w:spacing w:line="360" w:lineRule="auto"/>
        <w:rPr>
          <w:rFonts w:ascii="等线" w:eastAsia="等线" w:hAnsi="等线"/>
        </w:rPr>
      </w:pPr>
    </w:p>
    <w:p w14:paraId="60DE3D8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磁悬浮传送带</w:t>
      </w:r>
    </w:p>
    <w:p w14:paraId="48EC6B8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长度2.8 km，宽1 m。</w:t>
      </w:r>
    </w:p>
    <w:p w14:paraId="30E6901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空间占用：2,800 m²</w:t>
      </w:r>
    </w:p>
    <w:p w14:paraId="1833492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能耗：25 kWh/km·h × 2.8 km × 12 h = 840 kWh/日</w:t>
      </w:r>
    </w:p>
    <w:p w14:paraId="0289515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物资支持：</w:t>
      </w:r>
    </w:p>
    <w:p w14:paraId="6902C5C8" w14:textId="77777777" w:rsidR="009738FF" w:rsidRPr="009738FF" w:rsidRDefault="009738FF" w:rsidP="009738FF">
      <w:pPr>
        <w:spacing w:line="360" w:lineRule="auto"/>
        <w:rPr>
          <w:rFonts w:ascii="等线" w:eastAsia="等线" w:hAnsi="等线"/>
        </w:rPr>
      </w:pPr>
    </w:p>
    <w:p w14:paraId="2A6A6C9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lastRenderedPageBreak/>
        <w:t>导轨56吨</w:t>
      </w:r>
    </w:p>
    <w:p w14:paraId="4FD3B82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电缆1.68吨</w:t>
      </w:r>
    </w:p>
    <w:p w14:paraId="084CF3A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冷却系统3套</w:t>
      </w:r>
    </w:p>
    <w:p w14:paraId="0B2C4A0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数据来源：</w:t>
      </w:r>
    </w:p>
    <w:p w14:paraId="3D219C48" w14:textId="77777777" w:rsidR="009738FF" w:rsidRPr="009738FF" w:rsidRDefault="009738FF" w:rsidP="009738FF">
      <w:pPr>
        <w:spacing w:line="360" w:lineRule="auto"/>
        <w:rPr>
          <w:rFonts w:ascii="等线" w:eastAsia="等线" w:hAnsi="等线"/>
        </w:rPr>
      </w:pPr>
      <w:r w:rsidRPr="009738FF">
        <w:rPr>
          <w:rFonts w:ascii="等线" w:eastAsia="等线" w:hAnsi="等线"/>
        </w:rPr>
        <w:t>TLS-L Series Maglev Systems https://www.tls-linear.com/</w:t>
      </w:r>
    </w:p>
    <w:p w14:paraId="4D753B8A" w14:textId="77777777" w:rsidR="009738FF" w:rsidRPr="009738FF" w:rsidRDefault="009738FF" w:rsidP="009738FF">
      <w:pPr>
        <w:spacing w:line="360" w:lineRule="auto"/>
        <w:rPr>
          <w:rFonts w:ascii="等线" w:eastAsia="等线" w:hAnsi="等线"/>
        </w:rPr>
      </w:pPr>
      <w:r w:rsidRPr="009738FF">
        <w:rPr>
          <w:rFonts w:ascii="等线" w:eastAsia="等线" w:hAnsi="等线"/>
        </w:rPr>
        <w:t>IEEE Maglev Motor Review 2022 https://ieeexplore.ieee.org/</w:t>
      </w:r>
    </w:p>
    <w:p w14:paraId="2579FE9E" w14:textId="77777777" w:rsidR="009738FF" w:rsidRPr="009738FF" w:rsidRDefault="009738FF" w:rsidP="009738FF">
      <w:pPr>
        <w:spacing w:line="360" w:lineRule="auto"/>
        <w:rPr>
          <w:rFonts w:ascii="等线" w:eastAsia="等线" w:hAnsi="等线"/>
        </w:rPr>
      </w:pPr>
    </w:p>
    <w:p w14:paraId="5429B2F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四、照明与能源</w:t>
      </w:r>
    </w:p>
    <w:p w14:paraId="5EC27C39" w14:textId="77777777" w:rsidR="009738FF" w:rsidRPr="009738FF" w:rsidRDefault="009738FF" w:rsidP="009738FF">
      <w:pPr>
        <w:spacing w:line="360" w:lineRule="auto"/>
        <w:rPr>
          <w:rFonts w:ascii="等线" w:eastAsia="等线" w:hAnsi="等线"/>
        </w:rPr>
      </w:pPr>
    </w:p>
    <w:p w14:paraId="66248B2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太阳能路灯：间距30 m，一共93盏。</w:t>
      </w:r>
    </w:p>
    <w:p w14:paraId="22FAEE9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每盏配150 Wp光伏板、0.5 kWh电池。</w:t>
      </w:r>
    </w:p>
    <w:p w14:paraId="0FA11DFC" w14:textId="77777777" w:rsidR="009738FF" w:rsidRPr="009738FF" w:rsidRDefault="009738FF" w:rsidP="009738FF">
      <w:pPr>
        <w:spacing w:line="360" w:lineRule="auto"/>
        <w:rPr>
          <w:rFonts w:ascii="等线" w:eastAsia="等线" w:hAnsi="等线"/>
        </w:rPr>
      </w:pPr>
    </w:p>
    <w:p w14:paraId="3308065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空间占用：约0.25 m² × 93 = 23 m²</w:t>
      </w:r>
    </w:p>
    <w:p w14:paraId="55E72CF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发电量： 0.7 kWh × 93 = 65.1 kWh/日</w:t>
      </w:r>
    </w:p>
    <w:p w14:paraId="20B5BE6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夜间耗电：0.5 kWh × 93 = 46.5 kWh/日</w:t>
      </w:r>
    </w:p>
    <w:p w14:paraId="77563CB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净盈余发电：18.6 kWh/日</w:t>
      </w:r>
    </w:p>
    <w:p w14:paraId="4265689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物资支持：</w:t>
      </w:r>
    </w:p>
    <w:p w14:paraId="476A56C6" w14:textId="77777777" w:rsidR="009738FF" w:rsidRPr="009738FF" w:rsidRDefault="009738FF" w:rsidP="009738FF">
      <w:pPr>
        <w:spacing w:line="360" w:lineRule="auto"/>
        <w:rPr>
          <w:rFonts w:ascii="等线" w:eastAsia="等线" w:hAnsi="等线"/>
        </w:rPr>
      </w:pPr>
    </w:p>
    <w:p w14:paraId="558FD5AD" w14:textId="77777777" w:rsidR="009738FF" w:rsidRPr="009738FF" w:rsidRDefault="009738FF" w:rsidP="009738FF">
      <w:pPr>
        <w:spacing w:line="360" w:lineRule="auto"/>
        <w:rPr>
          <w:rFonts w:ascii="等线" w:eastAsia="等线" w:hAnsi="等线" w:hint="eastAsia"/>
        </w:rPr>
      </w:pPr>
      <w:proofErr w:type="gramStart"/>
      <w:r w:rsidRPr="009738FF">
        <w:rPr>
          <w:rFonts w:ascii="等线" w:eastAsia="等线" w:hAnsi="等线" w:hint="eastAsia"/>
        </w:rPr>
        <w:t>光伏总装机</w:t>
      </w:r>
      <w:proofErr w:type="gramEnd"/>
      <w:r w:rsidRPr="009738FF">
        <w:rPr>
          <w:rFonts w:ascii="等线" w:eastAsia="等线" w:hAnsi="等线" w:hint="eastAsia"/>
        </w:rPr>
        <w:t xml:space="preserve">13.95 </w:t>
      </w:r>
      <w:proofErr w:type="spellStart"/>
      <w:r w:rsidRPr="009738FF">
        <w:rPr>
          <w:rFonts w:ascii="等线" w:eastAsia="等线" w:hAnsi="等线" w:hint="eastAsia"/>
        </w:rPr>
        <w:t>kWp</w:t>
      </w:r>
      <w:proofErr w:type="spellEnd"/>
    </w:p>
    <w:p w14:paraId="0A052F5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储能46.5 kWh</w:t>
      </w:r>
    </w:p>
    <w:p w14:paraId="03F58F6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灯杆93根</w:t>
      </w:r>
    </w:p>
    <w:p w14:paraId="7E8BD6E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数据来源：</w:t>
      </w:r>
    </w:p>
    <w:p w14:paraId="55C076B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光伏照明产业联盟 https://www.cpia.org.cn/</w:t>
      </w:r>
    </w:p>
    <w:p w14:paraId="5397552C" w14:textId="77777777" w:rsidR="009738FF" w:rsidRPr="009738FF" w:rsidRDefault="009738FF" w:rsidP="009738FF">
      <w:pPr>
        <w:spacing w:line="360" w:lineRule="auto"/>
        <w:rPr>
          <w:rFonts w:ascii="等线" w:eastAsia="等线" w:hAnsi="等线"/>
        </w:rPr>
      </w:pPr>
      <w:r w:rsidRPr="009738FF">
        <w:rPr>
          <w:rFonts w:ascii="等线" w:eastAsia="等线" w:hAnsi="等线"/>
        </w:rPr>
        <w:t>Philips Solar LED https://www.lighting.philips.com.cn/</w:t>
      </w:r>
    </w:p>
    <w:p w14:paraId="6FAB5B23" w14:textId="77777777" w:rsidR="009738FF" w:rsidRPr="009738FF" w:rsidRDefault="009738FF" w:rsidP="009738FF">
      <w:pPr>
        <w:spacing w:line="360" w:lineRule="auto"/>
        <w:rPr>
          <w:rFonts w:ascii="等线" w:eastAsia="等线" w:hAnsi="等线"/>
        </w:rPr>
      </w:pPr>
    </w:p>
    <w:p w14:paraId="1BD44BF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五、总体汇总</w:t>
      </w:r>
    </w:p>
    <w:p w14:paraId="3A73457B" w14:textId="77777777" w:rsidR="009738FF" w:rsidRPr="009738FF" w:rsidRDefault="009738FF" w:rsidP="009738FF">
      <w:pPr>
        <w:spacing w:line="360" w:lineRule="auto"/>
        <w:rPr>
          <w:rFonts w:ascii="等线" w:eastAsia="等线" w:hAnsi="等线"/>
        </w:rPr>
      </w:pPr>
    </w:p>
    <w:p w14:paraId="733D581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模块 | 空间占用 | 日能耗 (kWh) | 主要物资</w:t>
      </w:r>
    </w:p>
    <w:p w14:paraId="13699DD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道路模块 | 16,800 m² | 896 | 混凝土5880 m³、钢筋588吨</w:t>
      </w:r>
    </w:p>
    <w:p w14:paraId="55D7E93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平衡车 | 97 m² | 134 | 电池1.6吨</w:t>
      </w:r>
    </w:p>
    <w:p w14:paraId="571B973C" w14:textId="77777777" w:rsidR="009738FF" w:rsidRPr="009738FF" w:rsidRDefault="009738FF" w:rsidP="009738FF">
      <w:pPr>
        <w:spacing w:line="360" w:lineRule="auto"/>
        <w:rPr>
          <w:rFonts w:ascii="等线" w:eastAsia="等线" w:hAnsi="等线" w:hint="eastAsia"/>
        </w:rPr>
      </w:pPr>
      <w:proofErr w:type="gramStart"/>
      <w:r w:rsidRPr="009738FF">
        <w:rPr>
          <w:rFonts w:ascii="等线" w:eastAsia="等线" w:hAnsi="等线" w:hint="eastAsia"/>
        </w:rPr>
        <w:lastRenderedPageBreak/>
        <w:t>微运输仓</w:t>
      </w:r>
      <w:proofErr w:type="gramEnd"/>
      <w:r w:rsidRPr="009738FF">
        <w:rPr>
          <w:rFonts w:ascii="等线" w:eastAsia="等线" w:hAnsi="等线" w:hint="eastAsia"/>
        </w:rPr>
        <w:t xml:space="preserve"> | 336 m² | 4,480 | 铝合金26.9吨、电池19.6吨</w:t>
      </w:r>
    </w:p>
    <w:p w14:paraId="5885BCF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运输船 | 150 m² | 900 | 钢板25吨、电池300kWh</w:t>
      </w:r>
    </w:p>
    <w:p w14:paraId="1DAF970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地下通道 | 35,184 m³ | 2,240 | 混凝土840 m³、钢筋70吨</w:t>
      </w:r>
    </w:p>
    <w:p w14:paraId="74423AC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自动化仓库 | 4,000 m² | 152 | 钢架200吨、机器人30台</w:t>
      </w:r>
    </w:p>
    <w:p w14:paraId="2BD54CC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磁悬浮传送带 | 2,800 m² | 840 | 导轨56吨</w:t>
      </w:r>
    </w:p>
    <w:p w14:paraId="30EED3D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太阳能路灯 | 23 m² | -18.6（盈余） | 光伏13.95kWp、电池46.5kWh</w:t>
      </w:r>
    </w:p>
    <w:p w14:paraId="5541DABC" w14:textId="77777777" w:rsidR="009738FF" w:rsidRPr="009738FF" w:rsidRDefault="009738FF" w:rsidP="009738FF">
      <w:pPr>
        <w:spacing w:line="360" w:lineRule="auto"/>
        <w:rPr>
          <w:rFonts w:ascii="等线" w:eastAsia="等线" w:hAnsi="等线"/>
        </w:rPr>
      </w:pPr>
    </w:p>
    <w:p w14:paraId="5A71534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综合结论：</w:t>
      </w:r>
    </w:p>
    <w:p w14:paraId="7051586F" w14:textId="3F4DF462" w:rsidR="009738FF" w:rsidRDefault="009738FF" w:rsidP="009738FF">
      <w:pPr>
        <w:spacing w:line="360" w:lineRule="auto"/>
        <w:rPr>
          <w:rFonts w:ascii="等线" w:eastAsia="等线" w:hAnsi="等线" w:hint="eastAsia"/>
        </w:rPr>
      </w:pPr>
      <w:r w:rsidRPr="009738FF">
        <w:rPr>
          <w:rFonts w:ascii="等线" w:eastAsia="等线" w:hAnsi="等线" w:hint="eastAsia"/>
        </w:rPr>
        <w:t>该小镇交通系统每日总能耗约9,624 kWh，其中太阳能路灯提供约18.6 kWh的可再生能源补偿。整体占地面积约2.6万平方米（包含道路设施）。</w:t>
      </w:r>
    </w:p>
    <w:p w14:paraId="210115B0" w14:textId="77777777" w:rsidR="009738FF" w:rsidRDefault="009738FF" w:rsidP="009738FF">
      <w:pPr>
        <w:spacing w:line="360" w:lineRule="auto"/>
        <w:rPr>
          <w:rFonts w:ascii="等线" w:eastAsia="等线" w:hAnsi="等线"/>
        </w:rPr>
      </w:pPr>
    </w:p>
    <w:p w14:paraId="28D0FD48" w14:textId="556C8598" w:rsidR="009738FF" w:rsidRDefault="009738FF" w:rsidP="009738FF">
      <w:pPr>
        <w:spacing w:line="360" w:lineRule="auto"/>
        <w:rPr>
          <w:rFonts w:ascii="等线" w:eastAsia="等线" w:hAnsi="等线"/>
        </w:rPr>
      </w:pPr>
      <w:r>
        <w:rPr>
          <w:rFonts w:ascii="等线" w:eastAsia="等线" w:hAnsi="等线" w:hint="eastAsia"/>
        </w:rPr>
        <w:t>四、居住</w:t>
      </w:r>
    </w:p>
    <w:p w14:paraId="7DF806F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总</w:t>
      </w:r>
      <w:proofErr w:type="gramStart"/>
      <w:r w:rsidRPr="009738FF">
        <w:rPr>
          <w:rFonts w:ascii="等线" w:eastAsia="等线" w:hAnsi="等线" w:hint="eastAsia"/>
        </w:rPr>
        <w:t>览</w:t>
      </w:r>
      <w:proofErr w:type="gramEnd"/>
      <w:r w:rsidRPr="009738FF">
        <w:rPr>
          <w:rFonts w:ascii="等线" w:eastAsia="等线" w:hAnsi="等线" w:hint="eastAsia"/>
        </w:rPr>
        <w:t>：我们世界的居住模块是基于我们世界以人为本的核心理念所设计的，内容</w:t>
      </w:r>
      <w:proofErr w:type="gramStart"/>
      <w:r w:rsidRPr="009738FF">
        <w:rPr>
          <w:rFonts w:ascii="等线" w:eastAsia="等线" w:hAnsi="等线" w:hint="eastAsia"/>
        </w:rPr>
        <w:t>包扩但不</w:t>
      </w:r>
      <w:proofErr w:type="gramEnd"/>
      <w:r w:rsidRPr="009738FF">
        <w:rPr>
          <w:rFonts w:ascii="等线" w:eastAsia="等线" w:hAnsi="等线" w:hint="eastAsia"/>
        </w:rPr>
        <w:t>限于依据居民喜好及需求自由重构的智能服装、依据居民基因档案搭配营养食谱的中央厨房、依据代谢分析及情感识别关注居民身心健康的未来社区，通过对居住场景的高度</w:t>
      </w:r>
      <w:proofErr w:type="gramStart"/>
      <w:r w:rsidRPr="009738FF">
        <w:rPr>
          <w:rFonts w:ascii="等线" w:eastAsia="等线" w:hAnsi="等线" w:hint="eastAsia"/>
        </w:rPr>
        <w:t>宜居化与</w:t>
      </w:r>
      <w:proofErr w:type="gramEnd"/>
      <w:r w:rsidRPr="009738FF">
        <w:rPr>
          <w:rFonts w:ascii="等线" w:eastAsia="等线" w:hAnsi="等线" w:hint="eastAsia"/>
        </w:rPr>
        <w:t>社交区域化来服务我们世界的游憩场景（核心）</w:t>
      </w:r>
    </w:p>
    <w:p w14:paraId="2F31367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1) 服装：（创新亮点）个人环境可穿戴界面（动态织物流 + 个人微气候管理 + 人工智能）</w:t>
      </w:r>
    </w:p>
    <w:p w14:paraId="0E030DD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概述：以高性能的合成纤维为主要原料，在其中加入少量形状记忆合金与聚合物为衣服、微小的电致变色与光子晶体纤维及</w:t>
      </w:r>
      <w:proofErr w:type="gramStart"/>
      <w:r w:rsidRPr="009738FF">
        <w:rPr>
          <w:rFonts w:ascii="等线" w:eastAsia="等线" w:hAnsi="等线" w:hint="eastAsia"/>
        </w:rPr>
        <w:t>微流控</w:t>
      </w:r>
      <w:proofErr w:type="gramEnd"/>
      <w:r w:rsidRPr="009738FF">
        <w:rPr>
          <w:rFonts w:ascii="等线" w:eastAsia="等线" w:hAnsi="等线" w:hint="eastAsia"/>
        </w:rPr>
        <w:t>通道织物来实现动态调整衣物的纤维密度、透气性、颜色与图案，同时所有服装均具有内嵌的微处理器，来接受通过中央计算机传递的居民需求。</w:t>
      </w:r>
    </w:p>
    <w:p w14:paraId="26366A5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动态织物流：“超级计算机”根据全球实时气象数据、居民日程安排与生理指标，向织物工厂发送指令，动态调整衣物的纤维密度、透气性、颜色与图案。</w:t>
      </w:r>
    </w:p>
    <w:p w14:paraId="109B3E4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技术可行性：</w:t>
      </w:r>
    </w:p>
    <w:p w14:paraId="2EB161D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形状记忆合金与聚合物：这些材料在受到特定刺激（如微电流、温度变化）时，能够从一种预设形态变更为另一种形态。将其编织入织物，即可控制服装的局部弯曲、收缩或展开，实现袖口收放、</w:t>
      </w:r>
      <w:proofErr w:type="gramStart"/>
      <w:r w:rsidRPr="009738FF">
        <w:rPr>
          <w:rFonts w:ascii="等线" w:eastAsia="等线" w:hAnsi="等线" w:hint="eastAsia"/>
        </w:rPr>
        <w:t>衣领立倒等</w:t>
      </w:r>
      <w:proofErr w:type="gramEnd"/>
      <w:r w:rsidRPr="009738FF">
        <w:rPr>
          <w:rFonts w:ascii="等线" w:eastAsia="等线" w:hAnsi="等线" w:hint="eastAsia"/>
        </w:rPr>
        <w:t>形态变化。</w:t>
      </w:r>
    </w:p>
    <w:p w14:paraId="66026CF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电致变色与光子晶体纤维：通过施加微小电压，纤维的颜色或透明度会发生可逆变化。这使得服装图案、颜色的动态改变成为可能，且能耗极低。</w:t>
      </w:r>
    </w:p>
    <w:p w14:paraId="061AF1A3" w14:textId="77777777" w:rsidR="009738FF" w:rsidRPr="009738FF" w:rsidRDefault="009738FF" w:rsidP="009738FF">
      <w:pPr>
        <w:spacing w:line="360" w:lineRule="auto"/>
        <w:rPr>
          <w:rFonts w:ascii="等线" w:eastAsia="等线" w:hAnsi="等线" w:hint="eastAsia"/>
        </w:rPr>
      </w:pPr>
      <w:proofErr w:type="gramStart"/>
      <w:r w:rsidRPr="009738FF">
        <w:rPr>
          <w:rFonts w:ascii="等线" w:eastAsia="等线" w:hAnsi="等线" w:hint="eastAsia"/>
        </w:rPr>
        <w:t>微流控</w:t>
      </w:r>
      <w:proofErr w:type="gramEnd"/>
      <w:r w:rsidRPr="009738FF">
        <w:rPr>
          <w:rFonts w:ascii="等线" w:eastAsia="等线" w:hAnsi="等线" w:hint="eastAsia"/>
        </w:rPr>
        <w:t>通道织物：在纤维中嵌入微观流体通道，通过泵入或抽出染料、热交换液体，可以实现动态变色和主动温度调节。</w:t>
      </w:r>
    </w:p>
    <w:p w14:paraId="52B4ACA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lastRenderedPageBreak/>
        <w:t>工作机制：服装内嵌的微处理器接收来自“超级计算机”或本体传感器的指令，向特定的智能材料施加精确控制的刺激（电流、热量），从而触发其形态或属性的变化。</w:t>
      </w:r>
    </w:p>
    <w:p w14:paraId="784FF2C8" w14:textId="77777777" w:rsidR="009738FF" w:rsidRPr="009738FF" w:rsidRDefault="009738FF" w:rsidP="009738FF">
      <w:pPr>
        <w:spacing w:line="360" w:lineRule="auto"/>
        <w:rPr>
          <w:rFonts w:ascii="等线" w:eastAsia="等线" w:hAnsi="等线"/>
        </w:rPr>
      </w:pPr>
    </w:p>
    <w:p w14:paraId="2E21CF6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个人微气候管理：衣物内嵌的微传感器与微型环境调节单元（如加热、冷却、空气净化），可在身体周围形成一个稳定的舒适微气候，无论外部是严寒或酷暑。</w:t>
      </w:r>
    </w:p>
    <w:p w14:paraId="621D854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技术可行性：</w:t>
      </w:r>
    </w:p>
    <w:p w14:paraId="218F6BE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固态热电装置：基于</w:t>
      </w:r>
      <w:proofErr w:type="gramStart"/>
      <w:r w:rsidRPr="009738FF">
        <w:rPr>
          <w:rFonts w:ascii="等线" w:eastAsia="等线" w:hAnsi="等线" w:hint="eastAsia"/>
        </w:rPr>
        <w:t>帕尔贴效应</w:t>
      </w:r>
      <w:proofErr w:type="gramEnd"/>
      <w:r w:rsidRPr="009738FF">
        <w:rPr>
          <w:rFonts w:ascii="等线" w:eastAsia="等线" w:hAnsi="等线" w:hint="eastAsia"/>
        </w:rPr>
        <w:t>，通过电流方向实现制热或制冷的高效微型单元，可被集成在服装的关键区域（如背部、胸部）。</w:t>
      </w:r>
    </w:p>
    <w:p w14:paraId="162B7F1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主动通风系统：使用几乎无声的微型压电风扇，在服装与身体之间形成空气循环层，带走汗湿与热气。</w:t>
      </w:r>
    </w:p>
    <w:p w14:paraId="1DB69C9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相变材料：将PCM微胶囊植入纤维，在体温过高时吸收热量熔化，在体温过低时凝固释放热量，起到被动调温的“热电池”作用。</w:t>
      </w:r>
    </w:p>
    <w:p w14:paraId="01A16E6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工作机制：遍布服装的温度、湿度传感器实时监测体表微环境。AI算法综合个人偏好与环境数据，控制热电单元和风扇协同工作，将体表温度稳定在设定舒适区。</w:t>
      </w:r>
    </w:p>
    <w:p w14:paraId="29140A7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能耗计算：</w:t>
      </w:r>
    </w:p>
    <w:p w14:paraId="00E2CD9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生产：</w:t>
      </w:r>
    </w:p>
    <w:p w14:paraId="17F665C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高性能合成纤维：生产每公斤高性能合成纤维能耗约 100-200 kWh。假设每件衣服使用0.5公斤材料，则能耗为 50-100 kWh/件。</w:t>
      </w:r>
    </w:p>
    <w:p w14:paraId="62AB307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内嵌微处理器：生产每件服装的微电子系统（包括所有芯片和电路）所需能耗约为 30-50 kWh/件。</w:t>
      </w:r>
    </w:p>
    <w:p w14:paraId="5C6E1BA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形状记忆合金、晶体纤维等：这些前沿材料的合成和提纯过程非常耗能，估算生产这部分材料所需的能耗为 20-40 kWh/件。</w:t>
      </w:r>
    </w:p>
    <w:p w14:paraId="072846F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综上，生产一件智能服装所需的能耗约为145kWh。</w:t>
      </w:r>
    </w:p>
    <w:p w14:paraId="2F363A8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使用：</w:t>
      </w:r>
    </w:p>
    <w:p w14:paraId="4E7048F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传感器：0.1 W</w:t>
      </w:r>
    </w:p>
    <w:p w14:paraId="44AC62E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微环境调节：2.0 W</w:t>
      </w:r>
    </w:p>
    <w:p w14:paraId="245C229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智能织物：0.1 W</w:t>
      </w:r>
    </w:p>
    <w:p w14:paraId="7DA71A4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通信：0.1 W</w:t>
      </w:r>
    </w:p>
    <w:p w14:paraId="0EA7C41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综上，使用一件智能服装所需的能耗约为2.3W*24h*365d=20.15kWh</w:t>
      </w:r>
    </w:p>
    <w:p w14:paraId="551AD6D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考虑到衣物需进行替换，以单人每年持有10套衣物计算，</w:t>
      </w:r>
      <w:proofErr w:type="gramStart"/>
      <w:r w:rsidRPr="009738FF">
        <w:rPr>
          <w:rFonts w:ascii="等线" w:eastAsia="等线" w:hAnsi="等线" w:hint="eastAsia"/>
        </w:rPr>
        <w:t>则服装</w:t>
      </w:r>
      <w:proofErr w:type="gramEnd"/>
      <w:r w:rsidRPr="009738FF">
        <w:rPr>
          <w:rFonts w:ascii="等线" w:eastAsia="等线" w:hAnsi="等线" w:hint="eastAsia"/>
        </w:rPr>
        <w:t>方面的能耗为1650kWh。</w:t>
      </w:r>
    </w:p>
    <w:p w14:paraId="01AFBA5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lastRenderedPageBreak/>
        <w:t>2) 饮食：（创新亮点）个性化营养制造中心（实时建模营养需求 + 分子</w:t>
      </w:r>
      <w:proofErr w:type="gramStart"/>
      <w:r w:rsidRPr="009738FF">
        <w:rPr>
          <w:rFonts w:ascii="等线" w:eastAsia="等线" w:hAnsi="等线" w:hint="eastAsia"/>
        </w:rPr>
        <w:t>级食物</w:t>
      </w:r>
      <w:proofErr w:type="gramEnd"/>
      <w:r w:rsidRPr="009738FF">
        <w:rPr>
          <w:rFonts w:ascii="等线" w:eastAsia="等线" w:hAnsi="等线" w:hint="eastAsia"/>
        </w:rPr>
        <w:t>合成 + 零浪费闭环）</w:t>
      </w:r>
    </w:p>
    <w:p w14:paraId="4D8C47B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概述：通过与医院、马桶等其他功能区进行信息共享，由中央计算机在结合居民的饮食偏好的前提下安排居民当日的营养需求及对应食谱，由中央厨房统一进行制作并发放给居民，同时中央厨房内部应用分子</w:t>
      </w:r>
      <w:proofErr w:type="gramStart"/>
      <w:r w:rsidRPr="009738FF">
        <w:rPr>
          <w:rFonts w:ascii="等线" w:eastAsia="等线" w:hAnsi="等线" w:hint="eastAsia"/>
        </w:rPr>
        <w:t>级食物</w:t>
      </w:r>
      <w:proofErr w:type="gramEnd"/>
      <w:r w:rsidRPr="009738FF">
        <w:rPr>
          <w:rFonts w:ascii="等线" w:eastAsia="等线" w:hAnsi="等线" w:hint="eastAsia"/>
        </w:rPr>
        <w:t>合成及零浪费闭环技术来减少对环境的影响并在最大程度上满足居民多样化的饮食需求。</w:t>
      </w:r>
    </w:p>
    <w:p w14:paraId="19A8F6F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营养需求实时建模：“超级计算机”根据每位居民的基因档案、实时生理数据、活动消耗与健康目标，动态计算其每日所需的精确营养素。</w:t>
      </w:r>
    </w:p>
    <w:p w14:paraId="0217B31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技术可行性：</w:t>
      </w:r>
    </w:p>
    <w:p w14:paraId="623DF36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基因测序与解读：个人全基因组测序已商业化、平民化。未来，我们对基因与营养需求（如对特定维生素的需求量、乳糖耐受性）的关联理解将无比深入。</w:t>
      </w:r>
    </w:p>
    <w:p w14:paraId="7DB0DC1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可穿戴生物传感器：现有智能手表可监测心率、活动量。下一代设备正在集成无创血糖监测（如苹果公司的相关专利）、乳酸、皮质醇等更丰富的生物标志物传感器。</w:t>
      </w:r>
    </w:p>
    <w:p w14:paraId="04F93FD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AI健康模型：诸如“Google Health”等平台已在尝试构建个人健康数字孪生。未来的“超级计算机”将能整合基因组、实时代谢组（来自厕所传感器）、活动量、情绪压力数据，构建一个动态的、预测性的个人营养需求模型。</w:t>
      </w:r>
    </w:p>
    <w:p w14:paraId="691400E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分子</w:t>
      </w:r>
      <w:proofErr w:type="gramStart"/>
      <w:r w:rsidRPr="009738FF">
        <w:rPr>
          <w:rFonts w:ascii="等线" w:eastAsia="等线" w:hAnsi="等线" w:hint="eastAsia"/>
        </w:rPr>
        <w:t>级食物</w:t>
      </w:r>
      <w:proofErr w:type="gramEnd"/>
      <w:r w:rsidRPr="009738FF">
        <w:rPr>
          <w:rFonts w:ascii="等线" w:eastAsia="等线" w:hAnsi="等线" w:hint="eastAsia"/>
        </w:rPr>
        <w:t>合成：通过智能调配基础营养素（蛋白质、碳水、脂肪、维生素、矿物质）与风味分子，可精准制造出口感、风味与传统食物无异的定制餐食，无论是经典菜式还是天马行空的创意料理。</w:t>
      </w:r>
    </w:p>
    <w:p w14:paraId="3F72EB1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技术可行性：</w:t>
      </w:r>
    </w:p>
    <w:p w14:paraId="36B2B1E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3D食物打印：目前已有技术可以打印巧克力、披</w:t>
      </w:r>
      <w:proofErr w:type="gramStart"/>
      <w:r w:rsidRPr="009738FF">
        <w:rPr>
          <w:rFonts w:ascii="等线" w:eastAsia="等线" w:hAnsi="等线" w:hint="eastAsia"/>
        </w:rPr>
        <w:t>萨</w:t>
      </w:r>
      <w:proofErr w:type="gramEnd"/>
      <w:r w:rsidRPr="009738FF">
        <w:rPr>
          <w:rFonts w:ascii="等线" w:eastAsia="等线" w:hAnsi="等线" w:hint="eastAsia"/>
        </w:rPr>
        <w:t>、意面等。其正在从“造型”向“多材料、多质地营养合成”演进。未来的食物打印机将拥有多个打印头，分别存放不同的基础营养浆料（蛋白质、碳水、脂肪基质）、微量营养素浓缩液、风味分子和质地调整剂。</w:t>
      </w:r>
    </w:p>
    <w:p w14:paraId="005F696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合成生物学与精密发酵：这不是在厨房里合成食物，而是在上游供应链中。我们已能通过精密发酵生产酪蛋白（制造奶酪）和血红素（制造“不可能汉堡”）。未来，绝大多数基础营养素（蛋白质、特定脂肪酸、维生素）都可以通过高效、可控的生物制造获得，摆脱传统农业的限制。</w:t>
      </w:r>
    </w:p>
    <w:p w14:paraId="675C15C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风味科学与分子料理：现代食品工业已能分离和合成成千上万种风味分子。分子料理 chefs 如Heston Blumenthal或Ferran Adrià早已在探索风味、口感和温度的分离与重组。中央厨房的AI将拥有一个庞大的“风味-质地数据库”，能够为任何营养组合匹配最令人愉悦的风味</w:t>
      </w:r>
      <w:r w:rsidRPr="009738FF">
        <w:rPr>
          <w:rFonts w:ascii="等线" w:eastAsia="等线" w:hAnsi="等线" w:hint="eastAsia"/>
        </w:rPr>
        <w:lastRenderedPageBreak/>
        <w:t>和口感。</w:t>
      </w:r>
    </w:p>
    <w:p w14:paraId="52BD0A7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零浪费闭环：</w:t>
      </w:r>
      <w:proofErr w:type="gramStart"/>
      <w:r w:rsidRPr="009738FF">
        <w:rPr>
          <w:rFonts w:ascii="等线" w:eastAsia="等线" w:hAnsi="等线" w:hint="eastAsia"/>
        </w:rPr>
        <w:t>所有食材边角料</w:t>
      </w:r>
      <w:proofErr w:type="gramEnd"/>
      <w:r w:rsidRPr="009738FF">
        <w:rPr>
          <w:rFonts w:ascii="等线" w:eastAsia="等线" w:hAnsi="等线" w:hint="eastAsia"/>
        </w:rPr>
        <w:t>和</w:t>
      </w:r>
      <w:proofErr w:type="gramStart"/>
      <w:r w:rsidRPr="009738FF">
        <w:rPr>
          <w:rFonts w:ascii="等线" w:eastAsia="等线" w:hAnsi="等线" w:hint="eastAsia"/>
        </w:rPr>
        <w:t>厨余</w:t>
      </w:r>
      <w:proofErr w:type="gramEnd"/>
      <w:r w:rsidRPr="009738FF">
        <w:rPr>
          <w:rFonts w:ascii="等线" w:eastAsia="等线" w:hAnsi="等线" w:hint="eastAsia"/>
        </w:rPr>
        <w:t>垃圾均在内部被分解为基础营养素，重新进入制造循环，实现真正的零废弃。</w:t>
      </w:r>
    </w:p>
    <w:p w14:paraId="3947CA9B"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技术可行性：</w:t>
      </w:r>
    </w:p>
    <w:p w14:paraId="12345F73" w14:textId="77777777" w:rsidR="009738FF" w:rsidRPr="009738FF" w:rsidRDefault="009738FF" w:rsidP="009738FF">
      <w:pPr>
        <w:spacing w:line="360" w:lineRule="auto"/>
        <w:rPr>
          <w:rFonts w:ascii="等线" w:eastAsia="等线" w:hAnsi="等线" w:hint="eastAsia"/>
        </w:rPr>
      </w:pPr>
      <w:proofErr w:type="gramStart"/>
      <w:r w:rsidRPr="009738FF">
        <w:rPr>
          <w:rFonts w:ascii="等线" w:eastAsia="等线" w:hAnsi="等线" w:hint="eastAsia"/>
        </w:rPr>
        <w:t>厨余垃圾处理</w:t>
      </w:r>
      <w:proofErr w:type="gramEnd"/>
      <w:r w:rsidRPr="009738FF">
        <w:rPr>
          <w:rFonts w:ascii="等线" w:eastAsia="等线" w:hAnsi="等线" w:hint="eastAsia"/>
        </w:rPr>
        <w:t>：现有技术如黑水</w:t>
      </w:r>
      <w:proofErr w:type="gramStart"/>
      <w:r w:rsidRPr="009738FF">
        <w:rPr>
          <w:rFonts w:ascii="等线" w:eastAsia="等线" w:hAnsi="等线" w:hint="eastAsia"/>
        </w:rPr>
        <w:t>虻</w:t>
      </w:r>
      <w:proofErr w:type="gramEnd"/>
      <w:r w:rsidRPr="009738FF">
        <w:rPr>
          <w:rFonts w:ascii="等线" w:eastAsia="等线" w:hAnsi="等线" w:hint="eastAsia"/>
        </w:rPr>
        <w:t>生物转化、厌氧消化产</w:t>
      </w:r>
      <w:proofErr w:type="gramStart"/>
      <w:r w:rsidRPr="009738FF">
        <w:rPr>
          <w:rFonts w:ascii="等线" w:eastAsia="等线" w:hAnsi="等线" w:hint="eastAsia"/>
        </w:rPr>
        <w:t>沼</w:t>
      </w:r>
      <w:proofErr w:type="gramEnd"/>
      <w:r w:rsidRPr="009738FF">
        <w:rPr>
          <w:rFonts w:ascii="等线" w:eastAsia="等线" w:hAnsi="等线" w:hint="eastAsia"/>
        </w:rPr>
        <w:t>等，已能</w:t>
      </w:r>
      <w:proofErr w:type="gramStart"/>
      <w:r w:rsidRPr="009738FF">
        <w:rPr>
          <w:rFonts w:ascii="等线" w:eastAsia="等线" w:hAnsi="等线" w:hint="eastAsia"/>
        </w:rPr>
        <w:t>将厨余</w:t>
      </w:r>
      <w:proofErr w:type="gramEnd"/>
      <w:r w:rsidRPr="009738FF">
        <w:rPr>
          <w:rFonts w:ascii="等线" w:eastAsia="等线" w:hAnsi="等线" w:hint="eastAsia"/>
        </w:rPr>
        <w:t>转化为肥料和能源。</w:t>
      </w:r>
    </w:p>
    <w:p w14:paraId="7E3E68A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水循环技术：国际空间站已实现超过98%的水回收率，采用多层过滤、催化氧化和反向 osmosis 技术。这套系统可以规模化应用于社区中央厨房。</w:t>
      </w:r>
    </w:p>
    <w:p w14:paraId="3B4209D7"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原子级回收（前瞻）：这是实现“真正零浪费”的终极方向。目前处于实验室阶段的热等离子体气化技术，理论上能将任何有机废物分解为其组成元素（碳、氢、氧、氮等）的合成气，这些元素可以被重新组合成新的基础营养素。</w:t>
      </w:r>
    </w:p>
    <w:p w14:paraId="6F804D0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能耗计算：</w:t>
      </w:r>
    </w:p>
    <w:p w14:paraId="2818E4A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食物合成与3D打印系统：平均每台打印机功率为 1.5 kW，每日安排20台打印机运行6小时以满足三餐中无法由当前世界生产的物品的需求。则每日能耗为1.5 kW/台 * 20台 * 6 小时 = 180 kWh。</w:t>
      </w:r>
    </w:p>
    <w:p w14:paraId="5E08E176"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原料预处理与储存系统：包括大型冷藏/冷冻库、无菌混合罐、液体原料输送泵 8 kW、混合与泵送2kW，该系统近乎24小时运行，则每日能耗为10 kW * 24 小时 = 240 kWh</w:t>
      </w:r>
    </w:p>
    <w:p w14:paraId="15BE634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计算与数据中心：本地服务器，负责运行营养AI模型、处理来自“超级计算机”的健康数据、生成打印指令和优化供应链。（这部分能耗归于中央计算器中）</w:t>
      </w:r>
    </w:p>
    <w:p w14:paraId="43F46F5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资源回收与闭环系统：描述：</w:t>
      </w:r>
      <w:proofErr w:type="gramStart"/>
      <w:r w:rsidRPr="009738FF">
        <w:rPr>
          <w:rFonts w:ascii="等线" w:eastAsia="等线" w:hAnsi="等线" w:hint="eastAsia"/>
        </w:rPr>
        <w:t>处理厨余和</w:t>
      </w:r>
      <w:proofErr w:type="gramEnd"/>
      <w:r w:rsidRPr="009738FF">
        <w:rPr>
          <w:rFonts w:ascii="等线" w:eastAsia="等线" w:hAnsi="等线" w:hint="eastAsia"/>
        </w:rPr>
        <w:t>包装废物的系统，包括粉碎机、厌氧消化器、水净化系统（多层过滤、催化氧化）。功率约 25 kW，假设每日运行8小时以处理当天的废物，则每日能耗为25 kW * 8 小时 = 200 kWh</w:t>
      </w:r>
    </w:p>
    <w:p w14:paraId="13604BC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清洁与维护系统：自动化清洁机器人、管道冲洗系统、无菌环境维持（高效粒子空气过滤器）。功率约 4 kW，每日24小时不间断运行，则每日能耗为4 kW * 24 小时 = 96 kWh</w:t>
      </w:r>
    </w:p>
    <w:p w14:paraId="7048C03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综上，中央厨房每日总能耗为716kWh，</w:t>
      </w:r>
      <w:proofErr w:type="gramStart"/>
      <w:r w:rsidRPr="009738FF">
        <w:rPr>
          <w:rFonts w:ascii="等线" w:eastAsia="等线" w:hAnsi="等线" w:hint="eastAsia"/>
        </w:rPr>
        <w:t>平均人</w:t>
      </w:r>
      <w:proofErr w:type="gramEnd"/>
      <w:r w:rsidRPr="009738FF">
        <w:rPr>
          <w:rFonts w:ascii="等线" w:eastAsia="等线" w:hAnsi="等线" w:hint="eastAsia"/>
        </w:rPr>
        <w:t>年均能耗为122kWh。</w:t>
      </w:r>
    </w:p>
    <w:p w14:paraId="3203593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3）居住：（创新亮点）居住生态动态模型（微气候控制系统+社区情感网络 + 疾病前兆预警+ 动态智能界面）</w:t>
      </w:r>
    </w:p>
    <w:p w14:paraId="4582A5C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微气候控制系统：每个社区拥有独立的微气候控制系统，由“超级计算机”根据外部天气与居民偏好，调节穹顶内的季节变化。。</w:t>
      </w:r>
    </w:p>
    <w:p w14:paraId="401E23A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能耗计算：</w:t>
      </w:r>
    </w:p>
    <w:p w14:paraId="5F4B64A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lastRenderedPageBreak/>
        <w:t>空间体积：300,000 m³（假设为商业建筑，如办公楼，层高3米，则地板面积约为100,000 m²）。</w:t>
      </w:r>
    </w:p>
    <w:p w14:paraId="6A6185C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气候条件：全年需要制冷和制热。</w:t>
      </w:r>
    </w:p>
    <w:p w14:paraId="3A570495"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建筑热工性能：围护结构（墙壁、屋顶等）平均U值（传热系数）为0.6 W/m²K（表示绝缘良好）。</w:t>
      </w:r>
    </w:p>
    <w:p w14:paraId="37578C5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围护结构面积约为100,000 m²（基于体积估算）。</w:t>
      </w:r>
    </w:p>
    <w:p w14:paraId="34AEBE2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内部热负荷：包括人员、灯光、设备等，假设为15 W/m²（地板面积）。</w:t>
      </w:r>
    </w:p>
    <w:p w14:paraId="2EC1463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空调系统效率：制冷能效比（EER）为3.5（表示每消耗1单位电能，移除3.5单位热量）。</w:t>
      </w:r>
    </w:p>
    <w:p w14:paraId="47AE9AD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制热性能系数（COP）为3.5（表示每消耗1单位电能，提供3.5单位热量）。</w:t>
      </w:r>
    </w:p>
    <w:p w14:paraId="1077308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负荷参数：峰值制冷负荷：50 W/m²（包括围护结构、内部负荷和太阳辐射）。</w:t>
      </w:r>
    </w:p>
    <w:p w14:paraId="478D7FA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峰值制热负荷：40 W/m²（净值，考虑内部热负荷的收益）。</w:t>
      </w:r>
    </w:p>
    <w:p w14:paraId="1A666CD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等效全负荷制冷小时数：1000小时/年（基于气候数据）。</w:t>
      </w:r>
    </w:p>
    <w:p w14:paraId="6669C7F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等效全负荷制热小时数：1500小时/年（基于气候数据）。</w:t>
      </w:r>
    </w:p>
    <w:p w14:paraId="032975D3"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计算过程1. 计算峰值负荷</w:t>
      </w:r>
    </w:p>
    <w:p w14:paraId="6899D560" w14:textId="77777777" w:rsidR="009738FF" w:rsidRPr="009738FF" w:rsidRDefault="009738FF" w:rsidP="009738FF">
      <w:pPr>
        <w:spacing w:line="360" w:lineRule="auto"/>
        <w:rPr>
          <w:rFonts w:ascii="等线" w:eastAsia="等线" w:hAnsi="等线"/>
        </w:rPr>
      </w:pPr>
      <w:r w:rsidRPr="009738FF">
        <w:rPr>
          <w:rFonts w:ascii="等线" w:eastAsia="等线" w:hAnsi="等线" w:hint="eastAsia"/>
        </w:rPr>
        <w:t>峰值制冷负荷：</w:t>
      </w:r>
      <w:r w:rsidRPr="009738FF">
        <w:rPr>
          <w:rFonts w:ascii="等线" w:eastAsia="等线" w:hAnsi="等线"/>
        </w:rPr>
        <w:t>50</w:t>
      </w:r>
      <w:r w:rsidRPr="009738FF">
        <w:rPr>
          <w:rFonts w:ascii="Times New Roman" w:eastAsia="等线" w:hAnsi="Times New Roman" w:cs="Times New Roman"/>
        </w:rPr>
        <w:t> </w:t>
      </w:r>
      <w:r w:rsidRPr="009738FF">
        <w:rPr>
          <w:rFonts w:ascii="等线" w:eastAsia="等线" w:hAnsi="等线"/>
        </w:rPr>
        <w:t>W/m2</w:t>
      </w:r>
      <w:r w:rsidRPr="009738FF">
        <w:rPr>
          <w:rFonts w:ascii="等线" w:eastAsia="等线" w:hAnsi="等线" w:cs="等线" w:hint="eastAsia"/>
        </w:rPr>
        <w:t>×</w:t>
      </w:r>
      <w:r w:rsidRPr="009738FF">
        <w:rPr>
          <w:rFonts w:ascii="等线" w:eastAsia="等线" w:hAnsi="等线"/>
        </w:rPr>
        <w:t>100,000</w:t>
      </w:r>
      <w:r w:rsidRPr="009738FF">
        <w:rPr>
          <w:rFonts w:ascii="Times New Roman" w:eastAsia="等线" w:hAnsi="Times New Roman" w:cs="Times New Roman"/>
        </w:rPr>
        <w:t> </w:t>
      </w:r>
      <w:r w:rsidRPr="009738FF">
        <w:rPr>
          <w:rFonts w:ascii="等线" w:eastAsia="等线" w:hAnsi="等线"/>
        </w:rPr>
        <w:t>m2=5,000,000</w:t>
      </w:r>
      <w:r w:rsidRPr="009738FF">
        <w:rPr>
          <w:rFonts w:ascii="Times New Roman" w:eastAsia="等线" w:hAnsi="Times New Roman" w:cs="Times New Roman"/>
        </w:rPr>
        <w:t> </w:t>
      </w:r>
      <w:r w:rsidRPr="009738FF">
        <w:rPr>
          <w:rFonts w:ascii="等线" w:eastAsia="等线" w:hAnsi="等线"/>
        </w:rPr>
        <w:t>W=5,000</w:t>
      </w:r>
      <w:r w:rsidRPr="009738FF">
        <w:rPr>
          <w:rFonts w:ascii="Times New Roman" w:eastAsia="等线" w:hAnsi="Times New Roman" w:cs="Times New Roman"/>
        </w:rPr>
        <w:t> </w:t>
      </w:r>
      <w:r w:rsidRPr="009738FF">
        <w:rPr>
          <w:rFonts w:ascii="等线" w:eastAsia="等线" w:hAnsi="等线"/>
        </w:rPr>
        <w:t xml:space="preserve">kW50W/m 2 </w:t>
      </w:r>
      <w:r w:rsidRPr="009738FF">
        <w:rPr>
          <w:rFonts w:ascii="等线" w:eastAsia="等线" w:hAnsi="等线" w:cs="等线" w:hint="eastAsia"/>
        </w:rPr>
        <w:t>×</w:t>
      </w:r>
      <w:r w:rsidRPr="009738FF">
        <w:rPr>
          <w:rFonts w:ascii="等线" w:eastAsia="等线" w:hAnsi="等线"/>
        </w:rPr>
        <w:t>100,000m 2 =5,000,000W=5,000kW</w:t>
      </w:r>
    </w:p>
    <w:p w14:paraId="709BA6C8" w14:textId="77777777" w:rsidR="009738FF" w:rsidRPr="009738FF" w:rsidRDefault="009738FF" w:rsidP="009738FF">
      <w:pPr>
        <w:spacing w:line="360" w:lineRule="auto"/>
        <w:rPr>
          <w:rFonts w:ascii="等线" w:eastAsia="等线" w:hAnsi="等线"/>
        </w:rPr>
      </w:pPr>
      <w:r w:rsidRPr="009738FF">
        <w:rPr>
          <w:rFonts w:ascii="等线" w:eastAsia="等线" w:hAnsi="等线" w:hint="eastAsia"/>
        </w:rPr>
        <w:t>峰值制热负荷：</w:t>
      </w:r>
      <w:r w:rsidRPr="009738FF">
        <w:rPr>
          <w:rFonts w:ascii="等线" w:eastAsia="等线" w:hAnsi="等线"/>
        </w:rPr>
        <w:t>40</w:t>
      </w:r>
      <w:r w:rsidRPr="009738FF">
        <w:rPr>
          <w:rFonts w:ascii="Times New Roman" w:eastAsia="等线" w:hAnsi="Times New Roman" w:cs="Times New Roman"/>
        </w:rPr>
        <w:t> </w:t>
      </w:r>
      <w:r w:rsidRPr="009738FF">
        <w:rPr>
          <w:rFonts w:ascii="等线" w:eastAsia="等线" w:hAnsi="等线"/>
        </w:rPr>
        <w:t>W/m2</w:t>
      </w:r>
      <w:r w:rsidRPr="009738FF">
        <w:rPr>
          <w:rFonts w:ascii="等线" w:eastAsia="等线" w:hAnsi="等线" w:cs="等线" w:hint="eastAsia"/>
        </w:rPr>
        <w:t>×</w:t>
      </w:r>
      <w:r w:rsidRPr="009738FF">
        <w:rPr>
          <w:rFonts w:ascii="等线" w:eastAsia="等线" w:hAnsi="等线"/>
        </w:rPr>
        <w:t>100,000</w:t>
      </w:r>
      <w:r w:rsidRPr="009738FF">
        <w:rPr>
          <w:rFonts w:ascii="Times New Roman" w:eastAsia="等线" w:hAnsi="Times New Roman" w:cs="Times New Roman"/>
        </w:rPr>
        <w:t> </w:t>
      </w:r>
      <w:r w:rsidRPr="009738FF">
        <w:rPr>
          <w:rFonts w:ascii="等线" w:eastAsia="等线" w:hAnsi="等线"/>
        </w:rPr>
        <w:t>m2=4,000,000</w:t>
      </w:r>
      <w:r w:rsidRPr="009738FF">
        <w:rPr>
          <w:rFonts w:ascii="Times New Roman" w:eastAsia="等线" w:hAnsi="Times New Roman" w:cs="Times New Roman"/>
        </w:rPr>
        <w:t> </w:t>
      </w:r>
      <w:r w:rsidRPr="009738FF">
        <w:rPr>
          <w:rFonts w:ascii="等线" w:eastAsia="等线" w:hAnsi="等线"/>
        </w:rPr>
        <w:t>W=4,000</w:t>
      </w:r>
      <w:r w:rsidRPr="009738FF">
        <w:rPr>
          <w:rFonts w:ascii="Times New Roman" w:eastAsia="等线" w:hAnsi="Times New Roman" w:cs="Times New Roman"/>
        </w:rPr>
        <w:t> </w:t>
      </w:r>
      <w:r w:rsidRPr="009738FF">
        <w:rPr>
          <w:rFonts w:ascii="等线" w:eastAsia="等线" w:hAnsi="等线"/>
        </w:rPr>
        <w:t xml:space="preserve">kW40W/m 2 </w:t>
      </w:r>
      <w:r w:rsidRPr="009738FF">
        <w:rPr>
          <w:rFonts w:ascii="等线" w:eastAsia="等线" w:hAnsi="等线" w:cs="等线" w:hint="eastAsia"/>
        </w:rPr>
        <w:t>×</w:t>
      </w:r>
      <w:r w:rsidRPr="009738FF">
        <w:rPr>
          <w:rFonts w:ascii="等线" w:eastAsia="等线" w:hAnsi="等线"/>
        </w:rPr>
        <w:t>100,000m 2 =4,000,000W=4,000kW</w:t>
      </w:r>
    </w:p>
    <w:p w14:paraId="1E5A2E8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2. 计算全年能耗制冷能耗：</w:t>
      </w:r>
    </w:p>
    <w:p w14:paraId="04B701C7" w14:textId="77777777" w:rsidR="009738FF" w:rsidRPr="009738FF" w:rsidRDefault="009738FF" w:rsidP="009738FF">
      <w:pPr>
        <w:spacing w:line="360" w:lineRule="auto"/>
        <w:rPr>
          <w:rFonts w:ascii="等线" w:eastAsia="等线" w:hAnsi="等线"/>
        </w:rPr>
      </w:pPr>
      <w:r w:rsidRPr="009738FF">
        <w:rPr>
          <w:rFonts w:ascii="等线" w:eastAsia="等线" w:hAnsi="等线" w:hint="eastAsia"/>
        </w:rPr>
        <w:t>制冷能耗</w:t>
      </w:r>
      <w:r w:rsidRPr="009738FF">
        <w:rPr>
          <w:rFonts w:ascii="等线" w:eastAsia="等线" w:hAnsi="等线"/>
        </w:rPr>
        <w:t>=</w:t>
      </w:r>
      <w:r w:rsidRPr="009738FF">
        <w:rPr>
          <w:rFonts w:ascii="等线" w:eastAsia="等线" w:hAnsi="等线" w:hint="eastAsia"/>
        </w:rPr>
        <w:t>峰值制冷负荷×等效全负荷制冷小时数</w:t>
      </w:r>
      <w:r w:rsidRPr="009738FF">
        <w:rPr>
          <w:rFonts w:ascii="等线" w:eastAsia="等线" w:hAnsi="等线"/>
        </w:rPr>
        <w:t>EER=5,000</w:t>
      </w:r>
      <w:r w:rsidRPr="009738FF">
        <w:rPr>
          <w:rFonts w:ascii="Times New Roman" w:eastAsia="等线" w:hAnsi="Times New Roman" w:cs="Times New Roman"/>
        </w:rPr>
        <w:t> </w:t>
      </w:r>
      <w:r w:rsidRPr="009738FF">
        <w:rPr>
          <w:rFonts w:ascii="等线" w:eastAsia="等线" w:hAnsi="等线"/>
        </w:rPr>
        <w:t>kW</w:t>
      </w:r>
      <w:r w:rsidRPr="009738FF">
        <w:rPr>
          <w:rFonts w:ascii="等线" w:eastAsia="等线" w:hAnsi="等线" w:cs="等线" w:hint="eastAsia"/>
        </w:rPr>
        <w:t>×</w:t>
      </w:r>
      <w:r w:rsidRPr="009738FF">
        <w:rPr>
          <w:rFonts w:ascii="等线" w:eastAsia="等线" w:hAnsi="等线"/>
        </w:rPr>
        <w:t>1,000</w:t>
      </w:r>
      <w:r w:rsidRPr="009738FF">
        <w:rPr>
          <w:rFonts w:ascii="Times New Roman" w:eastAsia="等线" w:hAnsi="Times New Roman" w:cs="Times New Roman"/>
        </w:rPr>
        <w:t> </w:t>
      </w:r>
      <w:r w:rsidRPr="009738FF">
        <w:rPr>
          <w:rFonts w:ascii="等线" w:eastAsia="等线" w:hAnsi="等线"/>
        </w:rPr>
        <w:t>h3.5=5,000,000</w:t>
      </w:r>
      <w:r w:rsidRPr="009738FF">
        <w:rPr>
          <w:rFonts w:ascii="Times New Roman" w:eastAsia="等线" w:hAnsi="Times New Roman" w:cs="Times New Roman"/>
        </w:rPr>
        <w:t> </w:t>
      </w:r>
      <w:r w:rsidRPr="009738FF">
        <w:rPr>
          <w:rFonts w:ascii="等线" w:eastAsia="等线" w:hAnsi="等线"/>
        </w:rPr>
        <w:t>kWh3.5</w:t>
      </w:r>
      <w:r w:rsidRPr="009738FF">
        <w:rPr>
          <w:rFonts w:ascii="等线" w:eastAsia="等线" w:hAnsi="等线" w:hint="eastAsia"/>
        </w:rPr>
        <w:t>≈</w:t>
      </w:r>
      <w:r w:rsidRPr="009738FF">
        <w:rPr>
          <w:rFonts w:ascii="等线" w:eastAsia="等线" w:hAnsi="等线"/>
        </w:rPr>
        <w:t>1,428,571</w:t>
      </w:r>
      <w:r w:rsidRPr="009738FF">
        <w:rPr>
          <w:rFonts w:ascii="Times New Roman" w:eastAsia="等线" w:hAnsi="Times New Roman" w:cs="Times New Roman"/>
        </w:rPr>
        <w:t> </w:t>
      </w:r>
      <w:r w:rsidRPr="009738FF">
        <w:rPr>
          <w:rFonts w:ascii="等线" w:eastAsia="等线" w:hAnsi="等线"/>
        </w:rPr>
        <w:t>kWh</w:t>
      </w:r>
      <w:r w:rsidRPr="009738FF">
        <w:rPr>
          <w:rFonts w:ascii="等线" w:eastAsia="等线" w:hAnsi="等线" w:hint="eastAsia"/>
        </w:rPr>
        <w:t>制冷能耗</w:t>
      </w:r>
      <w:r w:rsidRPr="009738FF">
        <w:rPr>
          <w:rFonts w:ascii="等线" w:eastAsia="等线" w:hAnsi="等线"/>
        </w:rPr>
        <w:t>= EER</w:t>
      </w:r>
      <w:r w:rsidRPr="009738FF">
        <w:rPr>
          <w:rFonts w:ascii="等线" w:eastAsia="等线" w:hAnsi="等线" w:hint="eastAsia"/>
        </w:rPr>
        <w:t>峰值制冷负荷×等效全负荷制冷小时数</w:t>
      </w:r>
      <w:r w:rsidRPr="009738FF">
        <w:rPr>
          <w:rFonts w:ascii="等线" w:eastAsia="等线" w:hAnsi="等线"/>
        </w:rPr>
        <w:t>= 3.55,000kW×1,000h= 3.55,000,000kWh</w:t>
      </w:r>
      <w:r w:rsidRPr="009738FF">
        <w:rPr>
          <w:rFonts w:ascii="等线" w:eastAsia="等线" w:hAnsi="等线" w:hint="eastAsia"/>
        </w:rPr>
        <w:t>≈</w:t>
      </w:r>
      <w:r w:rsidRPr="009738FF">
        <w:rPr>
          <w:rFonts w:ascii="等线" w:eastAsia="等线" w:hAnsi="等线"/>
        </w:rPr>
        <w:t>1,428,571kWh</w:t>
      </w:r>
    </w:p>
    <w:p w14:paraId="7BCBECE1" w14:textId="77777777" w:rsidR="009738FF" w:rsidRPr="009738FF" w:rsidRDefault="009738FF" w:rsidP="009738FF">
      <w:pPr>
        <w:spacing w:line="360" w:lineRule="auto"/>
        <w:rPr>
          <w:rFonts w:ascii="等线" w:eastAsia="等线" w:hAnsi="等线"/>
        </w:rPr>
      </w:pPr>
      <w:r w:rsidRPr="009738FF">
        <w:rPr>
          <w:rFonts w:ascii="等线" w:eastAsia="等线" w:hAnsi="等线" w:hint="eastAsia"/>
        </w:rPr>
        <w:t>制热能耗：制热能耗</w:t>
      </w:r>
      <w:r w:rsidRPr="009738FF">
        <w:rPr>
          <w:rFonts w:ascii="等线" w:eastAsia="等线" w:hAnsi="等线"/>
        </w:rPr>
        <w:t>=</w:t>
      </w:r>
      <w:r w:rsidRPr="009738FF">
        <w:rPr>
          <w:rFonts w:ascii="等线" w:eastAsia="等线" w:hAnsi="等线" w:hint="eastAsia"/>
        </w:rPr>
        <w:t>峰值制热负荷×等效全负荷制热小时数</w:t>
      </w:r>
      <w:r w:rsidRPr="009738FF">
        <w:rPr>
          <w:rFonts w:ascii="等线" w:eastAsia="等线" w:hAnsi="等线"/>
        </w:rPr>
        <w:t>COP=4,000</w:t>
      </w:r>
      <w:r w:rsidRPr="009738FF">
        <w:rPr>
          <w:rFonts w:ascii="Times New Roman" w:eastAsia="等线" w:hAnsi="Times New Roman" w:cs="Times New Roman"/>
        </w:rPr>
        <w:t> </w:t>
      </w:r>
      <w:r w:rsidRPr="009738FF">
        <w:rPr>
          <w:rFonts w:ascii="等线" w:eastAsia="等线" w:hAnsi="等线"/>
        </w:rPr>
        <w:t>kW</w:t>
      </w:r>
      <w:r w:rsidRPr="009738FF">
        <w:rPr>
          <w:rFonts w:ascii="等线" w:eastAsia="等线" w:hAnsi="等线" w:cs="等线" w:hint="eastAsia"/>
        </w:rPr>
        <w:t>×</w:t>
      </w:r>
      <w:r w:rsidRPr="009738FF">
        <w:rPr>
          <w:rFonts w:ascii="等线" w:eastAsia="等线" w:hAnsi="等线"/>
        </w:rPr>
        <w:t>1,500</w:t>
      </w:r>
      <w:r w:rsidRPr="009738FF">
        <w:rPr>
          <w:rFonts w:ascii="Times New Roman" w:eastAsia="等线" w:hAnsi="Times New Roman" w:cs="Times New Roman"/>
        </w:rPr>
        <w:t> </w:t>
      </w:r>
      <w:r w:rsidRPr="009738FF">
        <w:rPr>
          <w:rFonts w:ascii="等线" w:eastAsia="等线" w:hAnsi="等线"/>
        </w:rPr>
        <w:t>h3.5=6,000,000</w:t>
      </w:r>
      <w:r w:rsidRPr="009738FF">
        <w:rPr>
          <w:rFonts w:ascii="Times New Roman" w:eastAsia="等线" w:hAnsi="Times New Roman" w:cs="Times New Roman"/>
        </w:rPr>
        <w:t> </w:t>
      </w:r>
      <w:r w:rsidRPr="009738FF">
        <w:rPr>
          <w:rFonts w:ascii="等线" w:eastAsia="等线" w:hAnsi="等线"/>
        </w:rPr>
        <w:t>kWh3.5</w:t>
      </w:r>
      <w:r w:rsidRPr="009738FF">
        <w:rPr>
          <w:rFonts w:ascii="等线" w:eastAsia="等线" w:hAnsi="等线" w:hint="eastAsia"/>
        </w:rPr>
        <w:t>≈</w:t>
      </w:r>
      <w:r w:rsidRPr="009738FF">
        <w:rPr>
          <w:rFonts w:ascii="等线" w:eastAsia="等线" w:hAnsi="等线"/>
        </w:rPr>
        <w:t>1,714,286</w:t>
      </w:r>
      <w:r w:rsidRPr="009738FF">
        <w:rPr>
          <w:rFonts w:ascii="Times New Roman" w:eastAsia="等线" w:hAnsi="Times New Roman" w:cs="Times New Roman"/>
        </w:rPr>
        <w:t> </w:t>
      </w:r>
      <w:r w:rsidRPr="009738FF">
        <w:rPr>
          <w:rFonts w:ascii="等线" w:eastAsia="等线" w:hAnsi="等线"/>
        </w:rPr>
        <w:t>kWh</w:t>
      </w:r>
      <w:r w:rsidRPr="009738FF">
        <w:rPr>
          <w:rFonts w:ascii="等线" w:eastAsia="等线" w:hAnsi="等线" w:hint="eastAsia"/>
        </w:rPr>
        <w:t>制热能耗</w:t>
      </w:r>
      <w:r w:rsidRPr="009738FF">
        <w:rPr>
          <w:rFonts w:ascii="等线" w:eastAsia="等线" w:hAnsi="等线"/>
        </w:rPr>
        <w:t>= COP</w:t>
      </w:r>
      <w:r w:rsidRPr="009738FF">
        <w:rPr>
          <w:rFonts w:ascii="等线" w:eastAsia="等线" w:hAnsi="等线" w:hint="eastAsia"/>
        </w:rPr>
        <w:t>峰值制热负荷×等效全负荷制热小时数</w:t>
      </w:r>
      <w:r w:rsidRPr="009738FF">
        <w:rPr>
          <w:rFonts w:ascii="等线" w:eastAsia="等线" w:hAnsi="等线"/>
        </w:rPr>
        <w:t>= 3.54,000kW×1,500h= 3.56,000,000kWh</w:t>
      </w:r>
      <w:r w:rsidRPr="009738FF">
        <w:rPr>
          <w:rFonts w:ascii="等线" w:eastAsia="等线" w:hAnsi="等线" w:hint="eastAsia"/>
        </w:rPr>
        <w:t>≈</w:t>
      </w:r>
      <w:r w:rsidRPr="009738FF">
        <w:rPr>
          <w:rFonts w:ascii="等线" w:eastAsia="等线" w:hAnsi="等线"/>
        </w:rPr>
        <w:t>1,714,286kWh</w:t>
      </w:r>
    </w:p>
    <w:p w14:paraId="594B7FC7" w14:textId="77777777" w:rsidR="009738FF" w:rsidRPr="009738FF" w:rsidRDefault="009738FF" w:rsidP="009738FF">
      <w:pPr>
        <w:spacing w:line="360" w:lineRule="auto"/>
        <w:rPr>
          <w:rFonts w:ascii="等线" w:eastAsia="等线" w:hAnsi="等线"/>
        </w:rPr>
      </w:pPr>
      <w:r w:rsidRPr="009738FF">
        <w:rPr>
          <w:rFonts w:ascii="等线" w:eastAsia="等线" w:hAnsi="等线" w:hint="eastAsia"/>
        </w:rPr>
        <w:t>总全年空调能耗：</w:t>
      </w:r>
      <w:r w:rsidRPr="009738FF">
        <w:rPr>
          <w:rFonts w:ascii="等线" w:eastAsia="等线" w:hAnsi="等线"/>
        </w:rPr>
        <w:t>1,428,571</w:t>
      </w:r>
      <w:r w:rsidRPr="009738FF">
        <w:rPr>
          <w:rFonts w:ascii="Times New Roman" w:eastAsia="等线" w:hAnsi="Times New Roman" w:cs="Times New Roman"/>
        </w:rPr>
        <w:t> </w:t>
      </w:r>
      <w:r w:rsidRPr="009738FF">
        <w:rPr>
          <w:rFonts w:ascii="等线" w:eastAsia="等线" w:hAnsi="等线"/>
        </w:rPr>
        <w:t>kWh+1,714,286</w:t>
      </w:r>
      <w:r w:rsidRPr="009738FF">
        <w:rPr>
          <w:rFonts w:ascii="Times New Roman" w:eastAsia="等线" w:hAnsi="Times New Roman" w:cs="Times New Roman"/>
        </w:rPr>
        <w:t> </w:t>
      </w:r>
      <w:r w:rsidRPr="009738FF">
        <w:rPr>
          <w:rFonts w:ascii="等线" w:eastAsia="等线" w:hAnsi="等线"/>
        </w:rPr>
        <w:t>kWh=3,142,857</w:t>
      </w:r>
      <w:r w:rsidRPr="009738FF">
        <w:rPr>
          <w:rFonts w:ascii="Times New Roman" w:eastAsia="等线" w:hAnsi="Times New Roman" w:cs="Times New Roman"/>
        </w:rPr>
        <w:t> </w:t>
      </w:r>
      <w:r w:rsidRPr="009738FF">
        <w:rPr>
          <w:rFonts w:ascii="等线" w:eastAsia="等线" w:hAnsi="等线"/>
        </w:rPr>
        <w:t>kWh</w:t>
      </w:r>
      <w:r w:rsidRPr="009738FF">
        <w:rPr>
          <w:rFonts w:ascii="等线" w:eastAsia="等线" w:hAnsi="等线" w:hint="eastAsia"/>
        </w:rPr>
        <w:t>≈</w:t>
      </w:r>
      <w:r w:rsidRPr="009738FF">
        <w:rPr>
          <w:rFonts w:ascii="等线" w:eastAsia="等线" w:hAnsi="等线"/>
        </w:rPr>
        <w:t>3.14</w:t>
      </w:r>
      <w:r w:rsidRPr="009738FF">
        <w:rPr>
          <w:rFonts w:ascii="Times New Roman" w:eastAsia="等线" w:hAnsi="Times New Roman" w:cs="Times New Roman"/>
        </w:rPr>
        <w:t> </w:t>
      </w:r>
      <w:r w:rsidRPr="009738FF">
        <w:rPr>
          <w:rFonts w:ascii="等线" w:eastAsia="等线" w:hAnsi="等线" w:hint="eastAsia"/>
        </w:rPr>
        <w:t>百万</w:t>
      </w:r>
      <w:r w:rsidRPr="009738FF">
        <w:rPr>
          <w:rFonts w:ascii="等线" w:eastAsia="等线" w:hAnsi="等线"/>
        </w:rPr>
        <w:t>kWh1,428,571kWh+1,714,286kWh=3,142,857kWh</w:t>
      </w:r>
      <w:r w:rsidRPr="009738FF">
        <w:rPr>
          <w:rFonts w:ascii="等线" w:eastAsia="等线" w:hAnsi="等线" w:hint="eastAsia"/>
        </w:rPr>
        <w:t>≈</w:t>
      </w:r>
      <w:r w:rsidRPr="009738FF">
        <w:rPr>
          <w:rFonts w:ascii="等线" w:eastAsia="等线" w:hAnsi="等线"/>
        </w:rPr>
        <w:t>3.14</w:t>
      </w:r>
      <w:proofErr w:type="gramStart"/>
      <w:r w:rsidRPr="009738FF">
        <w:rPr>
          <w:rFonts w:ascii="等线" w:eastAsia="等线" w:hAnsi="等线" w:hint="eastAsia"/>
        </w:rPr>
        <w:t>百万</w:t>
      </w:r>
      <w:proofErr w:type="gramEnd"/>
      <w:r w:rsidRPr="009738FF">
        <w:rPr>
          <w:rFonts w:ascii="等线" w:eastAsia="等线" w:hAnsi="等线"/>
        </w:rPr>
        <w:t xml:space="preserve"> kWh</w:t>
      </w:r>
    </w:p>
    <w:p w14:paraId="4071E1DD"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年人均能耗为1468kWh。</w:t>
      </w:r>
    </w:p>
    <w:p w14:paraId="6BF2BCB1"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社区情感网络：通过AI情感识别系统，监测居民的心理状态，智能推荐社交活动或静谧空间，促进邻里共鸣。</w:t>
      </w:r>
    </w:p>
    <w:p w14:paraId="5A3DB13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lastRenderedPageBreak/>
        <w:t>疾病前兆预警：床铺与马桶共同支持。床铺内置传感器在居民睡眠期间采集相关健康数据，通过分析长期的心率变异性、呼吸暂停事件和代谢数据异常，能在心血管疾病、睡眠呼吸障碍或免疫系统问题出现临床症状前发出预警。马桶内置计算机通过分析居民的排泄物，能在临床症状出现前数周或数月，通过</w:t>
      </w:r>
      <w:proofErr w:type="gramStart"/>
      <w:r w:rsidRPr="009738FF">
        <w:rPr>
          <w:rFonts w:ascii="等线" w:eastAsia="等线" w:hAnsi="等线" w:hint="eastAsia"/>
        </w:rPr>
        <w:t>代谢组</w:t>
      </w:r>
      <w:proofErr w:type="gramEnd"/>
      <w:r w:rsidRPr="009738FF">
        <w:rPr>
          <w:rFonts w:ascii="等线" w:eastAsia="等线" w:hAnsi="等线" w:hint="eastAsia"/>
        </w:rPr>
        <w:t>学的微小变化，预警糖尿病、早期肾脏损伤、肠道癌变甚至神经系统疾病的萌芽风险。</w:t>
      </w:r>
    </w:p>
    <w:p w14:paraId="0BC52A0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动态智能界面：墙壁使用Micro-LED/电子墨水双模显示层，整个墙面内嵌 Micro-LED 像素点，可作为一个分辨率极高的全彩显示屏，用于视频通话、娱乐或营造虚拟景观。同时，集成低功耗的电子墨水技术，用于显示静态艺术品、日程信息或环境数据，</w:t>
      </w:r>
      <w:proofErr w:type="gramStart"/>
      <w:r w:rsidRPr="009738FF">
        <w:rPr>
          <w:rFonts w:ascii="等线" w:eastAsia="等线" w:hAnsi="等线" w:hint="eastAsia"/>
        </w:rPr>
        <w:t>节能且护眼</w:t>
      </w:r>
      <w:proofErr w:type="gramEnd"/>
      <w:r w:rsidRPr="009738FF">
        <w:rPr>
          <w:rFonts w:ascii="等线" w:eastAsia="等线" w:hAnsi="等线" w:hint="eastAsia"/>
        </w:rPr>
        <w:t>。</w:t>
      </w:r>
    </w:p>
    <w:p w14:paraId="25EA4994"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能耗计算：</w:t>
      </w:r>
    </w:p>
    <w:p w14:paraId="28156FFC"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按照人均30平方米的居住面积计算，假设面积组成为20（卧室）+5（洗手间）+5（阳台），则需铺设的墙壁面积为45平方米。</w:t>
      </w:r>
    </w:p>
    <w:p w14:paraId="5975D962"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一个典型的RGB Micro-LED像素点在最大亮度下的功耗约为 10 µW</w:t>
      </w:r>
    </w:p>
    <w:p w14:paraId="19215F58"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每米像素数 = 200 / 0.0254 ≈ 7874 像素/米</w:t>
      </w:r>
    </w:p>
    <w:p w14:paraId="3053652C" w14:textId="77777777" w:rsidR="009738FF" w:rsidRPr="009738FF" w:rsidRDefault="009738FF" w:rsidP="009738FF">
      <w:pPr>
        <w:spacing w:line="360" w:lineRule="auto"/>
        <w:rPr>
          <w:rFonts w:ascii="等线" w:eastAsia="等线" w:hAnsi="等线"/>
        </w:rPr>
      </w:pPr>
    </w:p>
    <w:p w14:paraId="0A5D174A"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每平方米像素数 = 7874 × 7874 ≈ 62 million pixels/m²</w:t>
      </w:r>
    </w:p>
    <w:p w14:paraId="30531E3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总像素数 = 84 m² × 62 million/m² ≈ 5.208 billion pixels (52.08亿像素)</w:t>
      </w:r>
    </w:p>
    <w:p w14:paraId="7FBBF860"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视频内容平均不会让所有像素点都以最大亮度工作，假设平均激活率为 25%</w:t>
      </w:r>
    </w:p>
    <w:p w14:paraId="6934827E"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像素密度：200 PPI</w:t>
      </w:r>
      <w:r w:rsidRPr="009738FF">
        <w:rPr>
          <w:rFonts w:ascii="等线" w:eastAsia="等线" w:hAnsi="等线" w:hint="eastAsia"/>
        </w:rPr>
        <w:tab/>
      </w:r>
    </w:p>
    <w:p w14:paraId="1E7F1349"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总像素数：52.08亿</w:t>
      </w:r>
      <w:r w:rsidRPr="009738FF">
        <w:rPr>
          <w:rFonts w:ascii="等线" w:eastAsia="等线" w:hAnsi="等线" w:hint="eastAsia"/>
        </w:rPr>
        <w:tab/>
      </w:r>
    </w:p>
    <w:p w14:paraId="0C13A67F" w14:textId="77777777" w:rsidR="009738FF" w:rsidRPr="009738FF" w:rsidRDefault="009738FF" w:rsidP="009738FF">
      <w:pPr>
        <w:spacing w:line="360" w:lineRule="auto"/>
        <w:rPr>
          <w:rFonts w:ascii="等线" w:eastAsia="等线" w:hAnsi="等线" w:hint="eastAsia"/>
        </w:rPr>
      </w:pPr>
      <w:r w:rsidRPr="009738FF">
        <w:rPr>
          <w:rFonts w:ascii="等线" w:eastAsia="等线" w:hAnsi="等线" w:hint="eastAsia"/>
        </w:rPr>
        <w:t>典型功耗：5.208e9 × 10µW × 25% = 13,020 W</w:t>
      </w:r>
    </w:p>
    <w:p w14:paraId="54748043" w14:textId="68E71AD8" w:rsidR="009738FF" w:rsidRDefault="009738FF" w:rsidP="009738FF">
      <w:pPr>
        <w:spacing w:line="360" w:lineRule="auto"/>
        <w:rPr>
          <w:rFonts w:ascii="等线" w:eastAsia="等线" w:hAnsi="等线"/>
        </w:rPr>
      </w:pPr>
      <w:r w:rsidRPr="009738FF">
        <w:rPr>
          <w:rFonts w:ascii="等线" w:eastAsia="等线" w:hAnsi="等线" w:hint="eastAsia"/>
        </w:rPr>
        <w:t>人年均能耗13,020 W*6*365=28514kWh</w:t>
      </w:r>
    </w:p>
    <w:p w14:paraId="2A350A62" w14:textId="77777777" w:rsidR="009738FF" w:rsidRPr="009738FF" w:rsidRDefault="009738FF" w:rsidP="009738FF">
      <w:pPr>
        <w:spacing w:line="360" w:lineRule="auto"/>
        <w:rPr>
          <w:rFonts w:ascii="等线" w:eastAsia="等线" w:hAnsi="等线" w:hint="eastAsia"/>
        </w:rPr>
      </w:pPr>
    </w:p>
    <w:sectPr w:rsidR="009738FF" w:rsidRPr="009738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B88A" w14:textId="77777777" w:rsidR="002B0737" w:rsidRDefault="002B0737" w:rsidP="009738FF">
      <w:r>
        <w:separator/>
      </w:r>
    </w:p>
  </w:endnote>
  <w:endnote w:type="continuationSeparator" w:id="0">
    <w:p w14:paraId="1A265694" w14:textId="77777777" w:rsidR="002B0737" w:rsidRDefault="002B0737" w:rsidP="00973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479E" w14:textId="77777777" w:rsidR="002B0737" w:rsidRDefault="002B0737" w:rsidP="009738FF">
      <w:r>
        <w:separator/>
      </w:r>
    </w:p>
  </w:footnote>
  <w:footnote w:type="continuationSeparator" w:id="0">
    <w:p w14:paraId="379BFAC0" w14:textId="77777777" w:rsidR="002B0737" w:rsidRDefault="002B0737" w:rsidP="00973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5B0"/>
    <w:multiLevelType w:val="multilevel"/>
    <w:tmpl w:val="BB1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F1615"/>
    <w:multiLevelType w:val="multilevel"/>
    <w:tmpl w:val="CC2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A1FFC"/>
    <w:multiLevelType w:val="multilevel"/>
    <w:tmpl w:val="87EC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F4FE5"/>
    <w:multiLevelType w:val="multilevel"/>
    <w:tmpl w:val="7F789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D6B87"/>
    <w:multiLevelType w:val="multilevel"/>
    <w:tmpl w:val="D5BC2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F2800"/>
    <w:multiLevelType w:val="multilevel"/>
    <w:tmpl w:val="84D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E646E"/>
    <w:multiLevelType w:val="multilevel"/>
    <w:tmpl w:val="1A3A7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B24E6"/>
    <w:multiLevelType w:val="multilevel"/>
    <w:tmpl w:val="ACBE6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02E7D"/>
    <w:multiLevelType w:val="multilevel"/>
    <w:tmpl w:val="3A5C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74A7D"/>
    <w:multiLevelType w:val="multilevel"/>
    <w:tmpl w:val="B3B6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33E67"/>
    <w:multiLevelType w:val="multilevel"/>
    <w:tmpl w:val="868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F666B"/>
    <w:multiLevelType w:val="multilevel"/>
    <w:tmpl w:val="D744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B0B3C"/>
    <w:multiLevelType w:val="multilevel"/>
    <w:tmpl w:val="6772F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7795D"/>
    <w:multiLevelType w:val="multilevel"/>
    <w:tmpl w:val="72E2C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6617E"/>
    <w:multiLevelType w:val="multilevel"/>
    <w:tmpl w:val="BD70F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310AF"/>
    <w:multiLevelType w:val="multilevel"/>
    <w:tmpl w:val="54E64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B7B58"/>
    <w:multiLevelType w:val="multilevel"/>
    <w:tmpl w:val="56FC7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30E22"/>
    <w:multiLevelType w:val="multilevel"/>
    <w:tmpl w:val="BD921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C1F1C"/>
    <w:multiLevelType w:val="multilevel"/>
    <w:tmpl w:val="5664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822A1"/>
    <w:multiLevelType w:val="multilevel"/>
    <w:tmpl w:val="46B6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F17C0"/>
    <w:multiLevelType w:val="multilevel"/>
    <w:tmpl w:val="C01A4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927210">
    <w:abstractNumId w:val="16"/>
  </w:num>
  <w:num w:numId="2" w16cid:durableId="868182030">
    <w:abstractNumId w:val="19"/>
  </w:num>
  <w:num w:numId="3" w16cid:durableId="949625444">
    <w:abstractNumId w:val="15"/>
  </w:num>
  <w:num w:numId="4" w16cid:durableId="1186553670">
    <w:abstractNumId w:val="7"/>
  </w:num>
  <w:num w:numId="5" w16cid:durableId="1365134170">
    <w:abstractNumId w:val="6"/>
  </w:num>
  <w:num w:numId="6" w16cid:durableId="757679955">
    <w:abstractNumId w:val="17"/>
  </w:num>
  <w:num w:numId="7" w16cid:durableId="260653049">
    <w:abstractNumId w:val="11"/>
  </w:num>
  <w:num w:numId="8" w16cid:durableId="1374840199">
    <w:abstractNumId w:val="12"/>
  </w:num>
  <w:num w:numId="9" w16cid:durableId="1008680572">
    <w:abstractNumId w:val="5"/>
  </w:num>
  <w:num w:numId="10" w16cid:durableId="1615406842">
    <w:abstractNumId w:val="2"/>
  </w:num>
  <w:num w:numId="11" w16cid:durableId="148520794">
    <w:abstractNumId w:val="0"/>
  </w:num>
  <w:num w:numId="12" w16cid:durableId="1538811854">
    <w:abstractNumId w:val="10"/>
  </w:num>
  <w:num w:numId="13" w16cid:durableId="452286752">
    <w:abstractNumId w:val="3"/>
  </w:num>
  <w:num w:numId="14" w16cid:durableId="269707113">
    <w:abstractNumId w:val="4"/>
  </w:num>
  <w:num w:numId="15" w16cid:durableId="1842356565">
    <w:abstractNumId w:val="14"/>
  </w:num>
  <w:num w:numId="16" w16cid:durableId="1526213631">
    <w:abstractNumId w:val="18"/>
  </w:num>
  <w:num w:numId="17" w16cid:durableId="574625531">
    <w:abstractNumId w:val="1"/>
  </w:num>
  <w:num w:numId="18" w16cid:durableId="616838390">
    <w:abstractNumId w:val="13"/>
  </w:num>
  <w:num w:numId="19" w16cid:durableId="1895267701">
    <w:abstractNumId w:val="20"/>
  </w:num>
  <w:num w:numId="20" w16cid:durableId="975909825">
    <w:abstractNumId w:val="9"/>
  </w:num>
  <w:num w:numId="21" w16cid:durableId="4371392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C5"/>
    <w:rsid w:val="002B0737"/>
    <w:rsid w:val="007F2DC5"/>
    <w:rsid w:val="00926452"/>
    <w:rsid w:val="009738FF"/>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6ED58"/>
  <w15:docId w15:val="{EB152496-225C-400A-9CEE-1BE9BA968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pPr>
    <w:rPr>
      <w:rFonts w:ascii="Times New Roman" w:hAnsi="Times New Roman" w:cs="Times New Roman"/>
    </w:rPr>
  </w:style>
  <w:style w:type="character" w:styleId="a4">
    <w:name w:val="Hyperlink"/>
    <w:basedOn w:val="a0"/>
    <w:rPr>
      <w:rFonts w:ascii="Times New Roman" w:eastAsia="宋体" w:hAnsi="Times New Roman" w:cs="Times New Roman"/>
      <w:color w:val="467886"/>
      <w:sz w:val="21"/>
      <w:u w:val="single"/>
    </w:rPr>
  </w:style>
  <w:style w:type="paragraph" w:styleId="a5">
    <w:name w:val="header"/>
    <w:basedOn w:val="a"/>
    <w:link w:val="a6"/>
    <w:uiPriority w:val="99"/>
    <w:unhideWhenUsed/>
    <w:rsid w:val="009738FF"/>
    <w:pPr>
      <w:tabs>
        <w:tab w:val="center" w:pos="4153"/>
        <w:tab w:val="right" w:pos="8306"/>
      </w:tabs>
      <w:snapToGrid w:val="0"/>
      <w:jc w:val="center"/>
    </w:pPr>
    <w:rPr>
      <w:sz w:val="18"/>
      <w:szCs w:val="18"/>
    </w:rPr>
  </w:style>
  <w:style w:type="character" w:customStyle="1" w:styleId="a6">
    <w:name w:val="页眉 字符"/>
    <w:basedOn w:val="a0"/>
    <w:link w:val="a5"/>
    <w:uiPriority w:val="99"/>
    <w:rsid w:val="009738FF"/>
    <w:rPr>
      <w:sz w:val="18"/>
      <w:szCs w:val="18"/>
    </w:rPr>
  </w:style>
  <w:style w:type="paragraph" w:styleId="a7">
    <w:name w:val="footer"/>
    <w:basedOn w:val="a"/>
    <w:link w:val="a8"/>
    <w:uiPriority w:val="99"/>
    <w:unhideWhenUsed/>
    <w:rsid w:val="009738FF"/>
    <w:pPr>
      <w:tabs>
        <w:tab w:val="center" w:pos="4153"/>
        <w:tab w:val="right" w:pos="8306"/>
      </w:tabs>
      <w:snapToGrid w:val="0"/>
      <w:jc w:val="left"/>
    </w:pPr>
    <w:rPr>
      <w:sz w:val="18"/>
      <w:szCs w:val="18"/>
    </w:rPr>
  </w:style>
  <w:style w:type="character" w:customStyle="1" w:styleId="a8">
    <w:name w:val="页脚 字符"/>
    <w:basedOn w:val="a0"/>
    <w:link w:val="a7"/>
    <w:uiPriority w:val="99"/>
    <w:rsid w:val="009738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horizon-lab.org/pubs/isca19-evr.pdf?utm_source=chatgpt.com" TargetMode="External"/><Relationship Id="rId18" Type="http://schemas.openxmlformats.org/officeDocument/2006/relationships/hyperlink" Target="https://www.smithsonianmag.com/innovation/could-indoor-vertical-farms-feed-livestock-180976809/?utm_source=chatgpt.com" TargetMode="External"/><Relationship Id="rId26" Type="http://schemas.openxmlformats.org/officeDocument/2006/relationships/hyperlink" Target="https://www.nrc.gov" TargetMode="External"/><Relationship Id="rId3" Type="http://schemas.openxmlformats.org/officeDocument/2006/relationships/settings" Target="settings.xml"/><Relationship Id="rId21" Type="http://schemas.openxmlformats.org/officeDocument/2006/relationships/hyperlink" Target="https://farmonaut.com" TargetMode="External"/><Relationship Id="rId7" Type="http://schemas.openxmlformats.org/officeDocument/2006/relationships/image" Target="media/image1.jpeg"/><Relationship Id="rId12" Type="http://schemas.openxmlformats.org/officeDocument/2006/relationships/hyperlink" Target="https://sustainability-directory.com/question/what-statistics-indicate-vrs-energy-use/?utm_source=chatgpt.com" TargetMode="External"/><Relationship Id="rId17" Type="http://schemas.openxmlformats.org/officeDocument/2006/relationships/hyperlink" Target="https://entouchcontrols.com/industries/fitness-center/?utm_source=chatgpt.com" TargetMode="External"/><Relationship Id="rId25" Type="http://schemas.openxmlformats.org/officeDocument/2006/relationships/hyperlink" Target="https://world-nuclear.org" TargetMode="External"/><Relationship Id="rId2" Type="http://schemas.openxmlformats.org/officeDocument/2006/relationships/styles" Target="styles.xml"/><Relationship Id="rId16" Type="http://schemas.openxmlformats.org/officeDocument/2006/relationships/hyperlink" Target="https://www.cogniteq.com/blog/iot-fitness-industry-possibilities-and-use-cases?utm_source=chatgpt.com" TargetMode="External"/><Relationship Id="rId20" Type="http://schemas.openxmlformats.org/officeDocument/2006/relationships/hyperlink" Target="https://www.smithsonianmag.com/innovation/could-indoor-vertical-farms-feed-livestock-180976809/?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constellation.com/2022/02/22/vr-power-consumption/?utm_source=chatgpt.com" TargetMode="External"/><Relationship Id="rId24" Type="http://schemas.openxmlformats.org/officeDocument/2006/relationships/hyperlink" Target="https://arscryo.com" TargetMode="External"/><Relationship Id="rId5" Type="http://schemas.openxmlformats.org/officeDocument/2006/relationships/footnotes" Target="footnotes.xml"/><Relationship Id="rId15" Type="http://schemas.openxmlformats.org/officeDocument/2006/relationships/hyperlink" Target="https://arxiv.org/abs/2301.05748?utm_source=chatgpt.com" TargetMode="External"/><Relationship Id="rId23" Type="http://schemas.openxmlformats.org/officeDocument/2006/relationships/hyperlink" Target="https://www.top500.org" TargetMode="Externa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urbancropsolutions.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arxiv.org/abs/2104.05119?utm_source=chatgpt.com" TargetMode="External"/><Relationship Id="rId22" Type="http://schemas.openxmlformats.org/officeDocument/2006/relationships/hyperlink" Target="https://ornl.gov" TargetMode="External"/><Relationship Id="rId27" Type="http://schemas.openxmlformats.org/officeDocument/2006/relationships/hyperlink" Target="https://www.energy.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3262</Words>
  <Characters>18594</Characters>
  <Application>Microsoft Office Word</Application>
  <DocSecurity>0</DocSecurity>
  <Lines>154</Lines>
  <Paragraphs>43</Paragraphs>
  <ScaleCrop>false</ScaleCrop>
  <Company/>
  <LinksUpToDate>false</LinksUpToDate>
  <CharactersWithSpaces>21813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BKY-W10</dc:creator>
  <cp:lastModifiedBy>Vito Wong</cp:lastModifiedBy>
  <cp:revision>2</cp:revision>
  <dcterms:created xsi:type="dcterms:W3CDTF">2025-10-15T12:35:00Z</dcterms:created>
  <dcterms:modified xsi:type="dcterms:W3CDTF">2025-10-15T15:24:00Z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c887a5ea159443f2a6a711eb7dc9584a_21</vt:lpwstr>
  </property>
</Properties>
</file>