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02479">
      <w:pPr>
        <w:ind w:left="0" w:leftChars="0" w:firstLine="0" w:firstLineChars="0"/>
        <w:rPr>
          <w:rFonts w:hint="eastAsia"/>
          <w:b w:val="0"/>
          <w:bCs w:val="0"/>
          <w:lang w:val="en-US" w:eastAsia="zh-CN"/>
        </w:rPr>
      </w:pPr>
      <w:r>
        <w:rPr>
          <w:rFonts w:hint="eastAsia"/>
          <w:b w:val="0"/>
          <w:bCs w:val="0"/>
          <w:lang w:val="en-US" w:eastAsia="zh-CN"/>
        </w:rPr>
        <w:t>总览：我们世界的</w:t>
      </w:r>
      <w:r>
        <w:rPr>
          <w:rFonts w:hint="eastAsia"/>
          <w:b w:val="0"/>
          <w:bCs w:val="0"/>
          <w:lang w:val="en-US" w:eastAsia="zh-CN"/>
        </w:rPr>
        <w:t>居住</w:t>
      </w:r>
      <w:r>
        <w:rPr>
          <w:rFonts w:hint="eastAsia"/>
          <w:b w:val="0"/>
          <w:bCs w:val="0"/>
          <w:lang w:val="en-US" w:eastAsia="zh-CN"/>
        </w:rPr>
        <w:t>模块是基于我们世界</w:t>
      </w:r>
      <w:r>
        <w:rPr>
          <w:rFonts w:hint="eastAsia"/>
          <w:b w:val="0"/>
          <w:bCs w:val="0"/>
          <w:lang w:val="en-US" w:eastAsia="zh-CN"/>
        </w:rPr>
        <w:t>以人为本的核心理念</w:t>
      </w:r>
      <w:r>
        <w:rPr>
          <w:rFonts w:hint="eastAsia"/>
          <w:b w:val="0"/>
          <w:bCs w:val="0"/>
          <w:lang w:val="en-US" w:eastAsia="zh-CN"/>
        </w:rPr>
        <w:t>所设计的，内容包</w:t>
      </w:r>
      <w:r>
        <w:rPr>
          <w:rFonts w:hint="eastAsia"/>
          <w:b w:val="0"/>
          <w:bCs w:val="0"/>
          <w:lang w:val="en-US" w:eastAsia="zh-CN"/>
        </w:rPr>
        <w:t>扩</w:t>
      </w:r>
      <w:r>
        <w:rPr>
          <w:rFonts w:hint="eastAsia"/>
          <w:b w:val="0"/>
          <w:bCs w:val="0"/>
          <w:lang w:val="en-US" w:eastAsia="zh-CN"/>
        </w:rPr>
        <w:t>但不限于</w:t>
      </w:r>
      <w:r>
        <w:rPr>
          <w:rFonts w:hint="eastAsia"/>
          <w:b w:val="0"/>
          <w:bCs w:val="0"/>
          <w:lang w:val="en-US" w:eastAsia="zh-CN"/>
        </w:rPr>
        <w:t>依据居民喜好及需求自由重构的智能服装、依据居民基因档案搭配营养食谱的中央厨房、依据代谢分析及情感识别关注居民身心健康的未来社区</w:t>
      </w:r>
      <w:r>
        <w:rPr>
          <w:rFonts w:hint="eastAsia"/>
          <w:b w:val="0"/>
          <w:bCs w:val="0"/>
          <w:lang w:val="en-US" w:eastAsia="zh-CN"/>
        </w:rPr>
        <w:t>，通过对</w:t>
      </w:r>
      <w:r>
        <w:rPr>
          <w:rFonts w:hint="eastAsia"/>
          <w:b w:val="0"/>
          <w:bCs w:val="0"/>
          <w:lang w:val="en-US" w:eastAsia="zh-CN"/>
        </w:rPr>
        <w:t>居住</w:t>
      </w:r>
      <w:r>
        <w:rPr>
          <w:rFonts w:hint="eastAsia"/>
          <w:b w:val="0"/>
          <w:bCs w:val="0"/>
          <w:lang w:val="en-US" w:eastAsia="zh-CN"/>
        </w:rPr>
        <w:t>场景的高度</w:t>
      </w:r>
      <w:r>
        <w:rPr>
          <w:rFonts w:hint="eastAsia"/>
          <w:b w:val="0"/>
          <w:bCs w:val="0"/>
          <w:lang w:val="en-US" w:eastAsia="zh-CN"/>
        </w:rPr>
        <w:t>宜居</w:t>
      </w:r>
      <w:r>
        <w:rPr>
          <w:rFonts w:hint="eastAsia"/>
          <w:b w:val="0"/>
          <w:bCs w:val="0"/>
          <w:lang w:val="en-US" w:eastAsia="zh-CN"/>
        </w:rPr>
        <w:t>化与</w:t>
      </w:r>
      <w:r>
        <w:rPr>
          <w:rFonts w:hint="eastAsia"/>
          <w:b w:val="0"/>
          <w:bCs w:val="0"/>
          <w:lang w:val="en-US" w:eastAsia="zh-CN"/>
        </w:rPr>
        <w:t>社交区域化来</w:t>
      </w:r>
      <w:r>
        <w:rPr>
          <w:rFonts w:hint="eastAsia"/>
          <w:b w:val="0"/>
          <w:bCs w:val="0"/>
          <w:lang w:val="en-US" w:eastAsia="zh-CN"/>
        </w:rPr>
        <w:t>服务我们世界的游憩场景（核心）</w:t>
      </w:r>
    </w:p>
    <w:p w14:paraId="76255304">
      <w:pPr>
        <w:ind w:left="0" w:leftChars="0" w:firstLine="0" w:firstLineChars="0"/>
        <w:rPr>
          <w:rFonts w:hint="eastAsia"/>
          <w:b w:val="0"/>
          <w:bCs w:val="0"/>
          <w:lang w:val="en-US" w:eastAsia="zh-CN"/>
        </w:rPr>
      </w:pPr>
      <w:r>
        <w:rPr>
          <w:rFonts w:hint="eastAsia"/>
          <w:b w:val="0"/>
          <w:bCs w:val="0"/>
          <w:lang w:val="en-US" w:eastAsia="zh-CN"/>
        </w:rPr>
        <w:t xml:space="preserve">1) </w:t>
      </w:r>
      <w:r>
        <w:rPr>
          <w:rFonts w:hint="eastAsia"/>
          <w:b w:val="0"/>
          <w:bCs w:val="0"/>
          <w:lang w:val="en-US" w:eastAsia="zh-CN"/>
        </w:rPr>
        <w:t>服装</w:t>
      </w:r>
      <w:r>
        <w:rPr>
          <w:rFonts w:hint="eastAsia"/>
          <w:b w:val="0"/>
          <w:bCs w:val="0"/>
          <w:lang w:val="en-US" w:eastAsia="zh-CN"/>
        </w:rPr>
        <w:t>：</w:t>
      </w:r>
      <w:r>
        <w:rPr>
          <w:rFonts w:hint="eastAsia"/>
          <w:b w:val="0"/>
          <w:bCs w:val="0"/>
          <w:lang w:val="en-US" w:eastAsia="zh-CN"/>
        </w:rPr>
        <w:t>（创新亮点）</w:t>
      </w:r>
      <w:r>
        <w:rPr>
          <w:rFonts w:hint="eastAsia"/>
          <w:b w:val="0"/>
          <w:bCs w:val="0"/>
          <w:lang w:val="en-US" w:eastAsia="zh-CN"/>
        </w:rPr>
        <w:t>个人环境可穿戴界面</w:t>
      </w:r>
      <w:r>
        <w:rPr>
          <w:rFonts w:hint="eastAsia"/>
          <w:b w:val="0"/>
          <w:bCs w:val="0"/>
          <w:lang w:val="en-US" w:eastAsia="zh-CN"/>
        </w:rPr>
        <w:t>（</w:t>
      </w:r>
      <w:r>
        <w:rPr>
          <w:rFonts w:hint="eastAsia"/>
          <w:b w:val="0"/>
          <w:bCs w:val="0"/>
          <w:lang w:val="en-US" w:eastAsia="zh-CN"/>
        </w:rPr>
        <w:t>动态织物流</w:t>
      </w:r>
      <w:r>
        <w:rPr>
          <w:rFonts w:hint="eastAsia"/>
          <w:b w:val="0"/>
          <w:bCs w:val="0"/>
          <w:lang w:val="en-US" w:eastAsia="zh-CN"/>
        </w:rPr>
        <w:t xml:space="preserve"> + </w:t>
      </w:r>
      <w:r>
        <w:rPr>
          <w:rFonts w:hint="eastAsia"/>
          <w:b w:val="0"/>
          <w:bCs w:val="0"/>
          <w:lang w:val="en-US" w:eastAsia="zh-CN"/>
        </w:rPr>
        <w:t>个人微气候管理</w:t>
      </w:r>
      <w:r>
        <w:rPr>
          <w:rFonts w:hint="eastAsia"/>
          <w:b w:val="0"/>
          <w:bCs w:val="0"/>
          <w:lang w:val="en-US" w:eastAsia="zh-CN"/>
        </w:rPr>
        <w:t xml:space="preserve"> + </w:t>
      </w:r>
      <w:r>
        <w:rPr>
          <w:rFonts w:hint="eastAsia"/>
          <w:b w:val="0"/>
          <w:bCs w:val="0"/>
          <w:lang w:val="en-US" w:eastAsia="zh-CN"/>
        </w:rPr>
        <w:t>人工智能</w:t>
      </w:r>
      <w:r>
        <w:rPr>
          <w:rFonts w:hint="eastAsia"/>
          <w:b w:val="0"/>
          <w:bCs w:val="0"/>
          <w:lang w:val="en-US" w:eastAsia="zh-CN"/>
        </w:rPr>
        <w:t>）</w:t>
      </w:r>
    </w:p>
    <w:p w14:paraId="1844B6B2">
      <w:pPr>
        <w:ind w:left="0" w:leftChars="0" w:firstLine="0" w:firstLineChars="0"/>
        <w:rPr>
          <w:rFonts w:hint="eastAsia"/>
          <w:b w:val="0"/>
          <w:bCs w:val="0"/>
          <w:lang w:val="en-US" w:eastAsia="zh-CN"/>
        </w:rPr>
      </w:pPr>
      <w:r>
        <w:rPr>
          <w:rFonts w:hint="eastAsia"/>
          <w:b w:val="0"/>
          <w:bCs w:val="0"/>
          <w:lang w:val="en-US" w:eastAsia="zh-CN"/>
        </w:rPr>
        <w:t>概述：以高性能的合成纤维为主要原料，在其中加入少量形状记忆合金与聚合物为衣服、微小的电致变色与光子晶体纤维及微流控通道织物来实现动态调整</w:t>
      </w:r>
      <w:r>
        <w:rPr>
          <w:rFonts w:hint="eastAsia"/>
          <w:b w:val="0"/>
          <w:bCs w:val="0"/>
          <w:lang w:val="en-US" w:eastAsia="zh-CN"/>
        </w:rPr>
        <w:t>衣物的纤维密度、透气性、颜色与图案，同时所有服装均具有内嵌的微处理器，来接受通过中央计算机传递的居民需求。</w:t>
      </w:r>
    </w:p>
    <w:p w14:paraId="15C3CDB9">
      <w:pPr>
        <w:ind w:left="0" w:leftChars="0" w:firstLine="0" w:firstLineChars="0"/>
        <w:rPr>
          <w:rFonts w:hint="eastAsia"/>
          <w:b w:val="0"/>
          <w:bCs w:val="0"/>
          <w:lang w:val="en-US" w:eastAsia="zh-CN"/>
        </w:rPr>
      </w:pPr>
      <w:r>
        <w:rPr>
          <w:rFonts w:hint="eastAsia"/>
          <w:b w:val="0"/>
          <w:bCs w:val="0"/>
          <w:lang w:val="en-US" w:eastAsia="zh-CN"/>
        </w:rPr>
        <w:t>动态织物流：“超级计算机”根据全球实时气象数据、居民日程安排与生理指标，向织物工厂发送指令，动态调整衣物的纤维密度、透气性、颜色与图案。</w:t>
      </w:r>
    </w:p>
    <w:p w14:paraId="2F482C8A">
      <w:pPr>
        <w:ind w:left="0" w:leftChars="0" w:firstLine="0" w:firstLineChars="0"/>
        <w:rPr>
          <w:rFonts w:hint="eastAsia"/>
          <w:b w:val="0"/>
          <w:bCs w:val="0"/>
          <w:lang w:val="en-US" w:eastAsia="zh-CN"/>
        </w:rPr>
      </w:pPr>
      <w:r>
        <w:rPr>
          <w:rFonts w:hint="eastAsia"/>
          <w:b w:val="0"/>
          <w:bCs w:val="0"/>
          <w:lang w:val="en-US" w:eastAsia="zh-CN"/>
        </w:rPr>
        <w:t>技术可行性：</w:t>
      </w:r>
    </w:p>
    <w:p w14:paraId="5B686976">
      <w:pPr>
        <w:ind w:left="0" w:leftChars="0" w:firstLine="0" w:firstLineChars="0"/>
        <w:rPr>
          <w:rFonts w:hint="eastAsia"/>
          <w:b w:val="0"/>
          <w:bCs w:val="0"/>
          <w:lang w:val="en-US" w:eastAsia="zh-CN"/>
        </w:rPr>
      </w:pPr>
      <w:r>
        <w:rPr>
          <w:rFonts w:hint="eastAsia"/>
          <w:b w:val="0"/>
          <w:bCs w:val="0"/>
          <w:lang w:val="en-US" w:eastAsia="zh-CN"/>
        </w:rPr>
        <w:t>形状记忆合金与聚合物：这些</w:t>
      </w:r>
      <w:r>
        <w:rPr>
          <w:rFonts w:hint="eastAsia"/>
          <w:b w:val="0"/>
          <w:bCs w:val="0"/>
          <w:lang w:val="en-US" w:eastAsia="zh-CN"/>
        </w:rPr>
        <w:t>材料在受到特定刺激（如微电流、温度变化）时，能够从一种预设形态变更为另一种形态。将其编织入织物，即可控制服装的局部弯曲、收缩或展开，实现袖口收放、衣领立倒等形态变化。</w:t>
      </w:r>
    </w:p>
    <w:p w14:paraId="1AA53297">
      <w:pPr>
        <w:ind w:left="0" w:leftChars="0" w:firstLine="0" w:firstLineChars="0"/>
        <w:rPr>
          <w:rFonts w:hint="eastAsia"/>
          <w:b w:val="0"/>
          <w:bCs w:val="0"/>
          <w:lang w:val="en-US" w:eastAsia="zh-CN"/>
        </w:rPr>
      </w:pPr>
      <w:r>
        <w:rPr>
          <w:rFonts w:hint="eastAsia"/>
          <w:b w:val="0"/>
          <w:bCs w:val="0"/>
          <w:lang w:val="en-US" w:eastAsia="zh-CN"/>
        </w:rPr>
        <w:t>电致变色与光子晶体纤维</w:t>
      </w:r>
      <w:r>
        <w:rPr>
          <w:rFonts w:hint="eastAsia"/>
          <w:b w:val="0"/>
          <w:bCs w:val="0"/>
          <w:lang w:val="en-US" w:eastAsia="zh-CN"/>
        </w:rPr>
        <w:t>：通过施加微小电压，纤维的颜色或透明度会发生可逆变化。这使得服装图案、颜色的动态改变成为可能，且能耗极低。</w:t>
      </w:r>
    </w:p>
    <w:p w14:paraId="70B7A858">
      <w:pPr>
        <w:ind w:left="0" w:leftChars="0" w:firstLine="0" w:firstLineChars="0"/>
        <w:rPr>
          <w:rFonts w:hint="eastAsia"/>
          <w:b w:val="0"/>
          <w:bCs w:val="0"/>
          <w:lang w:val="en-US" w:eastAsia="zh-CN"/>
        </w:rPr>
      </w:pPr>
      <w:r>
        <w:rPr>
          <w:rFonts w:hint="eastAsia"/>
          <w:b w:val="0"/>
          <w:bCs w:val="0"/>
          <w:lang w:val="en-US" w:eastAsia="zh-CN"/>
        </w:rPr>
        <w:t>微流控通道织物</w:t>
      </w:r>
      <w:r>
        <w:rPr>
          <w:rFonts w:hint="eastAsia"/>
          <w:b w:val="0"/>
          <w:bCs w:val="0"/>
          <w:lang w:val="en-US" w:eastAsia="zh-CN"/>
        </w:rPr>
        <w:t>：在纤维中嵌入微观流体通道，通过泵入或抽出染料、热交换液体，可以实现动态变色和主动温度调节。</w:t>
      </w:r>
    </w:p>
    <w:p w14:paraId="4A7E8D32">
      <w:pPr>
        <w:ind w:left="0" w:leftChars="0" w:firstLine="0" w:firstLineChars="0"/>
        <w:rPr>
          <w:rFonts w:hint="eastAsia"/>
          <w:b w:val="0"/>
          <w:bCs w:val="0"/>
          <w:lang w:val="en-US" w:eastAsia="zh-CN"/>
        </w:rPr>
      </w:pPr>
      <w:r>
        <w:rPr>
          <w:rFonts w:hint="eastAsia"/>
          <w:b w:val="0"/>
          <w:bCs w:val="0"/>
          <w:lang w:val="en-US" w:eastAsia="zh-CN"/>
        </w:rPr>
        <w:t>工作机制</w:t>
      </w:r>
      <w:r>
        <w:rPr>
          <w:rFonts w:hint="eastAsia"/>
          <w:b w:val="0"/>
          <w:bCs w:val="0"/>
          <w:lang w:val="en-US" w:eastAsia="zh-CN"/>
        </w:rPr>
        <w:t>：服装内嵌的微处理器接收来自“超级计算机”或本体传感器的指令，向特定的智能材料施加精确控制的刺激（电流、热量），从而触发其形态或属性的变化。</w:t>
      </w:r>
    </w:p>
    <w:p w14:paraId="6BF2CDFE">
      <w:pPr>
        <w:ind w:left="0" w:leftChars="0" w:firstLine="0" w:firstLineChars="0"/>
        <w:rPr>
          <w:rFonts w:hint="eastAsia"/>
          <w:b w:val="0"/>
          <w:bCs w:val="0"/>
          <w:lang w:val="en-US" w:eastAsia="zh-CN"/>
        </w:rPr>
      </w:pPr>
    </w:p>
    <w:p w14:paraId="4FE243EF">
      <w:pPr>
        <w:ind w:left="0" w:leftChars="0" w:firstLine="0" w:firstLineChars="0"/>
        <w:rPr>
          <w:rFonts w:hint="eastAsia"/>
          <w:b w:val="0"/>
          <w:bCs w:val="0"/>
          <w:lang w:val="en-US" w:eastAsia="zh-CN"/>
        </w:rPr>
      </w:pPr>
      <w:r>
        <w:rPr>
          <w:rFonts w:hint="eastAsia"/>
          <w:b w:val="0"/>
          <w:bCs w:val="0"/>
          <w:lang w:val="en-US" w:eastAsia="zh-CN"/>
        </w:rPr>
        <w:t>个人微气候管理</w:t>
      </w:r>
      <w:r>
        <w:rPr>
          <w:rFonts w:hint="eastAsia"/>
          <w:b w:val="0"/>
          <w:bCs w:val="0"/>
          <w:lang w:val="en-US" w:eastAsia="zh-CN"/>
        </w:rPr>
        <w:t>：衣物内嵌的微传感器与微型环境调节单元（如加热、冷却、空气净化），可在身体周围形成一个稳定的舒适微气候，无论外部是严寒或酷暑。</w:t>
      </w:r>
    </w:p>
    <w:p w14:paraId="704B9DD3">
      <w:pPr>
        <w:ind w:left="0" w:leftChars="0" w:firstLine="0" w:firstLineChars="0"/>
        <w:rPr>
          <w:rFonts w:hint="eastAsia"/>
          <w:b w:val="0"/>
          <w:bCs w:val="0"/>
          <w:lang w:val="en-US" w:eastAsia="zh-CN"/>
        </w:rPr>
      </w:pPr>
      <w:r>
        <w:rPr>
          <w:rFonts w:hint="eastAsia"/>
          <w:b w:val="0"/>
          <w:bCs w:val="0"/>
          <w:lang w:val="en-US" w:eastAsia="zh-CN"/>
        </w:rPr>
        <w:t>技术可行性：</w:t>
      </w:r>
    </w:p>
    <w:p w14:paraId="1AB9261F">
      <w:pPr>
        <w:ind w:left="0" w:leftChars="0" w:firstLine="0" w:firstLineChars="0"/>
        <w:rPr>
          <w:rFonts w:hint="eastAsia"/>
          <w:b w:val="0"/>
          <w:bCs w:val="0"/>
          <w:lang w:val="en-US" w:eastAsia="zh-CN"/>
        </w:rPr>
      </w:pPr>
      <w:r>
        <w:rPr>
          <w:rFonts w:hint="eastAsia"/>
          <w:b w:val="0"/>
          <w:bCs w:val="0"/>
          <w:lang w:val="en-US" w:eastAsia="zh-CN"/>
        </w:rPr>
        <w:t>固态热电装置</w:t>
      </w:r>
      <w:r>
        <w:rPr>
          <w:rFonts w:hint="eastAsia"/>
          <w:b w:val="0"/>
          <w:bCs w:val="0"/>
          <w:lang w:val="en-US" w:eastAsia="zh-CN"/>
        </w:rPr>
        <w:t>：基于帕尔贴效应，通过电流方向实现制热或制冷的高效微型单元，可被集成在服装的关键区域（如背部、胸部）。</w:t>
      </w:r>
    </w:p>
    <w:p w14:paraId="64708645">
      <w:pPr>
        <w:ind w:left="0" w:leftChars="0" w:firstLine="0" w:firstLineChars="0"/>
        <w:rPr>
          <w:rFonts w:hint="eastAsia"/>
          <w:b w:val="0"/>
          <w:bCs w:val="0"/>
          <w:lang w:val="en-US" w:eastAsia="zh-CN"/>
        </w:rPr>
      </w:pPr>
      <w:r>
        <w:rPr>
          <w:rFonts w:hint="eastAsia"/>
          <w:b w:val="0"/>
          <w:bCs w:val="0"/>
          <w:lang w:val="en-US" w:eastAsia="zh-CN"/>
        </w:rPr>
        <w:t>主动通风系统</w:t>
      </w:r>
      <w:r>
        <w:rPr>
          <w:rFonts w:hint="eastAsia"/>
          <w:b w:val="0"/>
          <w:bCs w:val="0"/>
          <w:lang w:val="en-US" w:eastAsia="zh-CN"/>
        </w:rPr>
        <w:t>：使用几乎无声的微型压电风扇，在服装与身体之间形成空气循环层，带走汗湿与热气。</w:t>
      </w:r>
    </w:p>
    <w:p w14:paraId="088ACF9B">
      <w:pPr>
        <w:ind w:left="0" w:leftChars="0" w:firstLine="0" w:firstLineChars="0"/>
        <w:rPr>
          <w:rFonts w:hint="eastAsia"/>
          <w:b w:val="0"/>
          <w:bCs w:val="0"/>
          <w:lang w:val="en-US" w:eastAsia="zh-CN"/>
        </w:rPr>
      </w:pPr>
      <w:r>
        <w:rPr>
          <w:rFonts w:hint="eastAsia"/>
          <w:b w:val="0"/>
          <w:bCs w:val="0"/>
          <w:lang w:val="en-US" w:eastAsia="zh-CN"/>
        </w:rPr>
        <w:t>相变材料</w:t>
      </w:r>
      <w:r>
        <w:rPr>
          <w:rFonts w:hint="eastAsia"/>
          <w:b w:val="0"/>
          <w:bCs w:val="0"/>
          <w:lang w:val="en-US" w:eastAsia="zh-CN"/>
        </w:rPr>
        <w:t>：将PCM微胶囊植入纤维，在体温过高时吸收热量熔化，在体温过低时凝固释放热量，起到被动调温的“热电池”作用。</w:t>
      </w:r>
    </w:p>
    <w:p w14:paraId="4CA8E702">
      <w:pPr>
        <w:ind w:left="0" w:leftChars="0" w:firstLine="0" w:firstLineChars="0"/>
        <w:rPr>
          <w:rFonts w:hint="eastAsia"/>
          <w:b w:val="0"/>
          <w:bCs w:val="0"/>
          <w:lang w:val="en-US" w:eastAsia="zh-CN"/>
        </w:rPr>
      </w:pPr>
      <w:r>
        <w:rPr>
          <w:rFonts w:hint="eastAsia"/>
          <w:b w:val="0"/>
          <w:bCs w:val="0"/>
          <w:lang w:val="en-US" w:eastAsia="zh-CN"/>
        </w:rPr>
        <w:t>工作机制</w:t>
      </w:r>
      <w:r>
        <w:rPr>
          <w:rFonts w:hint="eastAsia"/>
          <w:b w:val="0"/>
          <w:bCs w:val="0"/>
          <w:lang w:val="en-US" w:eastAsia="zh-CN"/>
        </w:rPr>
        <w:t>：遍布服装的温度、湿度传感器实时监测体表微环境。AI算法综合个人偏好与环境数据，控制热电单元和风扇协同工作，将体表温度稳定在设定舒适区。</w:t>
      </w:r>
    </w:p>
    <w:p w14:paraId="587532BA">
      <w:pPr>
        <w:ind w:left="0" w:leftChars="0" w:firstLine="0" w:firstLineChars="0"/>
        <w:rPr>
          <w:rFonts w:hint="eastAsia"/>
          <w:b w:val="0"/>
          <w:bCs w:val="0"/>
          <w:lang w:val="en-US" w:eastAsia="zh-CN"/>
        </w:rPr>
      </w:pPr>
      <w:r>
        <w:rPr>
          <w:rFonts w:hint="eastAsia"/>
          <w:b w:val="0"/>
          <w:bCs w:val="0"/>
          <w:lang w:val="en-US" w:eastAsia="zh-CN"/>
        </w:rPr>
        <w:t>能耗计算：</w:t>
      </w:r>
    </w:p>
    <w:p w14:paraId="71D675AA">
      <w:pPr>
        <w:ind w:left="0" w:leftChars="0" w:firstLine="0" w:firstLineChars="0"/>
        <w:rPr>
          <w:rFonts w:hint="eastAsia"/>
          <w:b w:val="0"/>
          <w:bCs w:val="0"/>
          <w:lang w:val="en-US" w:eastAsia="zh-CN"/>
        </w:rPr>
      </w:pPr>
      <w:r>
        <w:rPr>
          <w:rFonts w:hint="eastAsia"/>
          <w:b w:val="0"/>
          <w:bCs w:val="0"/>
          <w:lang w:val="en-US" w:eastAsia="zh-CN"/>
        </w:rPr>
        <w:t>生产：</w:t>
      </w:r>
    </w:p>
    <w:p w14:paraId="1AA16677">
      <w:pPr>
        <w:ind w:left="0" w:leftChars="0" w:firstLine="0" w:firstLineChars="0"/>
        <w:rPr>
          <w:rFonts w:hint="default"/>
          <w:b w:val="0"/>
          <w:bCs w:val="0"/>
          <w:lang w:val="en-US" w:eastAsia="zh-CN"/>
        </w:rPr>
      </w:pPr>
      <w:r>
        <w:rPr>
          <w:rFonts w:hint="eastAsia"/>
          <w:b w:val="0"/>
          <w:bCs w:val="0"/>
          <w:lang w:val="en-US" w:eastAsia="zh-CN"/>
        </w:rPr>
        <w:t>高性能合成纤维：生产每公斤高性能合成纤维能耗约</w:t>
      </w:r>
      <w:r>
        <w:rPr>
          <w:rFonts w:hint="default"/>
          <w:b w:val="0"/>
          <w:bCs w:val="0"/>
          <w:lang w:val="en-US" w:eastAsia="zh-CN"/>
        </w:rPr>
        <w:t> 100-200 kWh。假设每件衣服使用0.5公斤材料，则能耗为 50-100 kWh/件。</w:t>
      </w:r>
    </w:p>
    <w:p w14:paraId="04B8D62D">
      <w:pPr>
        <w:ind w:left="0" w:leftChars="0" w:firstLine="0" w:firstLineChars="0"/>
        <w:rPr>
          <w:rFonts w:hint="eastAsia"/>
          <w:b w:val="0"/>
          <w:bCs w:val="0"/>
          <w:lang w:val="en-US" w:eastAsia="zh-CN"/>
        </w:rPr>
      </w:pPr>
      <w:r>
        <w:rPr>
          <w:rFonts w:hint="eastAsia"/>
          <w:b w:val="0"/>
          <w:bCs w:val="0"/>
          <w:lang w:val="en-US" w:eastAsia="zh-CN"/>
        </w:rPr>
        <w:t>内嵌微处理器：生产</w:t>
      </w:r>
      <w:r>
        <w:rPr>
          <w:rFonts w:hint="default"/>
          <w:b w:val="0"/>
          <w:bCs w:val="0"/>
          <w:lang w:val="en-US" w:eastAsia="zh-CN"/>
        </w:rPr>
        <w:t>每件服装的微电子系统（包括所有芯片和电路）</w:t>
      </w:r>
      <w:r>
        <w:rPr>
          <w:rFonts w:hint="eastAsia"/>
          <w:b w:val="0"/>
          <w:bCs w:val="0"/>
          <w:lang w:val="en-US" w:eastAsia="zh-CN"/>
        </w:rPr>
        <w:t>所需能耗</w:t>
      </w:r>
      <w:r>
        <w:rPr>
          <w:rFonts w:hint="default"/>
          <w:b w:val="0"/>
          <w:bCs w:val="0"/>
          <w:lang w:val="en-US" w:eastAsia="zh-CN"/>
        </w:rPr>
        <w:t>约为 30-50 kWh</w:t>
      </w:r>
      <w:r>
        <w:rPr>
          <w:rFonts w:hint="eastAsia"/>
          <w:b w:val="0"/>
          <w:bCs w:val="0"/>
          <w:lang w:val="en-US" w:eastAsia="zh-CN"/>
        </w:rPr>
        <w:t>/件。</w:t>
      </w:r>
    </w:p>
    <w:p w14:paraId="7B50520B">
      <w:pPr>
        <w:ind w:left="0" w:leftChars="0" w:firstLine="0" w:firstLineChars="0"/>
        <w:rPr>
          <w:rFonts w:hint="default"/>
          <w:b w:val="0"/>
          <w:bCs w:val="0"/>
          <w:lang w:val="en-US" w:eastAsia="zh-CN"/>
        </w:rPr>
      </w:pPr>
      <w:r>
        <w:rPr>
          <w:rFonts w:hint="eastAsia"/>
          <w:b w:val="0"/>
          <w:bCs w:val="0"/>
          <w:lang w:val="en-US" w:eastAsia="zh-CN"/>
        </w:rPr>
        <w:t>形状记忆合金、晶体纤维等：</w:t>
      </w:r>
      <w:r>
        <w:rPr>
          <w:rFonts w:hint="default"/>
          <w:b w:val="0"/>
          <w:bCs w:val="0"/>
          <w:lang w:val="en-US" w:eastAsia="zh-CN"/>
        </w:rPr>
        <w:t>这些前沿材料的合成和提纯过程非常耗能</w:t>
      </w:r>
      <w:r>
        <w:rPr>
          <w:rFonts w:hint="eastAsia"/>
          <w:b w:val="0"/>
          <w:bCs w:val="0"/>
          <w:lang w:val="en-US" w:eastAsia="zh-CN"/>
        </w:rPr>
        <w:t>，</w:t>
      </w:r>
      <w:r>
        <w:rPr>
          <w:rFonts w:hint="default"/>
          <w:b w:val="0"/>
          <w:bCs w:val="0"/>
          <w:lang w:val="en-US" w:eastAsia="zh-CN"/>
        </w:rPr>
        <w:t>估算</w:t>
      </w:r>
      <w:r>
        <w:rPr>
          <w:rFonts w:hint="eastAsia"/>
          <w:b w:val="0"/>
          <w:bCs w:val="0"/>
          <w:lang w:val="en-US" w:eastAsia="zh-CN"/>
        </w:rPr>
        <w:t>生产</w:t>
      </w:r>
      <w:r>
        <w:rPr>
          <w:rFonts w:hint="default"/>
          <w:b w:val="0"/>
          <w:bCs w:val="0"/>
          <w:lang w:val="en-US" w:eastAsia="zh-CN"/>
        </w:rPr>
        <w:t>这部分</w:t>
      </w:r>
      <w:r>
        <w:rPr>
          <w:rFonts w:hint="eastAsia"/>
          <w:b w:val="0"/>
          <w:bCs w:val="0"/>
          <w:lang w:val="en-US" w:eastAsia="zh-CN"/>
        </w:rPr>
        <w:t>材料所需的能耗</w:t>
      </w:r>
      <w:r>
        <w:rPr>
          <w:rFonts w:hint="default"/>
          <w:b w:val="0"/>
          <w:bCs w:val="0"/>
          <w:lang w:val="en-US" w:eastAsia="zh-CN"/>
        </w:rPr>
        <w:t>为 20-40 kWh/件。</w:t>
      </w:r>
    </w:p>
    <w:p w14:paraId="5072AB4E">
      <w:pPr>
        <w:ind w:left="0" w:leftChars="0" w:firstLine="0" w:firstLineChars="0"/>
        <w:rPr>
          <w:rFonts w:hint="eastAsia"/>
          <w:b w:val="0"/>
          <w:bCs w:val="0"/>
          <w:lang w:val="en-US" w:eastAsia="zh-CN"/>
        </w:rPr>
      </w:pPr>
      <w:r>
        <w:rPr>
          <w:rFonts w:hint="eastAsia"/>
          <w:b w:val="0"/>
          <w:bCs w:val="0"/>
          <w:lang w:val="en-US" w:eastAsia="zh-CN"/>
        </w:rPr>
        <w:t>综上，生产一件智能服装所需的能耗约为145kWh。</w:t>
      </w:r>
    </w:p>
    <w:p w14:paraId="449B9ACC">
      <w:pPr>
        <w:ind w:left="0" w:leftChars="0" w:firstLine="0" w:firstLineChars="0"/>
        <w:rPr>
          <w:rFonts w:hint="eastAsia"/>
          <w:b w:val="0"/>
          <w:bCs w:val="0"/>
          <w:lang w:val="en-US" w:eastAsia="zh-CN"/>
        </w:rPr>
      </w:pPr>
      <w:r>
        <w:rPr>
          <w:rFonts w:hint="eastAsia"/>
          <w:b w:val="0"/>
          <w:bCs w:val="0"/>
          <w:lang w:val="en-US" w:eastAsia="zh-CN"/>
        </w:rPr>
        <w:t>使用：</w:t>
      </w:r>
    </w:p>
    <w:p w14:paraId="3F708FD1">
      <w:pPr>
        <w:ind w:left="0" w:leftChars="0" w:firstLine="0" w:firstLineChars="0"/>
        <w:rPr>
          <w:rFonts w:hint="eastAsia"/>
          <w:b w:val="0"/>
          <w:bCs w:val="0"/>
          <w:lang w:val="en-US" w:eastAsia="zh-CN"/>
        </w:rPr>
      </w:pPr>
      <w:r>
        <w:rPr>
          <w:rFonts w:hint="eastAsia"/>
          <w:b w:val="0"/>
          <w:bCs w:val="0"/>
          <w:lang w:val="en-US" w:eastAsia="zh-CN"/>
        </w:rPr>
        <w:t>传感器：0.1 W</w:t>
      </w:r>
    </w:p>
    <w:p w14:paraId="0EA0F003">
      <w:pPr>
        <w:ind w:left="0" w:leftChars="0" w:firstLine="0" w:firstLineChars="0"/>
        <w:rPr>
          <w:rFonts w:hint="eastAsia"/>
          <w:b w:val="0"/>
          <w:bCs w:val="0"/>
          <w:lang w:val="en-US" w:eastAsia="zh-CN"/>
        </w:rPr>
      </w:pPr>
      <w:r>
        <w:rPr>
          <w:rFonts w:hint="eastAsia"/>
          <w:b w:val="0"/>
          <w:bCs w:val="0"/>
          <w:lang w:val="en-US" w:eastAsia="zh-CN"/>
        </w:rPr>
        <w:t>微环境调节：2.0 W</w:t>
      </w:r>
    </w:p>
    <w:p w14:paraId="0FCFE5B4">
      <w:pPr>
        <w:ind w:left="0" w:leftChars="0" w:firstLine="0" w:firstLineChars="0"/>
        <w:rPr>
          <w:rFonts w:hint="eastAsia"/>
          <w:b w:val="0"/>
          <w:bCs w:val="0"/>
          <w:lang w:val="en-US" w:eastAsia="zh-CN"/>
        </w:rPr>
      </w:pPr>
      <w:r>
        <w:rPr>
          <w:rFonts w:hint="eastAsia"/>
          <w:b w:val="0"/>
          <w:bCs w:val="0"/>
          <w:lang w:val="en-US" w:eastAsia="zh-CN"/>
        </w:rPr>
        <w:t>智能织物：0.1 W</w:t>
      </w:r>
    </w:p>
    <w:p w14:paraId="5846B29F">
      <w:pPr>
        <w:ind w:left="0" w:leftChars="0" w:firstLine="0" w:firstLineChars="0"/>
        <w:rPr>
          <w:rFonts w:hint="eastAsia"/>
          <w:b w:val="0"/>
          <w:bCs w:val="0"/>
          <w:lang w:val="en-US" w:eastAsia="zh-CN"/>
        </w:rPr>
      </w:pPr>
      <w:r>
        <w:rPr>
          <w:rFonts w:hint="eastAsia"/>
          <w:b w:val="0"/>
          <w:bCs w:val="0"/>
          <w:lang w:val="en-US" w:eastAsia="zh-CN"/>
        </w:rPr>
        <w:t>通信：0.1 W</w:t>
      </w:r>
    </w:p>
    <w:p w14:paraId="459EBCE7">
      <w:pPr>
        <w:ind w:left="0" w:leftChars="0" w:firstLine="0" w:firstLineChars="0"/>
        <w:rPr>
          <w:rFonts w:hint="eastAsia"/>
          <w:b w:val="0"/>
          <w:bCs w:val="0"/>
          <w:lang w:val="en-US" w:eastAsia="zh-CN"/>
        </w:rPr>
      </w:pPr>
      <w:r>
        <w:rPr>
          <w:rFonts w:hint="eastAsia"/>
          <w:b w:val="0"/>
          <w:bCs w:val="0"/>
          <w:lang w:val="en-US" w:eastAsia="zh-CN"/>
        </w:rPr>
        <w:t>综上，使用一件智能服装所需的能耗约为2.3W*24h*365d=20.15kWh</w:t>
      </w:r>
    </w:p>
    <w:p w14:paraId="27DB43EF">
      <w:pPr>
        <w:ind w:left="0" w:leftChars="0" w:firstLine="0" w:firstLineChars="0"/>
        <w:rPr>
          <w:rFonts w:hint="eastAsia"/>
          <w:b w:val="0"/>
          <w:bCs w:val="0"/>
          <w:lang w:val="en-US" w:eastAsia="zh-CN"/>
        </w:rPr>
      </w:pPr>
      <w:r>
        <w:rPr>
          <w:rFonts w:hint="eastAsia"/>
          <w:b w:val="0"/>
          <w:bCs w:val="0"/>
          <w:lang w:val="en-US" w:eastAsia="zh-CN"/>
        </w:rPr>
        <w:t>考虑到衣物需进行替换，以单人每年持有10套衣物计算，则服装方面的能耗为1650kWh。</w:t>
      </w:r>
    </w:p>
    <w:p w14:paraId="529D46F7">
      <w:pPr>
        <w:ind w:left="0" w:leftChars="0" w:firstLine="0" w:firstLineChars="0"/>
        <w:rPr>
          <w:rFonts w:hint="eastAsia"/>
          <w:b w:val="0"/>
          <w:bCs w:val="0"/>
          <w:lang w:val="en-US" w:eastAsia="zh-CN"/>
        </w:rPr>
      </w:pPr>
      <w:r>
        <w:rPr>
          <w:rFonts w:hint="eastAsia"/>
          <w:b w:val="0"/>
          <w:bCs w:val="0"/>
          <w:lang w:val="en-US" w:eastAsia="zh-CN"/>
        </w:rPr>
        <w:t>2) 饮食：（创新亮点）个性化营养制造中心</w:t>
      </w:r>
      <w:r>
        <w:rPr>
          <w:rFonts w:hint="eastAsia"/>
          <w:b w:val="0"/>
          <w:bCs w:val="0"/>
          <w:lang w:val="en-US" w:eastAsia="zh-CN"/>
        </w:rPr>
        <w:t>（实时建模营养需求</w:t>
      </w:r>
      <w:r>
        <w:rPr>
          <w:rFonts w:hint="eastAsia"/>
          <w:b w:val="0"/>
          <w:bCs w:val="0"/>
          <w:lang w:val="en-US" w:eastAsia="zh-CN"/>
        </w:rPr>
        <w:t xml:space="preserve"> + 分子级食物合成</w:t>
      </w:r>
      <w:r>
        <w:rPr>
          <w:rFonts w:hint="eastAsia"/>
          <w:b w:val="0"/>
          <w:bCs w:val="0"/>
          <w:lang w:val="en-US" w:eastAsia="zh-CN"/>
        </w:rPr>
        <w:t xml:space="preserve"> + 零浪费闭环</w:t>
      </w:r>
      <w:r>
        <w:rPr>
          <w:rFonts w:hint="eastAsia"/>
          <w:b w:val="0"/>
          <w:bCs w:val="0"/>
          <w:lang w:val="en-US" w:eastAsia="zh-CN"/>
        </w:rPr>
        <w:t>）</w:t>
      </w:r>
    </w:p>
    <w:p w14:paraId="4809ED2D">
      <w:pPr>
        <w:ind w:left="0" w:leftChars="0" w:firstLine="0" w:firstLineChars="0"/>
        <w:rPr>
          <w:rFonts w:hint="eastAsia"/>
          <w:b w:val="0"/>
          <w:bCs w:val="0"/>
          <w:lang w:val="en-US" w:eastAsia="zh-CN"/>
        </w:rPr>
      </w:pPr>
      <w:r>
        <w:rPr>
          <w:rFonts w:hint="eastAsia"/>
          <w:b w:val="0"/>
          <w:bCs w:val="0"/>
          <w:lang w:val="en-US" w:eastAsia="zh-CN"/>
        </w:rPr>
        <w:t>概述</w:t>
      </w:r>
      <w:r>
        <w:rPr>
          <w:rFonts w:hint="eastAsia"/>
          <w:b w:val="0"/>
          <w:bCs w:val="0"/>
          <w:lang w:val="en-US" w:eastAsia="zh-CN"/>
        </w:rPr>
        <w:t>：通过与医院、马桶等其他功能区进行信息共享，由中央计算机在结合居民的饮食偏好的前提下安排居民当日的营养需求及对应食谱，由中央厨房统一进行制作并发放给居民，同时中央厨房内部应用分子级食物合成及零浪费闭环技术来减少对环境的影响并在最大程度上满足居民多样化的饮食需求。</w:t>
      </w:r>
    </w:p>
    <w:p w14:paraId="162BB842">
      <w:pPr>
        <w:ind w:left="0" w:leftChars="0" w:firstLine="0" w:firstLineChars="0"/>
        <w:rPr>
          <w:rFonts w:hint="eastAsia"/>
          <w:b w:val="0"/>
          <w:bCs w:val="0"/>
          <w:lang w:val="en-US" w:eastAsia="zh-CN"/>
        </w:rPr>
      </w:pPr>
      <w:r>
        <w:rPr>
          <w:rFonts w:hint="eastAsia"/>
          <w:b w:val="0"/>
          <w:bCs w:val="0"/>
          <w:lang w:val="en-US" w:eastAsia="zh-CN"/>
        </w:rPr>
        <w:t>营养需求实时建模：“超级计算机”根据每位居民的基因档案、实时生理数据、活动消耗与健康目标，动态计算其每日所需的精确营养素。</w:t>
      </w:r>
    </w:p>
    <w:p w14:paraId="38CB7BEB">
      <w:pPr>
        <w:ind w:left="0" w:leftChars="0" w:firstLine="0" w:firstLineChars="0"/>
        <w:rPr>
          <w:rFonts w:hint="eastAsia"/>
          <w:b w:val="0"/>
          <w:bCs w:val="0"/>
          <w:lang w:val="en-US" w:eastAsia="zh-CN"/>
        </w:rPr>
      </w:pPr>
      <w:r>
        <w:rPr>
          <w:rFonts w:hint="eastAsia"/>
          <w:b w:val="0"/>
          <w:bCs w:val="0"/>
          <w:lang w:val="en-US" w:eastAsia="zh-CN"/>
        </w:rPr>
        <w:t>技术可行性：</w:t>
      </w:r>
    </w:p>
    <w:p w14:paraId="41741CA7">
      <w:pPr>
        <w:ind w:left="0" w:leftChars="0" w:firstLine="0" w:firstLineChars="0"/>
        <w:rPr>
          <w:rFonts w:hint="eastAsia"/>
          <w:b w:val="0"/>
          <w:bCs w:val="0"/>
          <w:lang w:val="en-US" w:eastAsia="zh-CN"/>
        </w:rPr>
      </w:pPr>
      <w:r>
        <w:rPr>
          <w:rFonts w:hint="eastAsia"/>
          <w:b w:val="0"/>
          <w:bCs w:val="0"/>
          <w:lang w:val="en-US" w:eastAsia="zh-CN"/>
        </w:rPr>
        <w:t>基因测序与解读：个人全基因组测序已商业化、平民化。未来，我们对基因与营养需求（如对特定维生素的需求量、乳糖耐受性）的关联理解将无比深入。</w:t>
      </w:r>
    </w:p>
    <w:p w14:paraId="44E958CB">
      <w:pPr>
        <w:ind w:left="0" w:leftChars="0" w:firstLine="0" w:firstLineChars="0"/>
        <w:rPr>
          <w:rFonts w:hint="eastAsia"/>
          <w:b w:val="0"/>
          <w:bCs w:val="0"/>
          <w:lang w:val="en-US" w:eastAsia="zh-CN"/>
        </w:rPr>
      </w:pPr>
      <w:r>
        <w:rPr>
          <w:rFonts w:hint="eastAsia"/>
          <w:b w:val="0"/>
          <w:bCs w:val="0"/>
          <w:lang w:val="en-US" w:eastAsia="zh-CN"/>
        </w:rPr>
        <w:t>可穿戴生物传感器：现有智能手表可监测心率、活动量。下一代设备正在集成无创血糖监测（如苹果公司的相关专利）、乳酸、皮质醇等更丰富的生物标志物传感器。</w:t>
      </w:r>
    </w:p>
    <w:p w14:paraId="3DF5F85C">
      <w:pPr>
        <w:ind w:left="0" w:leftChars="0" w:firstLine="0" w:firstLineChars="0"/>
        <w:rPr>
          <w:rFonts w:hint="eastAsia"/>
          <w:b w:val="0"/>
          <w:bCs w:val="0"/>
          <w:lang w:val="en-US" w:eastAsia="zh-CN"/>
        </w:rPr>
      </w:pPr>
      <w:r>
        <w:rPr>
          <w:rFonts w:hint="eastAsia"/>
          <w:b w:val="0"/>
          <w:bCs w:val="0"/>
          <w:lang w:val="en-US" w:eastAsia="zh-CN"/>
        </w:rPr>
        <w:t>AI健康模型：诸如“Google Health”等平台已在尝试构建个人健康数字孪生。未来的“超级计算机”将能整合基因组、实时代谢组（来自厕所传感器）、活动量、情绪压力数据，构建一个动态的、预测性的个人营养需求模型。</w:t>
      </w:r>
    </w:p>
    <w:p w14:paraId="69094D74">
      <w:pPr>
        <w:ind w:left="0" w:leftChars="0" w:firstLine="0" w:firstLineChars="0"/>
        <w:rPr>
          <w:rFonts w:hint="eastAsia"/>
          <w:b w:val="0"/>
          <w:bCs w:val="0"/>
          <w:lang w:val="en-US" w:eastAsia="zh-CN"/>
        </w:rPr>
      </w:pPr>
      <w:r>
        <w:rPr>
          <w:rFonts w:hint="eastAsia"/>
          <w:b w:val="0"/>
          <w:bCs w:val="0"/>
          <w:lang w:val="en-US" w:eastAsia="zh-CN"/>
        </w:rPr>
        <w:t>分子级食物合成：通过智能调配基础营养素（蛋白质、碳水、脂肪、维生素、矿物质）与风味分子，可精准制造出口感、风味与传统食物无异的定制餐食，无论是经典菜式还是天马行空的创意料理。</w:t>
      </w:r>
    </w:p>
    <w:p w14:paraId="429ECA77">
      <w:pPr>
        <w:ind w:left="0" w:leftChars="0" w:firstLine="0" w:firstLineChars="0"/>
        <w:rPr>
          <w:rFonts w:hint="eastAsia"/>
          <w:b w:val="0"/>
          <w:bCs w:val="0"/>
          <w:lang w:val="en-US" w:eastAsia="zh-CN"/>
        </w:rPr>
      </w:pPr>
      <w:r>
        <w:rPr>
          <w:rFonts w:hint="eastAsia"/>
          <w:b w:val="0"/>
          <w:bCs w:val="0"/>
          <w:lang w:val="en-US" w:eastAsia="zh-CN"/>
        </w:rPr>
        <w:t>技术可行性：</w:t>
      </w:r>
    </w:p>
    <w:p w14:paraId="5F61E027">
      <w:pPr>
        <w:ind w:left="0" w:leftChars="0" w:firstLine="0" w:firstLineChars="0"/>
        <w:rPr>
          <w:rFonts w:hint="eastAsia"/>
          <w:b w:val="0"/>
          <w:bCs w:val="0"/>
          <w:lang w:val="en-US" w:eastAsia="zh-CN"/>
        </w:rPr>
      </w:pPr>
      <w:r>
        <w:rPr>
          <w:rFonts w:hint="eastAsia"/>
          <w:b w:val="0"/>
          <w:bCs w:val="0"/>
          <w:lang w:val="en-US" w:eastAsia="zh-CN"/>
        </w:rPr>
        <w:t>3D食物打印：目前已有技术可以打印巧克力、披萨、意面等。其正在从“造型”向“多材料、多质地营养合成”演进。未来的食物打印机将拥有多个打印头，分别存放不同的基础营养浆料（蛋白质、碳水、脂肪基质）、微量营养素浓缩液、风味分子和质地调整剂。</w:t>
      </w:r>
    </w:p>
    <w:p w14:paraId="7A8D3C40">
      <w:pPr>
        <w:ind w:left="0" w:leftChars="0" w:firstLine="0" w:firstLineChars="0"/>
        <w:rPr>
          <w:rFonts w:hint="eastAsia"/>
          <w:b w:val="0"/>
          <w:bCs w:val="0"/>
          <w:lang w:val="en-US" w:eastAsia="zh-CN"/>
        </w:rPr>
      </w:pPr>
      <w:r>
        <w:rPr>
          <w:rFonts w:hint="eastAsia"/>
          <w:b w:val="0"/>
          <w:bCs w:val="0"/>
          <w:lang w:val="en-US" w:eastAsia="zh-CN"/>
        </w:rPr>
        <w:t>合成生物学与精密发酵：这不是在厨房里合成食物，而是在上游供应链中。我们已能通过精密发酵生产酪蛋白（制造奶酪）和血红素（制造“不可能汉堡”）。未来，绝大多数基础营养素（蛋白质、特定脂肪酸、维生素）都可以通过高效、可控的生物制造获得，摆脱传统农业的限制。</w:t>
      </w:r>
    </w:p>
    <w:p w14:paraId="3C96CABD">
      <w:pPr>
        <w:ind w:left="0" w:leftChars="0" w:firstLine="0" w:firstLineChars="0"/>
        <w:rPr>
          <w:rFonts w:hint="eastAsia"/>
          <w:b w:val="0"/>
          <w:bCs w:val="0"/>
          <w:lang w:val="en-US" w:eastAsia="zh-CN"/>
        </w:rPr>
      </w:pPr>
      <w:r>
        <w:rPr>
          <w:rFonts w:hint="eastAsia"/>
          <w:b w:val="0"/>
          <w:bCs w:val="0"/>
          <w:lang w:val="en-US" w:eastAsia="zh-CN"/>
        </w:rPr>
        <w:t>风味科学与分子料理：现代食品工业已能分离和合成成千上万种风味分子。分子料理 chefs 如Heston Blumenthal或Ferran Adrià早已在探索风味、口感和温度的分离与重组。中央厨房的AI将拥有一个庞大的“风味-质地数据库”，能够为任何营养组合匹配最令人愉悦的风味和口感。</w:t>
      </w:r>
    </w:p>
    <w:p w14:paraId="1323C9A6">
      <w:pPr>
        <w:ind w:left="0" w:leftChars="0" w:firstLine="0" w:firstLineChars="0"/>
        <w:rPr>
          <w:rFonts w:hint="eastAsia"/>
          <w:b w:val="0"/>
          <w:bCs w:val="0"/>
          <w:lang w:val="en-US" w:eastAsia="zh-CN"/>
        </w:rPr>
      </w:pPr>
      <w:r>
        <w:rPr>
          <w:rFonts w:hint="eastAsia"/>
          <w:b w:val="0"/>
          <w:bCs w:val="0"/>
          <w:lang w:val="en-US" w:eastAsia="zh-CN"/>
        </w:rPr>
        <w:t>零浪费闭环：所有食材边角料和厨余垃圾均在内部被分解为基础营养素，重新进入制造循环，实现真正的零废弃。</w:t>
      </w:r>
    </w:p>
    <w:p w14:paraId="072CBD6A">
      <w:pPr>
        <w:ind w:left="0" w:leftChars="0" w:firstLine="0" w:firstLineChars="0"/>
        <w:rPr>
          <w:rFonts w:hint="eastAsia"/>
          <w:b w:val="0"/>
          <w:bCs w:val="0"/>
          <w:lang w:val="en-US" w:eastAsia="zh-CN"/>
        </w:rPr>
      </w:pPr>
      <w:r>
        <w:rPr>
          <w:rFonts w:hint="eastAsia"/>
          <w:b w:val="0"/>
          <w:bCs w:val="0"/>
          <w:lang w:val="en-US" w:eastAsia="zh-CN"/>
        </w:rPr>
        <w:t>技术可行性：</w:t>
      </w:r>
    </w:p>
    <w:p w14:paraId="506CAF36">
      <w:pPr>
        <w:ind w:left="0" w:leftChars="0" w:firstLine="0" w:firstLineChars="0"/>
        <w:rPr>
          <w:rFonts w:hint="eastAsia"/>
          <w:b w:val="0"/>
          <w:bCs w:val="0"/>
          <w:lang w:val="en-US" w:eastAsia="zh-CN"/>
        </w:rPr>
      </w:pPr>
      <w:r>
        <w:rPr>
          <w:rFonts w:hint="eastAsia"/>
          <w:b w:val="0"/>
          <w:bCs w:val="0"/>
          <w:lang w:val="en-US" w:eastAsia="zh-CN"/>
        </w:rPr>
        <w:t>厨余垃圾处理：现有技术如黑水虻生物转化、厌氧消化产沼等，已能将厨余转化为肥料和能源。</w:t>
      </w:r>
    </w:p>
    <w:p w14:paraId="415B3BA5">
      <w:pPr>
        <w:ind w:left="0" w:leftChars="0" w:firstLine="0" w:firstLineChars="0"/>
        <w:rPr>
          <w:rFonts w:hint="eastAsia"/>
          <w:b w:val="0"/>
          <w:bCs w:val="0"/>
          <w:lang w:val="en-US" w:eastAsia="zh-CN"/>
        </w:rPr>
      </w:pPr>
      <w:r>
        <w:rPr>
          <w:rFonts w:hint="eastAsia"/>
          <w:b w:val="0"/>
          <w:bCs w:val="0"/>
          <w:lang w:val="en-US" w:eastAsia="zh-CN"/>
        </w:rPr>
        <w:t>水循环技术：国际空间站已实现超过98%的水回收率，采用多层过滤、催化氧化和反向 osmosis 技术。这套系统可以规模化应用于社区中央厨房。</w:t>
      </w:r>
    </w:p>
    <w:p w14:paraId="28E540D8">
      <w:pPr>
        <w:ind w:left="0" w:leftChars="0" w:firstLine="0" w:firstLineChars="0"/>
        <w:rPr>
          <w:rFonts w:hint="eastAsia"/>
          <w:b w:val="0"/>
          <w:bCs w:val="0"/>
          <w:lang w:val="en-US" w:eastAsia="zh-CN"/>
        </w:rPr>
      </w:pPr>
      <w:r>
        <w:rPr>
          <w:rFonts w:hint="eastAsia"/>
          <w:b w:val="0"/>
          <w:bCs w:val="0"/>
          <w:lang w:val="en-US" w:eastAsia="zh-CN"/>
        </w:rPr>
        <w:t>原子级回收（前瞻）：这是实现“真正零浪费”的终极方向。目前处于实验室阶段的热等离子体气化技术，理论上能将任何有机废物分解为其组成元素（碳、氢、氧、氮等）的合成气，这些元素可以被重新组合成新的基础营养素。</w:t>
      </w:r>
    </w:p>
    <w:p w14:paraId="7596E09B">
      <w:pPr>
        <w:ind w:left="0" w:leftChars="0" w:firstLine="0" w:firstLineChars="0"/>
        <w:rPr>
          <w:rFonts w:hint="eastAsia"/>
          <w:b w:val="0"/>
          <w:bCs w:val="0"/>
          <w:lang w:val="en-US" w:eastAsia="zh-CN"/>
        </w:rPr>
      </w:pPr>
      <w:r>
        <w:rPr>
          <w:rFonts w:hint="eastAsia"/>
          <w:b w:val="0"/>
          <w:bCs w:val="0"/>
          <w:lang w:val="en-US" w:eastAsia="zh-CN"/>
        </w:rPr>
        <w:t>能耗计算：</w:t>
      </w:r>
    </w:p>
    <w:p w14:paraId="47711157">
      <w:pPr>
        <w:ind w:left="0" w:leftChars="0" w:firstLine="0" w:firstLineChars="0"/>
        <w:rPr>
          <w:rFonts w:hint="eastAsia"/>
          <w:b w:val="0"/>
          <w:bCs w:val="0"/>
          <w:lang w:val="en-US" w:eastAsia="zh-CN"/>
        </w:rPr>
      </w:pPr>
      <w:r>
        <w:rPr>
          <w:rFonts w:hint="eastAsia"/>
          <w:b w:val="0"/>
          <w:bCs w:val="0"/>
          <w:lang w:val="en-US" w:eastAsia="zh-CN"/>
        </w:rPr>
        <w:t>食物合成与3D打印系统：平均每台打印机功率为 1.5 kW，每日安排20台打印机运行6小时以满足三餐中无法由当前世界生产的物品的需求。则每日能耗为1.5 kW/台 * 20台 * 6 小时 = 180 kWh。</w:t>
      </w:r>
    </w:p>
    <w:p w14:paraId="3425DDE8">
      <w:pPr>
        <w:ind w:left="0" w:leftChars="0" w:firstLine="0" w:firstLineChars="0"/>
        <w:rPr>
          <w:rFonts w:hint="eastAsia"/>
          <w:b w:val="0"/>
          <w:bCs w:val="0"/>
          <w:lang w:val="en-US" w:eastAsia="zh-CN"/>
        </w:rPr>
      </w:pPr>
      <w:r>
        <w:rPr>
          <w:rFonts w:hint="eastAsia"/>
          <w:b w:val="0"/>
          <w:bCs w:val="0"/>
          <w:lang w:val="en-US" w:eastAsia="zh-CN"/>
        </w:rPr>
        <w:t>原料预处理与储存系统：包括大型冷藏/冷冻库、无菌混合罐、液体原料输送泵 8 kW、混合与泵送2kW，该系统近乎24小时运行，则每日能耗为10 kW * 24 小时 = 240 kWh</w:t>
      </w:r>
    </w:p>
    <w:p w14:paraId="1A35E7E9">
      <w:pPr>
        <w:ind w:left="0" w:leftChars="0" w:firstLine="0" w:firstLineChars="0"/>
        <w:rPr>
          <w:rFonts w:hint="eastAsia"/>
          <w:b w:val="0"/>
          <w:bCs w:val="0"/>
          <w:lang w:val="en-US" w:eastAsia="zh-CN"/>
        </w:rPr>
      </w:pPr>
      <w:r>
        <w:rPr>
          <w:rFonts w:hint="eastAsia"/>
          <w:b w:val="0"/>
          <w:bCs w:val="0"/>
          <w:lang w:val="en-US" w:eastAsia="zh-CN"/>
        </w:rPr>
        <w:t>计算与数据中心：本地服务器，负责运行营养AI模型、处理来自“超级计算机”的健康数据、生成打印指令和优化供应链。（这部分能耗归于中央计算器中）</w:t>
      </w:r>
    </w:p>
    <w:p w14:paraId="723D8667">
      <w:pPr>
        <w:ind w:left="0" w:leftChars="0" w:firstLine="0" w:firstLineChars="0"/>
        <w:rPr>
          <w:rFonts w:hint="eastAsia"/>
          <w:b w:val="0"/>
          <w:bCs w:val="0"/>
          <w:lang w:val="en-US" w:eastAsia="zh-CN"/>
        </w:rPr>
      </w:pPr>
      <w:r>
        <w:rPr>
          <w:rFonts w:hint="eastAsia"/>
          <w:b w:val="0"/>
          <w:bCs w:val="0"/>
          <w:lang w:val="en-US" w:eastAsia="zh-CN"/>
        </w:rPr>
        <w:t>资源回收与闭环系统：描述：处理厨余和包装废物的系统，包括粉碎机、厌氧消化器、水净化系统（多层过滤、催化氧化）。功率约 25 kW，假设每日运行8小时以处理当天的废物，则每日能耗为25 kW * 8 小时 = 200 kWh</w:t>
      </w:r>
    </w:p>
    <w:p w14:paraId="608DF915">
      <w:pPr>
        <w:ind w:left="0" w:leftChars="0" w:firstLine="0" w:firstLineChars="0"/>
        <w:rPr>
          <w:rFonts w:hint="eastAsia"/>
          <w:b w:val="0"/>
          <w:bCs w:val="0"/>
          <w:lang w:val="en-US" w:eastAsia="zh-CN"/>
        </w:rPr>
      </w:pPr>
      <w:r>
        <w:rPr>
          <w:rFonts w:hint="eastAsia"/>
          <w:b w:val="0"/>
          <w:bCs w:val="0"/>
          <w:lang w:val="en-US" w:eastAsia="zh-CN"/>
        </w:rPr>
        <w:t>清洁与维护系统：自动化清洁机器人、管道冲洗系统、无菌环境维持（高效粒子空气过滤器）。功率约 4 kW，每日24小时不间断运行，则每日能耗为4 kW * 24 小时 = 96 kWh</w:t>
      </w:r>
    </w:p>
    <w:p w14:paraId="3959C67E">
      <w:pPr>
        <w:ind w:left="0" w:leftChars="0" w:firstLine="0" w:firstLineChars="0"/>
        <w:rPr>
          <w:rFonts w:hint="eastAsia"/>
          <w:b w:val="0"/>
          <w:bCs w:val="0"/>
          <w:lang w:val="en-US" w:eastAsia="zh-CN"/>
        </w:rPr>
      </w:pPr>
      <w:r>
        <w:rPr>
          <w:rFonts w:hint="eastAsia"/>
          <w:b w:val="0"/>
          <w:bCs w:val="0"/>
          <w:lang w:val="en-US" w:eastAsia="zh-CN"/>
        </w:rPr>
        <w:t>综上，中央厨房每日总能耗为716kWh，平均人年均能耗为122kWh。</w:t>
      </w:r>
    </w:p>
    <w:p w14:paraId="286961F2">
      <w:pPr>
        <w:ind w:left="0" w:leftChars="0" w:firstLine="0" w:firstLineChars="0"/>
        <w:rPr>
          <w:rFonts w:hint="eastAsia"/>
          <w:b w:val="0"/>
          <w:bCs w:val="0"/>
          <w:lang w:val="en-US" w:eastAsia="zh-CN"/>
        </w:rPr>
      </w:pPr>
      <w:r>
        <w:rPr>
          <w:rFonts w:hint="eastAsia"/>
          <w:b w:val="0"/>
          <w:bCs w:val="0"/>
          <w:lang w:val="en-US" w:eastAsia="zh-CN"/>
        </w:rPr>
        <w:t>3）居住：（创新亮点）</w:t>
      </w:r>
      <w:r>
        <w:rPr>
          <w:rFonts w:hint="eastAsia"/>
          <w:b/>
          <w:bCs/>
        </w:rPr>
        <w:t>居住生态动态模型</w:t>
      </w:r>
      <w:r>
        <w:rPr>
          <w:rFonts w:hint="eastAsia"/>
          <w:b w:val="0"/>
          <w:bCs w:val="0"/>
          <w:lang w:val="en-US" w:eastAsia="zh-CN"/>
        </w:rPr>
        <w:t>（</w:t>
      </w:r>
      <w:r>
        <w:rPr>
          <w:rFonts w:hint="eastAsia"/>
        </w:rPr>
        <w:t>微气候控制系统</w:t>
      </w:r>
      <w:r>
        <w:rPr>
          <w:rFonts w:hint="eastAsia"/>
          <w:lang w:val="en-US" w:eastAsia="zh-CN"/>
        </w:rPr>
        <w:t>+</w:t>
      </w:r>
      <w:r>
        <w:rPr>
          <w:rFonts w:hint="eastAsia"/>
          <w:b/>
          <w:bCs/>
        </w:rPr>
        <w:t>社区情感网络</w:t>
      </w:r>
      <w:r>
        <w:rPr>
          <w:rFonts w:hint="eastAsia"/>
          <w:b w:val="0"/>
          <w:bCs w:val="0"/>
          <w:lang w:val="en-US" w:eastAsia="zh-CN"/>
        </w:rPr>
        <w:t xml:space="preserve"> + </w:t>
      </w:r>
      <w:r>
        <w:rPr>
          <w:rFonts w:hint="eastAsia"/>
          <w:b/>
          <w:bCs/>
          <w:lang w:val="en-US" w:eastAsia="zh-CN"/>
        </w:rPr>
        <w:t>疾病前兆预警</w:t>
      </w:r>
      <w:r>
        <w:rPr>
          <w:rFonts w:hint="eastAsia"/>
          <w:b w:val="0"/>
          <w:bCs w:val="0"/>
          <w:lang w:val="en-US" w:eastAsia="zh-CN"/>
        </w:rPr>
        <w:t xml:space="preserve">+ </w:t>
      </w:r>
      <w:r>
        <w:rPr>
          <w:rFonts w:hint="eastAsia"/>
          <w:lang w:val="en-US" w:eastAsia="zh-CN"/>
        </w:rPr>
        <w:t>动态智能界面</w:t>
      </w:r>
      <w:r>
        <w:rPr>
          <w:rFonts w:hint="eastAsia"/>
          <w:b w:val="0"/>
          <w:bCs w:val="0"/>
          <w:lang w:val="en-US" w:eastAsia="zh-CN"/>
        </w:rPr>
        <w:t>）</w:t>
      </w:r>
    </w:p>
    <w:p w14:paraId="79BA7479">
      <w:pPr>
        <w:ind w:left="0" w:leftChars="0" w:firstLine="0" w:firstLineChars="0"/>
        <w:rPr>
          <w:rFonts w:hint="eastAsia"/>
          <w:lang w:eastAsia="zh-CN"/>
        </w:rPr>
      </w:pPr>
      <w:r>
        <w:rPr>
          <w:rFonts w:hint="eastAsia"/>
          <w:b w:val="0"/>
          <w:bCs w:val="0"/>
          <w:lang w:val="en-US" w:eastAsia="zh-CN"/>
        </w:rPr>
        <w:t>微气候控制系统：</w:t>
      </w:r>
      <w:r>
        <w:rPr>
          <w:rFonts w:hint="eastAsia"/>
        </w:rPr>
        <w:t>每个社区拥有独立的微气候控制系统，由“超级计算机”根据外部天气与居民偏好，调节穹顶内的季节变化</w:t>
      </w:r>
      <w:r>
        <w:rPr>
          <w:rFonts w:hint="eastAsia"/>
          <w:lang w:eastAsia="zh-CN"/>
        </w:rPr>
        <w:t>。。</w:t>
      </w:r>
    </w:p>
    <w:p w14:paraId="4894C8BE">
      <w:pPr>
        <w:ind w:left="0" w:leftChars="0" w:firstLine="0" w:firstLineChars="0"/>
        <w:rPr>
          <w:rFonts w:hint="default"/>
          <w:lang w:val="en-US" w:eastAsia="zh-CN"/>
        </w:rPr>
      </w:pPr>
      <w:r>
        <w:rPr>
          <w:rFonts w:hint="eastAsia"/>
          <w:lang w:val="en-US" w:eastAsia="zh-CN"/>
        </w:rPr>
        <w:t>能耗计算：</w:t>
      </w:r>
    </w:p>
    <w:p w14:paraId="4AF4F0AC">
      <w:pPr>
        <w:ind w:left="0" w:leftChars="0" w:firstLine="0" w:firstLineChars="0"/>
        <w:rPr>
          <w:rFonts w:hint="eastAsia"/>
        </w:rPr>
      </w:pPr>
      <w:r>
        <w:rPr>
          <w:rFonts w:hint="eastAsia"/>
        </w:rPr>
        <w:t>空间体积：300,000 m³（假设为商业建筑，如办公楼，层高3米，则地板面积约为100,000 m²）。</w:t>
      </w:r>
    </w:p>
    <w:p w14:paraId="5104DA8C">
      <w:pPr>
        <w:ind w:left="0" w:leftChars="0" w:firstLine="0" w:firstLineChars="0"/>
        <w:rPr>
          <w:rFonts w:hint="eastAsia"/>
        </w:rPr>
      </w:pPr>
      <w:r>
        <w:rPr>
          <w:rFonts w:hint="eastAsia"/>
        </w:rPr>
        <w:t>气候条件：全年需要制冷和制热。</w:t>
      </w:r>
    </w:p>
    <w:p w14:paraId="5F114F8F">
      <w:pPr>
        <w:ind w:left="0" w:leftChars="0" w:firstLine="0" w:firstLineChars="0"/>
        <w:rPr>
          <w:rFonts w:hint="eastAsia"/>
        </w:rPr>
      </w:pPr>
      <w:r>
        <w:rPr>
          <w:rFonts w:hint="eastAsia"/>
        </w:rPr>
        <w:t>建筑热工性能：围护结构（墙壁、屋顶等）平均U值（传热系数）为0.6 W/m²K（表示绝缘良好）。</w:t>
      </w:r>
    </w:p>
    <w:p w14:paraId="24341F5A">
      <w:pPr>
        <w:ind w:left="0" w:leftChars="0" w:firstLine="0" w:firstLineChars="0"/>
        <w:rPr>
          <w:rFonts w:hint="eastAsia"/>
        </w:rPr>
      </w:pPr>
      <w:r>
        <w:rPr>
          <w:rFonts w:hint="eastAsia"/>
        </w:rPr>
        <w:t>围护结构面积约为100,000 m²（基于体积估算）。</w:t>
      </w:r>
    </w:p>
    <w:p w14:paraId="025BE178">
      <w:pPr>
        <w:ind w:left="0" w:leftChars="0" w:firstLine="0" w:firstLineChars="0"/>
        <w:rPr>
          <w:rFonts w:hint="eastAsia"/>
        </w:rPr>
      </w:pPr>
      <w:r>
        <w:rPr>
          <w:rFonts w:hint="eastAsia"/>
        </w:rPr>
        <w:t>内部热负荷：包括人员、灯光、设备等，假设为15 W/m²（地板面积）。</w:t>
      </w:r>
    </w:p>
    <w:p w14:paraId="1B195939">
      <w:pPr>
        <w:ind w:left="0" w:leftChars="0" w:firstLine="0" w:firstLineChars="0"/>
        <w:rPr>
          <w:rFonts w:hint="eastAsia"/>
        </w:rPr>
      </w:pPr>
      <w:r>
        <w:rPr>
          <w:rFonts w:hint="eastAsia"/>
        </w:rPr>
        <w:t>空调系统效率：制冷能效比（EER）为3.5（表示每消耗1单位电能，移除3.5单位热量）。</w:t>
      </w:r>
    </w:p>
    <w:p w14:paraId="769994CF">
      <w:pPr>
        <w:ind w:left="0" w:leftChars="0" w:firstLine="0" w:firstLineChars="0"/>
        <w:rPr>
          <w:rFonts w:hint="eastAsia"/>
        </w:rPr>
      </w:pPr>
      <w:r>
        <w:rPr>
          <w:rFonts w:hint="eastAsia"/>
        </w:rPr>
        <w:t>制热性能系数（COP）为3.5（表示每消耗1单位电能，提供3.5单位热量）。</w:t>
      </w:r>
    </w:p>
    <w:p w14:paraId="0D0A994F">
      <w:pPr>
        <w:ind w:left="0" w:leftChars="0" w:firstLine="0" w:firstLineChars="0"/>
        <w:rPr>
          <w:rFonts w:hint="eastAsia"/>
        </w:rPr>
      </w:pPr>
      <w:r>
        <w:rPr>
          <w:rFonts w:hint="eastAsia"/>
        </w:rPr>
        <w:t>负荷参数：峰值制冷负荷：50 W/m²（包括围护结构、内部负荷和太阳辐射）。</w:t>
      </w:r>
    </w:p>
    <w:p w14:paraId="416CBC82">
      <w:pPr>
        <w:ind w:left="0" w:leftChars="0" w:firstLine="0" w:firstLineChars="0"/>
        <w:rPr>
          <w:rFonts w:hint="eastAsia"/>
        </w:rPr>
      </w:pPr>
      <w:r>
        <w:rPr>
          <w:rFonts w:hint="eastAsia"/>
        </w:rPr>
        <w:t>峰值制热负荷：40 W/m²（净值，考虑内部热负荷的收益）。</w:t>
      </w:r>
    </w:p>
    <w:p w14:paraId="6A0F4494">
      <w:pPr>
        <w:ind w:left="0" w:leftChars="0" w:firstLine="0" w:firstLineChars="0"/>
        <w:rPr>
          <w:rFonts w:hint="eastAsia"/>
        </w:rPr>
      </w:pPr>
      <w:r>
        <w:rPr>
          <w:rFonts w:hint="eastAsia"/>
        </w:rPr>
        <w:t>等效全负荷制冷小时数：1000小时/年（基于气候数据）。</w:t>
      </w:r>
    </w:p>
    <w:p w14:paraId="5D220FF7">
      <w:pPr>
        <w:ind w:left="0" w:leftChars="0" w:firstLine="0" w:firstLineChars="0"/>
        <w:rPr>
          <w:rFonts w:hint="eastAsia"/>
        </w:rPr>
      </w:pPr>
      <w:r>
        <w:rPr>
          <w:rFonts w:hint="eastAsia"/>
        </w:rPr>
        <w:t>等效全负荷制热小时数：1500小时/年（基于气候数据）。</w:t>
      </w:r>
    </w:p>
    <w:p w14:paraId="44033366">
      <w:pPr>
        <w:ind w:left="0" w:leftChars="0" w:firstLine="0" w:firstLineChars="0"/>
        <w:rPr>
          <w:rFonts w:hint="eastAsia"/>
        </w:rPr>
      </w:pPr>
      <w:r>
        <w:rPr>
          <w:rFonts w:hint="eastAsia"/>
        </w:rPr>
        <w:t>计算过程1. 计算峰值负荷</w:t>
      </w:r>
    </w:p>
    <w:p w14:paraId="35EB541A">
      <w:pPr>
        <w:ind w:left="0" w:leftChars="0" w:firstLine="0" w:firstLineChars="0"/>
        <w:rPr>
          <w:rFonts w:hint="eastAsia"/>
        </w:rPr>
      </w:pPr>
      <w:r>
        <w:rPr>
          <w:rFonts w:hint="eastAsia"/>
        </w:rPr>
        <w:t>峰值制冷负荷：50 W/m2×100,000 m2=5,000,000 W=5,000 kW50W/m 2 ×100,000m 2 =5,000,000W=5,000kW</w:t>
      </w:r>
    </w:p>
    <w:p w14:paraId="1EB72D45">
      <w:pPr>
        <w:ind w:left="0" w:leftChars="0" w:firstLine="0" w:firstLineChars="0"/>
        <w:rPr>
          <w:rFonts w:hint="eastAsia"/>
        </w:rPr>
      </w:pPr>
      <w:r>
        <w:rPr>
          <w:rFonts w:hint="eastAsia"/>
        </w:rPr>
        <w:t>峰值制热负荷：40 W/m2×100,000 m2=4,000,000 W=4,000 kW40W/m 2 ×100,000m 2 =4,000,000W=4,000kW</w:t>
      </w:r>
    </w:p>
    <w:p w14:paraId="00A683DF">
      <w:pPr>
        <w:ind w:left="0" w:leftChars="0" w:firstLine="0" w:firstLineChars="0"/>
        <w:rPr>
          <w:rFonts w:hint="eastAsia"/>
        </w:rPr>
      </w:pPr>
      <w:r>
        <w:rPr>
          <w:rFonts w:hint="eastAsia"/>
        </w:rPr>
        <w:t>2. 计算全年能耗制冷能耗：</w:t>
      </w:r>
    </w:p>
    <w:p w14:paraId="3FDB04BD">
      <w:pPr>
        <w:ind w:left="0" w:leftChars="0" w:firstLine="0" w:firstLineChars="0"/>
        <w:rPr>
          <w:rFonts w:hint="eastAsia"/>
        </w:rPr>
      </w:pPr>
      <w:r>
        <w:rPr>
          <w:rFonts w:hint="eastAsia"/>
        </w:rPr>
        <w:t>制冷能耗=峰值制冷负荷×等效全负荷制冷小时数EER=5,000 kW×1,000 h3.5=5,000,000 kWh3.5≈1,428,571 kWh制冷能耗= EER峰值制冷负荷×等效全负荷制冷小时数= 3.55,000kW×1,000h= 3.55,000,000kWh≈1,428,571kWh</w:t>
      </w:r>
    </w:p>
    <w:p w14:paraId="0CB861E1">
      <w:pPr>
        <w:ind w:left="0" w:leftChars="0" w:firstLine="0" w:firstLineChars="0"/>
        <w:rPr>
          <w:rFonts w:hint="eastAsia"/>
        </w:rPr>
      </w:pPr>
      <w:r>
        <w:rPr>
          <w:rFonts w:hint="eastAsia"/>
        </w:rPr>
        <w:t>制热能耗：制热能耗=峰值制热负荷×等效全负荷制热小时数COP=4,000 kW×1,500 h3.5=6,000,000 kWh3.5≈1,714,286 kWh制热能耗= COP峰值制热负荷×等效全负荷制热小时数= 3.54,000kW×1,500h= 3.56,000,000kWh≈1,714,286kWh</w:t>
      </w:r>
    </w:p>
    <w:p w14:paraId="57C0C591">
      <w:pPr>
        <w:ind w:left="0" w:leftChars="0" w:firstLine="0" w:firstLineChars="0"/>
        <w:rPr>
          <w:rFonts w:hint="eastAsia"/>
        </w:rPr>
      </w:pPr>
      <w:r>
        <w:rPr>
          <w:rFonts w:hint="eastAsia"/>
        </w:rPr>
        <w:t>总全年空调能耗：1,428,571 kWh+1,714,286 kWh=3,142,857 kWh≈3.14 百万kWh1,428,571kWh+1,714,286kWh=3,142,857kWh≈3.14百万 kWh</w:t>
      </w:r>
    </w:p>
    <w:p w14:paraId="1CAB677D">
      <w:pPr>
        <w:ind w:left="0" w:leftChars="0" w:firstLine="0" w:firstLineChars="0"/>
        <w:rPr>
          <w:rFonts w:hint="default" w:eastAsiaTheme="minorEastAsia"/>
          <w:lang w:val="en-US" w:eastAsia="zh-CN"/>
        </w:rPr>
      </w:pPr>
      <w:r>
        <w:rPr>
          <w:rFonts w:hint="eastAsia"/>
          <w:lang w:val="en-US" w:eastAsia="zh-CN"/>
        </w:rPr>
        <w:t>年人均能耗为1468kWh。</w:t>
      </w:r>
    </w:p>
    <w:p w14:paraId="7D8773DD">
      <w:pPr>
        <w:ind w:left="0" w:leftChars="0" w:firstLine="0" w:firstLineChars="0"/>
        <w:rPr>
          <w:rFonts w:hint="eastAsia"/>
        </w:rPr>
      </w:pPr>
      <w:r>
        <w:rPr>
          <w:rFonts w:hint="eastAsia"/>
          <w:lang w:val="en-US" w:eastAsia="zh-CN"/>
        </w:rPr>
        <w:t>社区情感网络：</w:t>
      </w:r>
      <w:r>
        <w:rPr>
          <w:rFonts w:hint="eastAsia"/>
        </w:rPr>
        <w:t>通过AI情感识别系统，监测居民的心理状态，智能推荐社交活动或静谧空间，促进邻里共鸣。</w:t>
      </w:r>
    </w:p>
    <w:p w14:paraId="0348AC23">
      <w:pPr>
        <w:ind w:left="0" w:leftChars="0" w:firstLine="0" w:firstLineChars="0"/>
        <w:rPr>
          <w:rFonts w:hint="eastAsia"/>
          <w:lang w:val="en-US" w:eastAsia="zh-CN"/>
        </w:rPr>
      </w:pPr>
      <w:r>
        <w:rPr>
          <w:rFonts w:hint="eastAsia"/>
          <w:lang w:val="en-US" w:eastAsia="zh-CN"/>
        </w:rPr>
        <w:t>疾病前兆预警：床铺与马桶共同支持。床铺内置传感器在居民睡眠期间采集相关健康数据，通过分析长期的心率变异性、呼吸暂停事件和代谢数据异常，能在心血管疾病、睡眠呼吸障碍或免疫系统问题出现临床症状前发出预警。马桶内置计算机通过分析居民的排泄物，能在临床症状出现前数周或数月，通过代谢组学的微小变化，预警糖尿病、早期肾脏损伤、肠道癌变甚至神经系统疾病的萌芽风险。</w:t>
      </w:r>
    </w:p>
    <w:p w14:paraId="5CB81179">
      <w:pPr>
        <w:ind w:left="0" w:leftChars="0" w:firstLine="0" w:firstLineChars="0"/>
        <w:rPr>
          <w:rFonts w:hint="eastAsia"/>
          <w:lang w:val="en-US" w:eastAsia="zh-CN"/>
        </w:rPr>
      </w:pPr>
      <w:r>
        <w:rPr>
          <w:rFonts w:hint="eastAsia"/>
          <w:lang w:val="en-US" w:eastAsia="zh-CN"/>
        </w:rPr>
        <w:t>动态智能界面：墙壁使用</w:t>
      </w:r>
      <w:r>
        <w:rPr>
          <w:rFonts w:hint="eastAsia"/>
          <w:b/>
          <w:bCs/>
          <w:lang w:val="en-US" w:eastAsia="zh-CN"/>
        </w:rPr>
        <w:t>Micro-LED/电子墨水双模显示层，</w:t>
      </w:r>
      <w:r>
        <w:rPr>
          <w:rFonts w:hint="eastAsia"/>
          <w:lang w:val="en-US" w:eastAsia="zh-CN"/>
        </w:rPr>
        <w:t>整个墙面内嵌 Micro-LED 像素点，可作为一个分辨率极高的全彩显示屏，用于视频通话、娱乐或营造虚拟景观。同时，集成低功耗的电子墨水技术，用于显示静态艺术品、日程信息或环境数据，节能且护眼。</w:t>
      </w:r>
    </w:p>
    <w:p w14:paraId="06BBD8F4">
      <w:pPr>
        <w:ind w:left="0" w:leftChars="0" w:firstLine="0" w:firstLineChars="0"/>
        <w:rPr>
          <w:rFonts w:hint="eastAsia"/>
          <w:lang w:val="en-US" w:eastAsia="zh-CN"/>
        </w:rPr>
      </w:pPr>
      <w:r>
        <w:rPr>
          <w:rFonts w:hint="eastAsia"/>
          <w:lang w:val="en-US" w:eastAsia="zh-CN"/>
        </w:rPr>
        <w:t>能耗计算：</w:t>
      </w:r>
    </w:p>
    <w:p w14:paraId="5EB630D3">
      <w:pPr>
        <w:ind w:left="0" w:leftChars="0" w:firstLine="0" w:firstLineChars="0"/>
        <w:rPr>
          <w:rFonts w:hint="eastAsia"/>
          <w:lang w:val="en-US" w:eastAsia="zh-CN"/>
        </w:rPr>
      </w:pPr>
      <w:r>
        <w:rPr>
          <w:rFonts w:hint="eastAsia"/>
          <w:lang w:val="en-US" w:eastAsia="zh-CN"/>
        </w:rPr>
        <w:t>按照人均30平方米的居住面积计算，假设面积组成为20（卧室）+5（洗手间）+5（阳台），则需铺设的墙壁面积为45平方米。</w:t>
      </w:r>
    </w:p>
    <w:p w14:paraId="277A9EA3">
      <w:pPr>
        <w:ind w:left="0" w:leftChars="0" w:firstLine="0" w:firstLineChars="0"/>
        <w:rPr>
          <w:rFonts w:hint="eastAsia"/>
          <w:lang w:val="en-US" w:eastAsia="zh-CN"/>
        </w:rPr>
      </w:pPr>
      <w:r>
        <w:rPr>
          <w:rFonts w:hint="eastAsia"/>
          <w:lang w:val="en-US" w:eastAsia="zh-CN"/>
        </w:rPr>
        <w:t>一个典型的RGB Micro-LED像素点在最大亮度下的功耗约为 10 µW</w:t>
      </w:r>
    </w:p>
    <w:p w14:paraId="20A435AA">
      <w:pPr>
        <w:ind w:left="0" w:leftChars="0" w:firstLine="0" w:firstLineChars="0"/>
        <w:rPr>
          <w:rFonts w:hint="eastAsia"/>
          <w:lang w:val="en-US" w:eastAsia="zh-CN"/>
        </w:rPr>
      </w:pPr>
      <w:r>
        <w:rPr>
          <w:rFonts w:hint="eastAsia"/>
          <w:lang w:val="en-US" w:eastAsia="zh-CN"/>
        </w:rPr>
        <w:t>每米像素数 = 200 / 0.0254 ≈ 7874 像素/米</w:t>
      </w:r>
    </w:p>
    <w:p w14:paraId="0D6149C3">
      <w:pPr>
        <w:ind w:left="0" w:leftChars="0" w:firstLine="0" w:firstLineChars="0"/>
        <w:rPr>
          <w:rFonts w:hint="eastAsia"/>
          <w:lang w:val="en-US" w:eastAsia="zh-CN"/>
        </w:rPr>
      </w:pPr>
    </w:p>
    <w:p w14:paraId="7682144D">
      <w:pPr>
        <w:ind w:left="0" w:leftChars="0" w:firstLine="0" w:firstLineChars="0"/>
        <w:rPr>
          <w:rFonts w:hint="eastAsia"/>
          <w:lang w:val="en-US" w:eastAsia="zh-CN"/>
        </w:rPr>
      </w:pPr>
      <w:r>
        <w:rPr>
          <w:rFonts w:hint="eastAsia"/>
          <w:lang w:val="en-US" w:eastAsia="zh-CN"/>
        </w:rPr>
        <w:t>每平方米像素数 = 7874 × 7874 ≈ 62 million pixels/m²</w:t>
      </w:r>
    </w:p>
    <w:p w14:paraId="56BA1332">
      <w:pPr>
        <w:ind w:left="0" w:leftChars="0" w:firstLine="0" w:firstLineChars="0"/>
        <w:rPr>
          <w:rFonts w:hint="eastAsia"/>
          <w:lang w:val="en-US" w:eastAsia="zh-CN"/>
        </w:rPr>
      </w:pPr>
      <w:r>
        <w:rPr>
          <w:rFonts w:hint="eastAsia"/>
          <w:lang w:val="en-US" w:eastAsia="zh-CN"/>
        </w:rPr>
        <w:t>总像素数 = 84 m² × 62 million/m² ≈ 5.208 billion pixels (52.08亿像素)</w:t>
      </w:r>
    </w:p>
    <w:p w14:paraId="77E548F1">
      <w:pPr>
        <w:ind w:left="0" w:leftChars="0" w:firstLine="0" w:firstLineChars="0"/>
        <w:rPr>
          <w:rFonts w:hint="default"/>
          <w:lang w:val="en-US" w:eastAsia="zh-CN"/>
        </w:rPr>
      </w:pPr>
      <w:r>
        <w:rPr>
          <w:rFonts w:hint="default"/>
          <w:lang w:val="en-US" w:eastAsia="zh-CN"/>
        </w:rPr>
        <w:t>视频内容平均不会让所有像素点都以最大亮度工作</w:t>
      </w:r>
      <w:r>
        <w:rPr>
          <w:rFonts w:hint="eastAsia"/>
          <w:lang w:val="en-US" w:eastAsia="zh-CN"/>
        </w:rPr>
        <w:t>，</w:t>
      </w:r>
      <w:r>
        <w:rPr>
          <w:rFonts w:hint="default"/>
          <w:lang w:val="en-US" w:eastAsia="zh-CN"/>
        </w:rPr>
        <w:t>假设平均激活率为 25%</w:t>
      </w:r>
    </w:p>
    <w:p w14:paraId="245651A5">
      <w:pPr>
        <w:ind w:left="0" w:leftChars="0" w:firstLine="0" w:firstLineChars="0"/>
        <w:rPr>
          <w:rFonts w:hint="default"/>
          <w:lang w:val="en-US" w:eastAsia="zh-CN"/>
        </w:rPr>
      </w:pPr>
      <w:r>
        <w:rPr>
          <w:rFonts w:hint="default"/>
          <w:lang w:val="en-US" w:eastAsia="zh-CN"/>
        </w:rPr>
        <w:t>像素密度</w:t>
      </w:r>
      <w:r>
        <w:rPr>
          <w:rFonts w:hint="eastAsia"/>
          <w:lang w:val="en-US" w:eastAsia="zh-CN"/>
        </w:rPr>
        <w:t>：2</w:t>
      </w:r>
      <w:r>
        <w:rPr>
          <w:rFonts w:hint="default"/>
          <w:lang w:val="en-US" w:eastAsia="zh-CN"/>
        </w:rPr>
        <w:t>00 PPI</w:t>
      </w:r>
      <w:r>
        <w:rPr>
          <w:rFonts w:hint="default"/>
          <w:lang w:val="en-US" w:eastAsia="zh-CN"/>
        </w:rPr>
        <w:tab/>
      </w:r>
    </w:p>
    <w:p w14:paraId="11DB281E">
      <w:pPr>
        <w:ind w:left="0" w:leftChars="0" w:firstLine="0" w:firstLineChars="0"/>
        <w:rPr>
          <w:rFonts w:hint="default"/>
          <w:lang w:val="en-US" w:eastAsia="zh-CN"/>
        </w:rPr>
      </w:pPr>
      <w:r>
        <w:rPr>
          <w:rFonts w:hint="default"/>
          <w:lang w:val="en-US" w:eastAsia="zh-CN"/>
        </w:rPr>
        <w:t>总像素数</w:t>
      </w:r>
      <w:r>
        <w:rPr>
          <w:rFonts w:hint="eastAsia"/>
          <w:lang w:val="en-US" w:eastAsia="zh-CN"/>
        </w:rPr>
        <w:t>：</w:t>
      </w:r>
      <w:r>
        <w:rPr>
          <w:rFonts w:hint="default"/>
          <w:lang w:val="en-US" w:eastAsia="zh-CN"/>
        </w:rPr>
        <w:t>52.08亿</w:t>
      </w:r>
      <w:r>
        <w:rPr>
          <w:rFonts w:hint="default"/>
          <w:lang w:val="en-US" w:eastAsia="zh-CN"/>
        </w:rPr>
        <w:tab/>
      </w:r>
    </w:p>
    <w:p w14:paraId="0923E160">
      <w:pPr>
        <w:ind w:left="0" w:leftChars="0" w:firstLine="0" w:firstLineChars="0"/>
        <w:rPr>
          <w:rFonts w:hint="default"/>
          <w:lang w:val="en-US" w:eastAsia="zh-CN"/>
        </w:rPr>
      </w:pPr>
      <w:r>
        <w:rPr>
          <w:rFonts w:hint="default"/>
          <w:lang w:val="en-US" w:eastAsia="zh-CN"/>
        </w:rPr>
        <w:t>典型功耗</w:t>
      </w:r>
      <w:r>
        <w:rPr>
          <w:rFonts w:hint="eastAsia"/>
          <w:lang w:val="en-US" w:eastAsia="zh-CN"/>
        </w:rPr>
        <w:t>：</w:t>
      </w:r>
      <w:r>
        <w:rPr>
          <w:rFonts w:hint="default"/>
          <w:lang w:val="en-US" w:eastAsia="zh-CN"/>
        </w:rPr>
        <w:t>5.208e9 × 10µW × 25% = 13,020 W</w:t>
      </w:r>
    </w:p>
    <w:p w14:paraId="4D3F750C">
      <w:pPr>
        <w:ind w:left="0" w:leftChars="0" w:firstLine="0" w:firstLineChars="0"/>
        <w:rPr>
          <w:rFonts w:hint="default"/>
          <w:lang w:val="en-US" w:eastAsia="zh-CN"/>
        </w:rPr>
      </w:pPr>
      <w:r>
        <w:rPr>
          <w:rFonts w:hint="eastAsia"/>
          <w:lang w:val="en-US" w:eastAsia="zh-CN"/>
        </w:rPr>
        <w:t>人年均能耗13</w:t>
      </w:r>
      <w:r>
        <w:rPr>
          <w:rFonts w:hint="default"/>
          <w:lang w:val="en-US" w:eastAsia="zh-CN"/>
        </w:rPr>
        <w:t>,0</w:t>
      </w:r>
      <w:r>
        <w:rPr>
          <w:rFonts w:hint="eastAsia"/>
          <w:lang w:val="en-US" w:eastAsia="zh-CN"/>
        </w:rPr>
        <w:t>2</w:t>
      </w:r>
      <w:r>
        <w:rPr>
          <w:rFonts w:hint="default"/>
          <w:lang w:val="en-US" w:eastAsia="zh-CN"/>
        </w:rPr>
        <w:t>0 W</w:t>
      </w:r>
      <w:r>
        <w:rPr>
          <w:rFonts w:hint="eastAsia"/>
          <w:lang w:val="en-US" w:eastAsia="zh-CN"/>
        </w:rPr>
        <w:t>*6*365=28514kWh</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EFA"/>
    <w:rsid w:val="000D4451"/>
    <w:rsid w:val="00230A47"/>
    <w:rsid w:val="004267D1"/>
    <w:rsid w:val="00487DA2"/>
    <w:rsid w:val="005E1290"/>
    <w:rsid w:val="0075262E"/>
    <w:rsid w:val="00902E57"/>
    <w:rsid w:val="00962DFC"/>
    <w:rsid w:val="00E74627"/>
    <w:rsid w:val="00E84EFA"/>
    <w:rsid w:val="11366201"/>
    <w:rsid w:val="76636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5"/>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39"/>
    <w:unhideWhenUsed/>
    <w:uiPriority w:val="99"/>
    <w:pPr>
      <w:tabs>
        <w:tab w:val="center" w:pos="4153"/>
        <w:tab w:val="right" w:pos="8306"/>
      </w:tabs>
      <w:snapToGrid w:val="0"/>
      <w:spacing w:line="240" w:lineRule="auto"/>
    </w:pPr>
    <w:rPr>
      <w:sz w:val="18"/>
      <w:szCs w:val="18"/>
    </w:rPr>
  </w:style>
  <w:style w:type="paragraph" w:styleId="12">
    <w:name w:val="header"/>
    <w:basedOn w:val="1"/>
    <w:link w:val="38"/>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widowControl/>
      <w:spacing w:before="100" w:beforeAutospacing="1" w:after="100" w:afterAutospacing="1" w:line="240" w:lineRule="auto"/>
    </w:pPr>
    <w:rPr>
      <w:rFonts w:ascii="宋体" w:hAnsi="宋体" w:eastAsia="宋体" w:cs="宋体"/>
      <w:kern w:val="0"/>
      <w:sz w:val="24"/>
      <w14:ligatures w14:val="none"/>
    </w:rPr>
  </w:style>
  <w:style w:type="paragraph" w:styleId="15">
    <w:name w:val="Title"/>
    <w:basedOn w:val="1"/>
    <w:next w:val="1"/>
    <w:link w:val="29"/>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bCs/>
    </w:rPr>
  </w:style>
  <w:style w:type="character" w:styleId="19">
    <w:name w:val="Hyperlink"/>
    <w:basedOn w:val="17"/>
    <w:unhideWhenUsed/>
    <w:uiPriority w:val="99"/>
    <w:rPr>
      <w:color w:val="467886" w:themeColor="hyperlink"/>
      <w:u w:val="single"/>
      <w14:textFill>
        <w14:solidFill>
          <w14:schemeClr w14:val="hlink"/>
        </w14:solidFill>
      </w14:textFill>
    </w:rPr>
  </w:style>
  <w:style w:type="character" w:customStyle="1" w:styleId="20">
    <w:name w:val="标题 1 字符"/>
    <w:basedOn w:val="17"/>
    <w:link w:val="2"/>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uiPriority w:val="9"/>
    <w:rPr>
      <w:rFonts w:cstheme="majorBidi"/>
      <w:color w:val="104862" w:themeColor="accent1" w:themeShade="BF"/>
      <w:sz w:val="28"/>
      <w:szCs w:val="28"/>
    </w:rPr>
  </w:style>
  <w:style w:type="character" w:customStyle="1" w:styleId="24">
    <w:name w:val="标题 5 字符"/>
    <w:basedOn w:val="17"/>
    <w:link w:val="6"/>
    <w:semiHidden/>
    <w:uiPriority w:val="9"/>
    <w:rPr>
      <w:rFonts w:cstheme="majorBidi"/>
      <w:color w:val="104862" w:themeColor="accent1" w:themeShade="BF"/>
      <w:sz w:val="24"/>
    </w:rPr>
  </w:style>
  <w:style w:type="character" w:customStyle="1" w:styleId="25">
    <w:name w:val="标题 6 字符"/>
    <w:basedOn w:val="17"/>
    <w:link w:val="7"/>
    <w:semiHidden/>
    <w:uiPriority w:val="9"/>
    <w:rPr>
      <w:rFonts w:cstheme="majorBidi"/>
      <w:b/>
      <w:bCs/>
      <w:color w:val="104862" w:themeColor="accent1" w:themeShade="BF"/>
    </w:rPr>
  </w:style>
  <w:style w:type="character" w:customStyle="1" w:styleId="26">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页眉 字符"/>
    <w:basedOn w:val="17"/>
    <w:link w:val="12"/>
    <w:uiPriority w:val="99"/>
    <w:rPr>
      <w:sz w:val="18"/>
      <w:szCs w:val="18"/>
    </w:rPr>
  </w:style>
  <w:style w:type="character" w:customStyle="1" w:styleId="39">
    <w:name w:val="页脚 字符"/>
    <w:basedOn w:val="17"/>
    <w:link w:val="11"/>
    <w:uiPriority w:val="99"/>
    <w:rPr>
      <w:sz w:val="18"/>
      <w:szCs w:val="18"/>
    </w:rPr>
  </w:style>
  <w:style w:type="character" w:customStyle="1" w:styleId="40">
    <w:name w:val="Unresolved Mention"/>
    <w:basedOn w:val="17"/>
    <w:semiHidden/>
    <w:unhideWhenUsed/>
    <w:uiPriority w:val="99"/>
    <w:rPr>
      <w:color w:val="605E5C"/>
      <w:shd w:val="clear" w:color="auto" w:fill="E1DFDD"/>
    </w:rPr>
  </w:style>
  <w:style w:type="character" w:customStyle="1" w:styleId="41">
    <w:name w:val="ms-1"/>
    <w:basedOn w:val="17"/>
    <w:uiPriority w:val="0"/>
  </w:style>
  <w:style w:type="character" w:customStyle="1" w:styleId="42">
    <w:name w:val="max-w-[15ch]"/>
    <w:basedOn w:val="17"/>
    <w:uiPriority w:val="0"/>
  </w:style>
  <w:style w:type="character" w:customStyle="1" w:styleId="43">
    <w:name w:val="-me-1"/>
    <w:basedOn w:val="17"/>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1449</Words>
  <Characters>1707</Characters>
  <Lines>237</Lines>
  <Paragraphs>235</Paragraphs>
  <TotalTime>13</TotalTime>
  <ScaleCrop>false</ScaleCrop>
  <LinksUpToDate>false</LinksUpToDate>
  <CharactersWithSpaces>1967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2025-10-15T06:55:00Z</dcterms:created>
  <dc:creator>1829849552@qq.com</dc:creator>
  <cp:lastModifiedBy>那年樱盛</cp:lastModifiedBy>
  <dcterms:modified xsi:type="dcterms:W3CDTF">2025-10-15T11:56:45Z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eyJoZGlkIjoiNjQ3NjMzNDE4NTgwZGNkYmQ1MGE2N2ZlNjVjZTFmYzMiLCJ1c2VySWQiOiIxMjYzODU3NjI0In0=</vt:lpwstr>
  </property>
  <property fmtid="{D5CDD505-2E9C-101B-9397-08002B2CF9AE}" pid="3" name="KSOProductBuildVer">
    <vt:lpwstr>2052-12.1.0.22529</vt:lpwstr>
  </property>
  <property fmtid="{D5CDD505-2E9C-101B-9397-08002B2CF9AE}" pid="4" name="ICV">
    <vt:lpwstr>9AED0114063843BC9A3BD96BDA46FC1C_13</vt:lpwstr>
  </property>
</Properties>
</file>