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Corporativo de Prueba</w:t>
      </w:r>
    </w:p>
    <w:p>
      <w:r>
        <w:t>Este documento DOCX es un ejemplo para probar la extracción y análisis de metadatos.</w:t>
      </w:r>
    </w:p>
    <w:p>
      <w:r>
        <w:t>Contiene autor, asunto y otros metadatos de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Corporativo MetaHunter</dc:title>
  <dc:subject>Documento corporativo confidencial - MetaCorp</dc:subject>
  <dc:creator>Kevin Daniel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