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B5A21" w14:textId="77777777" w:rsidR="0022550B" w:rsidRDefault="001350CC">
      <w:pPr>
        <w:spacing w:before="1200"/>
        <w:jc w:val="center"/>
      </w:pPr>
      <w:r>
        <w:rPr>
          <w:b/>
          <w:color w:val="17365D"/>
          <w:sz w:val="60"/>
        </w:rPr>
        <w:t>D&amp;ST GROW &amp; REWARD</w:t>
      </w:r>
    </w:p>
    <w:p w14:paraId="68CD7FEC" w14:textId="1FFBF56D" w:rsidR="0022550B" w:rsidRDefault="001350CC">
      <w:pPr>
        <w:jc w:val="center"/>
      </w:pPr>
      <w:r>
        <w:rPr>
          <w:b/>
          <w:color w:val="1F4E78"/>
          <w:sz w:val="40"/>
        </w:rPr>
        <w:t>ZAHTJEV ZA DOSTAVU</w:t>
      </w:r>
      <w:r>
        <w:rPr>
          <w:b/>
          <w:color w:val="1F4E78"/>
          <w:sz w:val="40"/>
        </w:rPr>
        <w:br/>
        <w:t>INFORMATIVNE PONUDE</w:t>
      </w:r>
    </w:p>
    <w:p w14:paraId="2EB17C11" w14:textId="77777777" w:rsidR="0022550B" w:rsidRDefault="001350CC">
      <w:pPr>
        <w:spacing w:before="360"/>
        <w:jc w:val="center"/>
      </w:pPr>
      <w:r>
        <w:rPr>
          <w:sz w:val="24"/>
        </w:rPr>
        <w:t>Implementacija centralne web-aplikacije za upravljanje stimulacijama, kvartalnim nagradama, godišnjim napredovanjem i godišnjim nagrađivanjem.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2550B" w14:paraId="6E93166A" w14:textId="77777777">
        <w:tc>
          <w:tcPr>
            <w:tcW w:w="10080" w:type="dxa"/>
            <w:shd w:val="clear" w:color="auto" w:fill="E2F0D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9F17143" w14:textId="77777777" w:rsidR="0022550B" w:rsidRDefault="001350CC">
            <w:r>
              <w:rPr>
                <w:b/>
                <w:color w:val="1F4E78"/>
              </w:rPr>
              <w:t>Predmet zahtjeva</w:t>
            </w:r>
            <w:r>
              <w:rPr>
                <w:b/>
                <w:color w:val="1F4E78"/>
              </w:rPr>
              <w:br/>
            </w:r>
            <w:r>
              <w:t>KONČAR D&amp;ST poziva potencijalne dobavljače da na temelju ovog dokumenta dostave informativnu ponudu koja uključuje predloženo rješenje, procjenu izvedivosti, plan implementacije i komercijalni model.</w:t>
            </w:r>
          </w:p>
        </w:tc>
      </w:tr>
    </w:tbl>
    <w:p w14:paraId="1BCFE31C" w14:textId="77777777" w:rsidR="0022550B" w:rsidRDefault="0022550B"/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2550B" w14:paraId="238C7625" w14:textId="77777777">
        <w:tc>
          <w:tcPr>
            <w:tcW w:w="10080" w:type="dxa"/>
            <w:shd w:val="clear" w:color="auto" w:fill="FFF2C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14873BB" w14:textId="77777777" w:rsidR="0022550B" w:rsidRDefault="001350CC">
            <w:r>
              <w:rPr>
                <w:b/>
                <w:color w:val="1F4E78"/>
              </w:rPr>
              <w:t>Status dokumenta</w:t>
            </w:r>
            <w:r>
              <w:rPr>
                <w:b/>
                <w:color w:val="1F4E78"/>
              </w:rPr>
              <w:br/>
            </w:r>
            <w:r>
              <w:t>Dokument je osnova za informativnu ponudu. Detaljna funkcionalna specifikacija i prilozi mogu se dostaviti odabranim dobavljačima u sljedećoj fazi. Konačan opseg potvrđuje se kroz radionice analize prije ugovaranja.</w:t>
            </w:r>
          </w:p>
        </w:tc>
      </w:tr>
    </w:tbl>
    <w:p w14:paraId="5E9D3F88" w14:textId="77777777" w:rsidR="0022550B" w:rsidRDefault="0022550B"/>
    <w:p w14:paraId="519B394B" w14:textId="77777777" w:rsidR="0022550B" w:rsidRDefault="001350CC">
      <w:pPr>
        <w:spacing w:before="1100"/>
        <w:jc w:val="center"/>
      </w:pPr>
      <w:r>
        <w:rPr>
          <w:i/>
        </w:rPr>
        <w:t>Dokument za informativnu ponudu | rujan 2026.</w:t>
      </w:r>
    </w:p>
    <w:p w14:paraId="4AF1D9DF" w14:textId="77777777" w:rsidR="0022550B" w:rsidRDefault="001350CC">
      <w:pPr>
        <w:jc w:val="center"/>
      </w:pPr>
      <w:r>
        <w:rPr>
          <w:b/>
        </w:rPr>
        <w:t>KONČAR D&amp;ST</w:t>
      </w:r>
    </w:p>
    <w:p w14:paraId="3B4021DE" w14:textId="77777777" w:rsidR="0022550B" w:rsidRDefault="001350CC">
      <w:r>
        <w:br w:type="page"/>
      </w:r>
    </w:p>
    <w:p w14:paraId="26602408" w14:textId="77777777" w:rsidR="0022550B" w:rsidRDefault="001350CC">
      <w:pPr>
        <w:pStyle w:val="Heading1"/>
      </w:pPr>
      <w:r>
        <w:lastRenderedPageBreak/>
        <w:t>1. Sažetak projekta</w:t>
      </w:r>
    </w:p>
    <w:p w14:paraId="51530D57" w14:textId="4CB8FAF0" w:rsidR="0022550B" w:rsidRDefault="001350CC">
      <w:r>
        <w:t>Cilj je uspostaviti jedinstveno, kontrolirano i transparentno rješenje za četiri HR procesa namijenjena zaposlenicima . Rješenje treba objediniti postojeće parcijalne aplikacije te standardizirati unos, izračun, odobravanje, izvještavanje i razmjenu podataka.</w:t>
      </w:r>
    </w:p>
    <w:p w14:paraId="7A33928D" w14:textId="77777777" w:rsidR="0022550B" w:rsidRDefault="001350CC">
      <w:pPr>
        <w:pStyle w:val="ListBullet"/>
        <w:spacing w:after="60"/>
      </w:pPr>
      <w:r>
        <w:t>Centralna responzivna web-aplikacija s testnim i produkcijskim okruženjem.</w:t>
      </w:r>
    </w:p>
    <w:p w14:paraId="278A2429" w14:textId="77777777" w:rsidR="0022550B" w:rsidRDefault="001350CC">
      <w:pPr>
        <w:pStyle w:val="ListBullet"/>
        <w:spacing w:after="60"/>
      </w:pPr>
      <w:r>
        <w:t>Četiri poslovna modula sa zajedničkim korisnicima, ulogama, master podacima i auditom.</w:t>
      </w:r>
    </w:p>
    <w:p w14:paraId="7999F2F6" w14:textId="77777777" w:rsidR="0022550B" w:rsidRDefault="001350CC">
      <w:pPr>
        <w:pStyle w:val="ListBullet"/>
        <w:spacing w:after="60"/>
      </w:pPr>
      <w:r>
        <w:t>Višerazinska odobravanja, budžetske kontrole, zaključavanje razdoblja i e-mail obavijesti.</w:t>
      </w:r>
    </w:p>
    <w:p w14:paraId="220ABECE" w14:textId="77777777" w:rsidR="0022550B" w:rsidRDefault="001350CC">
      <w:pPr>
        <w:pStyle w:val="ListBullet"/>
        <w:spacing w:after="60"/>
      </w:pPr>
      <w:r>
        <w:t>Automatski izračuni i validacije uz blokade kada poslovna pravila nisu zadovoljena.</w:t>
      </w:r>
    </w:p>
    <w:p w14:paraId="1146ACFF" w14:textId="7232FF3F" w:rsidR="0022550B" w:rsidRDefault="001350CC">
      <w:pPr>
        <w:pStyle w:val="ListBullet"/>
        <w:spacing w:after="60"/>
      </w:pPr>
      <w:r>
        <w:t>Standardizirani CSV uvoz i izvoz, uključujući podatke za HRNET.</w:t>
      </w:r>
    </w:p>
    <w:p w14:paraId="5F67630A" w14:textId="77777777" w:rsidR="0022550B" w:rsidRDefault="001350CC">
      <w:pPr>
        <w:pStyle w:val="ListBullet"/>
        <w:spacing w:after="60"/>
      </w:pPr>
      <w:r>
        <w:t>Operativni i upravljački izvještaji prema ulozi, organizacijskoj jedinici i razdoblju.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88"/>
        <w:gridCol w:w="5760"/>
      </w:tblGrid>
      <w:tr w:rsidR="0022550B" w14:paraId="79A709DA" w14:textId="77777777">
        <w:trPr>
          <w:tblHeader/>
          <w:jc w:val="center"/>
        </w:trPr>
        <w:tc>
          <w:tcPr>
            <w:tcW w:w="3888" w:type="dxa"/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C4F5D83" w14:textId="77777777" w:rsidR="0022550B" w:rsidRDefault="001350CC">
            <w:r>
              <w:rPr>
                <w:b/>
                <w:color w:val="FFFFFF"/>
                <w:sz w:val="18"/>
              </w:rPr>
              <w:t>Pokazatelj</w:t>
            </w:r>
          </w:p>
        </w:tc>
        <w:tc>
          <w:tcPr>
            <w:tcW w:w="5760" w:type="dxa"/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BC32D21" w14:textId="77777777" w:rsidR="0022550B" w:rsidRDefault="001350CC">
            <w:r>
              <w:rPr>
                <w:b/>
                <w:color w:val="FFFFFF"/>
                <w:sz w:val="18"/>
              </w:rPr>
              <w:t>Okvirna vrijednost</w:t>
            </w:r>
          </w:p>
        </w:tc>
      </w:tr>
      <w:tr w:rsidR="0022550B" w14:paraId="72A78A7C" w14:textId="77777777">
        <w:trPr>
          <w:cantSplit/>
          <w:jc w:val="center"/>
        </w:trPr>
        <w:tc>
          <w:tcPr>
            <w:tcW w:w="388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31D93F" w14:textId="77777777" w:rsidR="0022550B" w:rsidRDefault="001350CC">
            <w:pPr>
              <w:spacing w:after="20"/>
            </w:pPr>
            <w:r>
              <w:rPr>
                <w:sz w:val="17"/>
              </w:rPr>
              <w:t>Rukovoditelji s pristupom</w:t>
            </w:r>
          </w:p>
        </w:tc>
        <w:tc>
          <w:tcPr>
            <w:tcW w:w="576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6812D6" w14:textId="77777777" w:rsidR="0022550B" w:rsidRDefault="001350CC">
            <w:pPr>
              <w:spacing w:after="20"/>
            </w:pPr>
            <w:r>
              <w:rPr>
                <w:sz w:val="17"/>
              </w:rPr>
              <w:t>oko 80</w:t>
            </w:r>
          </w:p>
        </w:tc>
      </w:tr>
      <w:tr w:rsidR="0022550B" w14:paraId="654C37F3" w14:textId="77777777">
        <w:trPr>
          <w:cantSplit/>
          <w:jc w:val="center"/>
        </w:trPr>
        <w:tc>
          <w:tcPr>
            <w:tcW w:w="3888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78A2B9" w14:textId="77777777" w:rsidR="0022550B" w:rsidRDefault="001350CC">
            <w:pPr>
              <w:spacing w:after="20"/>
            </w:pPr>
            <w:r>
              <w:rPr>
                <w:sz w:val="17"/>
              </w:rPr>
              <w:t>Vršni broj istovremenih korisnika</w:t>
            </w:r>
          </w:p>
        </w:tc>
        <w:tc>
          <w:tcPr>
            <w:tcW w:w="5760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07476E" w14:textId="77777777" w:rsidR="0022550B" w:rsidRDefault="001350CC">
            <w:pPr>
              <w:spacing w:after="20"/>
            </w:pPr>
            <w:r>
              <w:rPr>
                <w:sz w:val="17"/>
              </w:rPr>
              <w:t>oko 40</w:t>
            </w:r>
          </w:p>
        </w:tc>
      </w:tr>
      <w:tr w:rsidR="0022550B" w14:paraId="6A5DD642" w14:textId="77777777">
        <w:trPr>
          <w:cantSplit/>
          <w:jc w:val="center"/>
        </w:trPr>
        <w:tc>
          <w:tcPr>
            <w:tcW w:w="388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0B622F" w14:textId="77777777" w:rsidR="0022550B" w:rsidRDefault="001350CC">
            <w:pPr>
              <w:spacing w:after="20"/>
            </w:pPr>
            <w:r>
              <w:rPr>
                <w:sz w:val="17"/>
              </w:rPr>
              <w:t>Dodatni korisnici</w:t>
            </w:r>
          </w:p>
        </w:tc>
        <w:tc>
          <w:tcPr>
            <w:tcW w:w="576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C2770C" w14:textId="77777777" w:rsidR="0022550B" w:rsidRDefault="001350CC">
            <w:pPr>
              <w:spacing w:after="20"/>
            </w:pPr>
            <w:r>
              <w:rPr>
                <w:sz w:val="17"/>
              </w:rPr>
              <w:t>HR administratori, direktori i članovi Uprave</w:t>
            </w:r>
          </w:p>
        </w:tc>
      </w:tr>
      <w:tr w:rsidR="0022550B" w14:paraId="6175BBFE" w14:textId="77777777">
        <w:trPr>
          <w:cantSplit/>
          <w:jc w:val="center"/>
        </w:trPr>
        <w:tc>
          <w:tcPr>
            <w:tcW w:w="3888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F18615" w14:textId="77777777" w:rsidR="0022550B" w:rsidRDefault="001350CC">
            <w:pPr>
              <w:spacing w:after="20"/>
            </w:pPr>
            <w:r>
              <w:rPr>
                <w:sz w:val="17"/>
              </w:rPr>
              <w:t>Vrsta iznosa</w:t>
            </w:r>
          </w:p>
        </w:tc>
        <w:tc>
          <w:tcPr>
            <w:tcW w:w="5760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B1A0E1" w14:textId="77777777" w:rsidR="0022550B" w:rsidRDefault="001350CC">
            <w:pPr>
              <w:spacing w:after="20"/>
            </w:pPr>
            <w:r>
              <w:rPr>
                <w:sz w:val="17"/>
              </w:rPr>
              <w:t>bruto iznosi</w:t>
            </w:r>
          </w:p>
        </w:tc>
      </w:tr>
    </w:tbl>
    <w:p w14:paraId="7CB9DA75" w14:textId="79F7A9E3" w:rsidR="0022550B" w:rsidRDefault="0022550B"/>
    <w:p w14:paraId="00FEBCE2" w14:textId="77777777" w:rsidR="0022550B" w:rsidRDefault="001350CC">
      <w:pPr>
        <w:pStyle w:val="Heading1"/>
      </w:pPr>
      <w:r>
        <w:t>2. Korisničke uloge i pristup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7632"/>
      </w:tblGrid>
      <w:tr w:rsidR="0022550B" w14:paraId="1BD86A7B" w14:textId="77777777">
        <w:trPr>
          <w:tblHeader/>
          <w:jc w:val="center"/>
        </w:trPr>
        <w:tc>
          <w:tcPr>
            <w:tcW w:w="2016" w:type="dxa"/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7A0DFAD" w14:textId="77777777" w:rsidR="0022550B" w:rsidRDefault="001350CC">
            <w:r>
              <w:rPr>
                <w:b/>
                <w:color w:val="FFFFFF"/>
                <w:sz w:val="18"/>
              </w:rPr>
              <w:t>Uloga</w:t>
            </w:r>
          </w:p>
        </w:tc>
        <w:tc>
          <w:tcPr>
            <w:tcW w:w="7632" w:type="dxa"/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1B1C4D2" w14:textId="77777777" w:rsidR="0022550B" w:rsidRDefault="001350CC">
            <w:r>
              <w:rPr>
                <w:b/>
                <w:color w:val="FFFFFF"/>
                <w:sz w:val="18"/>
              </w:rPr>
              <w:t>Glavne ovlasti</w:t>
            </w:r>
          </w:p>
        </w:tc>
      </w:tr>
      <w:tr w:rsidR="0022550B" w14:paraId="65D77FB8" w14:textId="77777777">
        <w:trPr>
          <w:cantSplit/>
          <w:jc w:val="center"/>
        </w:trPr>
        <w:tc>
          <w:tcPr>
            <w:tcW w:w="201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79C162" w14:textId="77777777" w:rsidR="0022550B" w:rsidRDefault="001350CC">
            <w:pPr>
              <w:spacing w:after="20"/>
            </w:pPr>
            <w:r>
              <w:rPr>
                <w:sz w:val="17"/>
              </w:rPr>
              <w:t>HR administrator</w:t>
            </w:r>
          </w:p>
        </w:tc>
        <w:tc>
          <w:tcPr>
            <w:tcW w:w="763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FCAF22" w14:textId="77777777" w:rsidR="0022550B" w:rsidRDefault="001350CC">
            <w:pPr>
              <w:spacing w:after="20"/>
            </w:pPr>
            <w:r>
              <w:rPr>
                <w:sz w:val="17"/>
              </w:rPr>
              <w:t>Administracija modula, korisnika, master podataka, ciklusa, budžeta, statusa, uvoza/izvoza, korekcija i zaključavanja. Sve ključne intervencije moraju biti evidentirane.</w:t>
            </w:r>
          </w:p>
        </w:tc>
      </w:tr>
      <w:tr w:rsidR="0022550B" w14:paraId="56113EC1" w14:textId="77777777">
        <w:trPr>
          <w:cantSplit/>
          <w:jc w:val="center"/>
        </w:trPr>
        <w:tc>
          <w:tcPr>
            <w:tcW w:w="2016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4BA3EB" w14:textId="77777777" w:rsidR="0022550B" w:rsidRDefault="001350CC">
            <w:pPr>
              <w:spacing w:after="20"/>
            </w:pPr>
            <w:r>
              <w:rPr>
                <w:sz w:val="17"/>
              </w:rPr>
              <w:t>Rukovoditelj</w:t>
            </w:r>
          </w:p>
        </w:tc>
        <w:tc>
          <w:tcPr>
            <w:tcW w:w="7632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DC1B54" w14:textId="77777777" w:rsidR="0022550B" w:rsidRDefault="001350CC">
            <w:pPr>
              <w:spacing w:after="20"/>
            </w:pPr>
            <w:r>
              <w:rPr>
                <w:sz w:val="17"/>
              </w:rPr>
              <w:t>Pregled zaposlenika i budžeta unutar nadležnosti, unos i predaja prijedloga te praćenje statusa.</w:t>
            </w:r>
          </w:p>
        </w:tc>
      </w:tr>
      <w:tr w:rsidR="0022550B" w14:paraId="5FA10ED4" w14:textId="77777777">
        <w:trPr>
          <w:cantSplit/>
          <w:jc w:val="center"/>
        </w:trPr>
        <w:tc>
          <w:tcPr>
            <w:tcW w:w="201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A158C3" w14:textId="77777777" w:rsidR="0022550B" w:rsidRDefault="001350CC">
            <w:pPr>
              <w:spacing w:after="20"/>
            </w:pPr>
            <w:r>
              <w:rPr>
                <w:sz w:val="17"/>
              </w:rPr>
              <w:t>Direktor</w:t>
            </w:r>
          </w:p>
        </w:tc>
        <w:tc>
          <w:tcPr>
            <w:tcW w:w="763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D72B33" w14:textId="77777777" w:rsidR="0022550B" w:rsidRDefault="001350CC">
            <w:pPr>
              <w:spacing w:after="20"/>
            </w:pPr>
            <w:r>
              <w:rPr>
                <w:sz w:val="17"/>
              </w:rPr>
              <w:t>Pregled podataka i budžeta podređenih odjela te odobravanje ili odbijanje prema liniji odobravanja.</w:t>
            </w:r>
          </w:p>
        </w:tc>
      </w:tr>
      <w:tr w:rsidR="0022550B" w14:paraId="2FE9771A" w14:textId="77777777">
        <w:trPr>
          <w:cantSplit/>
          <w:jc w:val="center"/>
        </w:trPr>
        <w:tc>
          <w:tcPr>
            <w:tcW w:w="2016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C2C9E9" w14:textId="77777777" w:rsidR="0022550B" w:rsidRDefault="001350CC">
            <w:pPr>
              <w:spacing w:after="20"/>
            </w:pPr>
            <w:r>
              <w:rPr>
                <w:sz w:val="17"/>
              </w:rPr>
              <w:t>Član Uprave</w:t>
            </w:r>
          </w:p>
        </w:tc>
        <w:tc>
          <w:tcPr>
            <w:tcW w:w="7632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C8C2E5" w14:textId="77777777" w:rsidR="0022550B" w:rsidRDefault="001350CC">
            <w:pPr>
              <w:spacing w:after="20"/>
            </w:pPr>
            <w:r>
              <w:rPr>
                <w:sz w:val="17"/>
              </w:rPr>
              <w:t>Agregirani i pojedinačni pregled u vlastitoj nadležnosti te sudjelovanje u odobravanju; posebne ovlasti za direktno podređene potvrđuju se u analizi.</w:t>
            </w:r>
          </w:p>
        </w:tc>
      </w:tr>
      <w:tr w:rsidR="0022550B" w14:paraId="4E87A876" w14:textId="77777777">
        <w:trPr>
          <w:cantSplit/>
          <w:jc w:val="center"/>
        </w:trPr>
        <w:tc>
          <w:tcPr>
            <w:tcW w:w="201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8AE4DB" w14:textId="77777777" w:rsidR="0022550B" w:rsidRDefault="001350CC">
            <w:pPr>
              <w:spacing w:after="20"/>
            </w:pPr>
            <w:r>
              <w:rPr>
                <w:sz w:val="17"/>
              </w:rPr>
              <w:t>Predsjednik Uprave</w:t>
            </w:r>
          </w:p>
        </w:tc>
        <w:tc>
          <w:tcPr>
            <w:tcW w:w="763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7A792E" w14:textId="77777777" w:rsidR="0022550B" w:rsidRDefault="001350CC">
            <w:pPr>
              <w:spacing w:after="20"/>
            </w:pPr>
            <w:r>
              <w:rPr>
                <w:sz w:val="17"/>
              </w:rPr>
              <w:t>Generalni pregled organizacije prema konačnom modelu prava.</w:t>
            </w:r>
          </w:p>
        </w:tc>
      </w:tr>
    </w:tbl>
    <w:p w14:paraId="45568D09" w14:textId="77777777" w:rsidR="0022550B" w:rsidRDefault="0022550B"/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2550B" w14:paraId="14328759" w14:textId="77777777">
        <w:tc>
          <w:tcPr>
            <w:tcW w:w="10080" w:type="dxa"/>
            <w:shd w:val="clear" w:color="auto" w:fill="EAF2F8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46D67C4" w14:textId="77777777" w:rsidR="0022550B" w:rsidRDefault="001350CC">
            <w:r>
              <w:rPr>
                <w:b/>
                <w:color w:val="1F4E78"/>
              </w:rPr>
              <w:t>Kontrola pristupa</w:t>
            </w:r>
            <w:r>
              <w:rPr>
                <w:b/>
                <w:color w:val="1F4E78"/>
              </w:rPr>
              <w:br/>
            </w:r>
            <w:r>
              <w:t>Pristup bruto plaćama, procjenama, nagradama, napredovanjima i disciplinskim mjerama mora se ograničiti prema ulozi, organizacijskoj nadležnosti i liniji odobravanja.</w:t>
            </w:r>
          </w:p>
        </w:tc>
      </w:tr>
    </w:tbl>
    <w:p w14:paraId="717F1D32" w14:textId="77777777" w:rsidR="0022550B" w:rsidRDefault="0022550B"/>
    <w:p w14:paraId="34900C63" w14:textId="77777777" w:rsidR="0022550B" w:rsidRDefault="001350CC">
      <w:pPr>
        <w:pStyle w:val="Heading1"/>
      </w:pPr>
      <w:r>
        <w:t>3. Funkcionalni moduli</w:t>
      </w:r>
    </w:p>
    <w:p w14:paraId="15380A4F" w14:textId="77777777" w:rsidR="0022550B" w:rsidRDefault="001350CC">
      <w:pPr>
        <w:pStyle w:val="Heading2"/>
      </w:pPr>
      <w:r>
        <w:t>3.1 Mjesečne stimulacije</w:t>
      </w:r>
    </w:p>
    <w:p w14:paraId="21F03219" w14:textId="77777777" w:rsidR="0022550B" w:rsidRDefault="001350CC">
      <w:pPr>
        <w:pStyle w:val="ListBullet"/>
        <w:spacing w:after="60"/>
      </w:pPr>
      <w:r>
        <w:t>Godišnji fond po odjelu vrijedi od 1. travnja do 31. ožujka i troši se kroz mjesece.</w:t>
      </w:r>
    </w:p>
    <w:p w14:paraId="16BEA1CE" w14:textId="77777777" w:rsidR="0022550B" w:rsidRDefault="001350CC">
      <w:pPr>
        <w:pStyle w:val="ListBullet"/>
        <w:spacing w:after="60"/>
      </w:pPr>
      <w:r>
        <w:lastRenderedPageBreak/>
        <w:t>Rukovoditelj bira 0 %, 5 %, 10 %, 15 % ili 20 % mjesečne bruto plaće; sustav računa iznos i stanje budžeta.</w:t>
      </w:r>
    </w:p>
    <w:p w14:paraId="2A522292" w14:textId="77777777" w:rsidR="0022550B" w:rsidRDefault="001350CC">
      <w:pPr>
        <w:pStyle w:val="ListBullet"/>
        <w:spacing w:after="60"/>
      </w:pPr>
      <w:r>
        <w:t>Obrazloženje je obvezno za iznos veći od 0 %, a prekoračenje fonda mora biti blokirano.</w:t>
      </w:r>
    </w:p>
    <w:p w14:paraId="2C050080" w14:textId="77777777" w:rsidR="0022550B" w:rsidRDefault="001350CC">
      <w:pPr>
        <w:pStyle w:val="ListBullet"/>
        <w:spacing w:after="60"/>
      </w:pPr>
      <w:r>
        <w:t>Predaje se cijeli mjesečni prijedlog odjela; masovno odobravanje je dopušteno, a odbijanje je pojedinačno uz napomenu.</w:t>
      </w:r>
    </w:p>
    <w:p w14:paraId="56F0F096" w14:textId="77777777" w:rsidR="0022550B" w:rsidRDefault="001350CC">
      <w:pPr>
        <w:pStyle w:val="ListBullet"/>
        <w:spacing w:after="60"/>
      </w:pPr>
      <w:r>
        <w:t>Odobreni podaci izvoze se u standardizirani Excel format za HRNET.</w:t>
      </w:r>
    </w:p>
    <w:p w14:paraId="744A8C45" w14:textId="77777777" w:rsidR="0022550B" w:rsidRDefault="001350CC">
      <w:pPr>
        <w:pStyle w:val="Heading2"/>
      </w:pPr>
      <w:r>
        <w:t>3.2 Kvartalne nagrade</w:t>
      </w:r>
    </w:p>
    <w:p w14:paraId="6AF434D7" w14:textId="77777777" w:rsidR="0022550B" w:rsidRDefault="001350CC">
      <w:pPr>
        <w:pStyle w:val="ListBullet"/>
        <w:spacing w:after="60"/>
      </w:pPr>
      <w:r>
        <w:t>HR unosi postotak maksimalne osnovice i uvozi prisutnost za kvartal putem CSV-a.</w:t>
      </w:r>
    </w:p>
    <w:p w14:paraId="359C0D06" w14:textId="77777777" w:rsidR="0022550B" w:rsidRDefault="001350CC">
      <w:pPr>
        <w:pStyle w:val="ListBullet"/>
        <w:spacing w:after="60"/>
      </w:pPr>
      <w:r>
        <w:t>Prisutnost se računa prema odnosu prisutnosti i fonda sati te mapira na 0 %, 50 %, 75 % ili 100 %.</w:t>
      </w:r>
    </w:p>
    <w:p w14:paraId="3EAC6ED4" w14:textId="77777777" w:rsidR="0022550B" w:rsidRDefault="001350CC">
      <w:pPr>
        <w:pStyle w:val="ListBullet"/>
        <w:spacing w:after="60"/>
      </w:pPr>
      <w:r>
        <w:t>Procjena koristi ponderirane kriterije: kvaliteta 40 %, količina 30 %, urednost i pravila 15 %, suradnja 15 %.</w:t>
      </w:r>
    </w:p>
    <w:p w14:paraId="78249813" w14:textId="77777777" w:rsidR="0022550B" w:rsidRDefault="001350CC">
      <w:pPr>
        <w:pStyle w:val="ListBullet"/>
        <w:spacing w:after="60"/>
      </w:pPr>
      <w:r>
        <w:t>Konačni iznos računa se iz bruto plaće, postotka Uprave, ponderirane procjene i prisutnosti.</w:t>
      </w:r>
    </w:p>
    <w:p w14:paraId="2EEB01AC" w14:textId="77777777" w:rsidR="0022550B" w:rsidRDefault="001350CC">
      <w:pPr>
        <w:pStyle w:val="ListBullet"/>
        <w:spacing w:after="60"/>
      </w:pPr>
      <w:r>
        <w:t>Disciplinska mjera za kvartal postavlja konačni iznos na 0 EUR.</w:t>
      </w:r>
    </w:p>
    <w:p w14:paraId="08ABE533" w14:textId="77777777" w:rsidR="0022550B" w:rsidRDefault="001350CC">
      <w:pPr>
        <w:pStyle w:val="ListBullet"/>
        <w:spacing w:after="60"/>
      </w:pPr>
      <w:r>
        <w:t>Masovno odobravanje je dopušteno, a odbijanje je pojedinačno uz napomenu.</w:t>
      </w:r>
    </w:p>
    <w:p w14:paraId="45849478" w14:textId="77777777" w:rsidR="0022550B" w:rsidRDefault="001350CC">
      <w:r>
        <w:br w:type="page"/>
      </w:r>
    </w:p>
    <w:p w14:paraId="0A408940" w14:textId="77777777" w:rsidR="0022550B" w:rsidRDefault="001350CC">
      <w:pPr>
        <w:pStyle w:val="Heading2"/>
      </w:pPr>
      <w:r>
        <w:t>3.3 Godišnje napredovanje</w:t>
      </w:r>
    </w:p>
    <w:p w14:paraId="68DE24EE" w14:textId="7A5B0055" w:rsidR="0022550B" w:rsidRDefault="001350CC">
      <w:pPr>
        <w:pStyle w:val="ListBullet"/>
        <w:spacing w:after="60"/>
      </w:pPr>
      <w:r>
        <w:t>Podržano je horizontalno napredovanje</w:t>
      </w:r>
      <w:r w:rsidR="75EB5739">
        <w:t xml:space="preserve"> i</w:t>
      </w:r>
      <w:r>
        <w:t xml:space="preserve"> vertikalno </w:t>
      </w:r>
      <w:r w:rsidR="29EE3E92">
        <w:t>napredovanje (</w:t>
      </w:r>
      <w:r>
        <w:t>Standardna → Napredna</w:t>
      </w:r>
      <w:r w:rsidR="05E7E0AF">
        <w:t xml:space="preserve"> pozicija</w:t>
      </w:r>
      <w:r>
        <w:t xml:space="preserve"> te Junior/Početna → Standardna pozicija</w:t>
      </w:r>
      <w:r w:rsidR="7F989E90">
        <w:t>)</w:t>
      </w:r>
      <w:r>
        <w:t>.</w:t>
      </w:r>
    </w:p>
    <w:p w14:paraId="2D3B9FA5" w14:textId="77777777" w:rsidR="0022550B" w:rsidRDefault="001350CC">
      <w:pPr>
        <w:pStyle w:val="ListBullet"/>
        <w:spacing w:after="60"/>
      </w:pPr>
      <w:r>
        <w:t>HR otvara ciklus, definira budžetska pravila, dopuštene iznose povećanja i eventualna ograničenja.</w:t>
      </w:r>
    </w:p>
    <w:p w14:paraId="636846F8" w14:textId="2F21BE0A" w:rsidR="0022550B" w:rsidRDefault="001350CC">
      <w:pPr>
        <w:pStyle w:val="ListBullet"/>
        <w:spacing w:after="60"/>
      </w:pPr>
      <w:r>
        <w:t>Rukovoditelj ispunjava digitalni obrazac s procjenama</w:t>
      </w:r>
      <w:r w:rsidR="4FDC9ECE">
        <w:t xml:space="preserve"> kandidata za napredovanje</w:t>
      </w:r>
      <w:r>
        <w:t>, obrazloženjem i konkretnim primjerima.</w:t>
      </w:r>
    </w:p>
    <w:p w14:paraId="3277839E" w14:textId="77777777" w:rsidR="0022550B" w:rsidRDefault="001350CC">
      <w:pPr>
        <w:pStyle w:val="ListBullet"/>
        <w:spacing w:after="60"/>
      </w:pPr>
      <w:r>
        <w:t>HR provjerava potpunost i usklađenost s pravilnikom te prijedlog prosljeđuje ili vraća na doradu.</w:t>
      </w:r>
    </w:p>
    <w:p w14:paraId="2E0110FA" w14:textId="77777777" w:rsidR="0022550B" w:rsidRDefault="001350CC">
      <w:pPr>
        <w:pStyle w:val="ListBullet"/>
        <w:spacing w:after="60"/>
      </w:pPr>
      <w:r>
        <w:t>Odobravanje je pojedinačno, a član Uprave završna je linija odobravanja.</w:t>
      </w:r>
    </w:p>
    <w:p w14:paraId="79F512B8" w14:textId="77777777" w:rsidR="0022550B" w:rsidRDefault="001350CC">
      <w:pPr>
        <w:pStyle w:val="ListBullet"/>
        <w:spacing w:after="60"/>
      </w:pPr>
      <w:r>
        <w:t>Početni apoeni povećanja su 100–450 EUR u koracima od 50 EUR, uz mogućnost administrativne promjene.</w:t>
      </w:r>
    </w:p>
    <w:p w14:paraId="49DC1D1F" w14:textId="77777777" w:rsidR="0022550B" w:rsidRDefault="001350CC">
      <w:pPr>
        <w:pStyle w:val="ListBullet"/>
        <w:spacing w:after="60"/>
      </w:pPr>
      <w:r>
        <w:t>Nakon odobrenja računa se nova bruto plaća; HR potvrđuje primjenu i upis u master podatke.</w:t>
      </w:r>
    </w:p>
    <w:p w14:paraId="1C5606E8" w14:textId="77777777" w:rsidR="0022550B" w:rsidRDefault="001350CC">
      <w:pPr>
        <w:pStyle w:val="Heading2"/>
      </w:pPr>
      <w:r>
        <w:t>3.4 Godišnje nagrađivanje</w:t>
      </w:r>
    </w:p>
    <w:p w14:paraId="2B53A130" w14:textId="77777777" w:rsidR="0022550B" w:rsidRDefault="001350CC">
      <w:pPr>
        <w:pStyle w:val="ListBullet"/>
        <w:spacing w:after="60"/>
      </w:pPr>
      <w:r>
        <w:t>Jednokratna godišnja isplata za učinak iznad osnovnih očekivanja.</w:t>
      </w:r>
    </w:p>
    <w:p w14:paraId="425B7D0A" w14:textId="3B9D660D" w:rsidR="0022550B" w:rsidRDefault="001350CC">
      <w:pPr>
        <w:pStyle w:val="ListBullet"/>
        <w:spacing w:after="60"/>
      </w:pPr>
      <w:r>
        <w:t>Formula koristi ugovorenu mjesečnu bruto plaću i faktor prema razini učinka</w:t>
      </w:r>
      <w:r w:rsidR="03507378">
        <w:t xml:space="preserve"> (procjena rukovoditelja)</w:t>
      </w:r>
      <w:r>
        <w:t>, uz limite prema stupnju složenosti</w:t>
      </w:r>
      <w:r w:rsidR="382B087E">
        <w:t xml:space="preserve"> radnog mjesta</w:t>
      </w:r>
      <w:r>
        <w:t>.</w:t>
      </w:r>
    </w:p>
    <w:p w14:paraId="4AD8B0DD" w14:textId="3D5A98B1" w:rsidR="0022550B" w:rsidRDefault="0FA38BCE">
      <w:pPr>
        <w:pStyle w:val="ListBullet"/>
        <w:spacing w:after="60"/>
      </w:pPr>
      <w:r>
        <w:t>Rukovoditelj kod kandidata za godišnju nagradu procjenjuje</w:t>
      </w:r>
      <w:r w:rsidR="001350CC">
        <w:t xml:space="preserve"> kvalitet</w:t>
      </w:r>
      <w:r w:rsidR="16443697">
        <w:t>u</w:t>
      </w:r>
      <w:r w:rsidR="001350CC">
        <w:t xml:space="preserve"> rada, radn</w:t>
      </w:r>
      <w:r w:rsidR="35BDCE15">
        <w:t>u</w:t>
      </w:r>
      <w:r w:rsidR="001350CC">
        <w:t xml:space="preserve"> učinkovitost i doprinos timu.</w:t>
      </w:r>
    </w:p>
    <w:p w14:paraId="7605EC04" w14:textId="5BA4DE0F" w:rsidR="0022550B" w:rsidRDefault="001350CC" w:rsidP="4D97FDD7">
      <w:pPr>
        <w:pStyle w:val="ListBullet"/>
        <w:spacing w:after="60"/>
      </w:pPr>
      <w:r>
        <w:t xml:space="preserve">Razine </w:t>
      </w:r>
      <w:r w:rsidR="47D63DC3">
        <w:t xml:space="preserve">učinka </w:t>
      </w:r>
      <w:r>
        <w:t>1 i 2 imaju faktor 0</w:t>
      </w:r>
      <w:r w:rsidR="3F2D32E0">
        <w:t xml:space="preserve"> i u tom slučaju nije moguća isplata godišnje nagrade</w:t>
      </w:r>
      <w:r>
        <w:t>; nagrada je moguća od razine</w:t>
      </w:r>
      <w:r w:rsidR="4B97786D">
        <w:t xml:space="preserve"> učinka</w:t>
      </w:r>
      <w:r>
        <w:t xml:space="preserve"> 3 uz konkretne primjere.</w:t>
      </w:r>
    </w:p>
    <w:p w14:paraId="5F370BA2" w14:textId="53711538" w:rsidR="14064ED0" w:rsidRDefault="14064ED0" w:rsidP="4D97FDD7">
      <w:pPr>
        <w:pStyle w:val="ListBullet"/>
        <w:spacing w:after="60"/>
      </w:pPr>
      <w:r>
        <w:t>Faktore za određebne razine učinka unosi HR administrator na početku svakog ciklusa, prema odluci Uprave</w:t>
      </w:r>
    </w:p>
    <w:p w14:paraId="5C3C5E92" w14:textId="77777777" w:rsidR="0022550B" w:rsidRDefault="001350CC">
      <w:pPr>
        <w:pStyle w:val="ListBullet"/>
        <w:spacing w:after="60"/>
      </w:pPr>
      <w:r>
        <w:t>Opći maksimalni iznos je 12.000 EUR bruto; HR može provesti iznimku po posebnoj odluci Uprave, uz audit zapis.</w:t>
      </w:r>
    </w:p>
    <w:p w14:paraId="1304F077" w14:textId="77777777" w:rsidR="0022550B" w:rsidRDefault="001350CC">
      <w:pPr>
        <w:pStyle w:val="ListBullet"/>
        <w:spacing w:after="60"/>
      </w:pPr>
      <w:r>
        <w:t>HR je kontrolna točka prije linije odobravanja; odobravanje je pojedinačno.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3888"/>
      </w:tblGrid>
      <w:tr w:rsidR="0022550B" w14:paraId="25196A24" w14:textId="77777777" w:rsidTr="4D97FDD7">
        <w:trPr>
          <w:tblHeader/>
          <w:jc w:val="center"/>
        </w:trPr>
        <w:tc>
          <w:tcPr>
            <w:tcW w:w="2880" w:type="dxa"/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F89CE83" w14:textId="076FB43C" w:rsidR="0022550B" w:rsidRDefault="001350CC">
            <w:r w:rsidRPr="4D97FDD7">
              <w:rPr>
                <w:b/>
                <w:bCs/>
                <w:color w:val="FFFFFF" w:themeColor="background1"/>
                <w:sz w:val="18"/>
                <w:szCs w:val="18"/>
              </w:rPr>
              <w:t>Razina</w:t>
            </w:r>
            <w:r w:rsidR="2495FFAC" w:rsidRPr="4D97FDD7">
              <w:rPr>
                <w:b/>
                <w:bCs/>
                <w:color w:val="FFFFFF" w:themeColor="background1"/>
                <w:sz w:val="18"/>
                <w:szCs w:val="18"/>
              </w:rPr>
              <w:t xml:space="preserve"> učinka</w:t>
            </w:r>
          </w:p>
        </w:tc>
        <w:tc>
          <w:tcPr>
            <w:tcW w:w="2880" w:type="dxa"/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4C443CB" w14:textId="5A62A82C" w:rsidR="0022550B" w:rsidRDefault="2495FFAC" w:rsidP="4D97FDD7">
            <w:r w:rsidRPr="4D97FDD7">
              <w:rPr>
                <w:b/>
                <w:bCs/>
                <w:color w:val="FFFFFF" w:themeColor="background1"/>
                <w:sz w:val="18"/>
                <w:szCs w:val="18"/>
              </w:rPr>
              <w:t>Prijedlog faktora</w:t>
            </w:r>
          </w:p>
        </w:tc>
        <w:tc>
          <w:tcPr>
            <w:tcW w:w="3888" w:type="dxa"/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869922C" w14:textId="77777777" w:rsidR="0022550B" w:rsidRDefault="001350CC">
            <w:r>
              <w:rPr>
                <w:b/>
                <w:color w:val="FFFFFF"/>
                <w:sz w:val="18"/>
              </w:rPr>
              <w:t>Nagrada</w:t>
            </w:r>
          </w:p>
        </w:tc>
      </w:tr>
      <w:tr w:rsidR="0022550B" w14:paraId="3A8DBFE1" w14:textId="77777777" w:rsidTr="4D97FDD7">
        <w:trPr>
          <w:cantSplit/>
          <w:trHeight w:val="495"/>
          <w:jc w:val="center"/>
        </w:trPr>
        <w:tc>
          <w:tcPr>
            <w:tcW w:w="288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09BDD8" w14:textId="77777777" w:rsidR="0022550B" w:rsidRDefault="001350CC">
            <w:pPr>
              <w:spacing w:after="20"/>
            </w:pPr>
            <w:r>
              <w:rPr>
                <w:sz w:val="17"/>
              </w:rPr>
              <w:t>1</w:t>
            </w:r>
          </w:p>
        </w:tc>
        <w:tc>
          <w:tcPr>
            <w:tcW w:w="288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C4EE59" w14:textId="77777777" w:rsidR="0022550B" w:rsidRDefault="001350CC">
            <w:pPr>
              <w:spacing w:after="20"/>
            </w:pPr>
            <w:r>
              <w:rPr>
                <w:sz w:val="17"/>
              </w:rPr>
              <w:t>0</w:t>
            </w:r>
          </w:p>
        </w:tc>
        <w:tc>
          <w:tcPr>
            <w:tcW w:w="388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F88EDE" w14:textId="77777777" w:rsidR="0022550B" w:rsidRDefault="001350CC">
            <w:pPr>
              <w:spacing w:after="20"/>
            </w:pPr>
            <w:r>
              <w:rPr>
                <w:sz w:val="17"/>
              </w:rPr>
              <w:t>Ne</w:t>
            </w:r>
          </w:p>
        </w:tc>
      </w:tr>
      <w:tr w:rsidR="0022550B" w14:paraId="6745B3B5" w14:textId="77777777" w:rsidTr="4D97FDD7">
        <w:trPr>
          <w:cantSplit/>
          <w:jc w:val="center"/>
        </w:trPr>
        <w:tc>
          <w:tcPr>
            <w:tcW w:w="2880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06DD6C" w14:textId="77777777" w:rsidR="0022550B" w:rsidRDefault="001350CC">
            <w:pPr>
              <w:spacing w:after="20"/>
            </w:pPr>
            <w:r>
              <w:rPr>
                <w:sz w:val="17"/>
              </w:rPr>
              <w:t>2</w:t>
            </w:r>
          </w:p>
        </w:tc>
        <w:tc>
          <w:tcPr>
            <w:tcW w:w="2880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696B67" w14:textId="77777777" w:rsidR="0022550B" w:rsidRDefault="001350CC">
            <w:pPr>
              <w:spacing w:after="20"/>
            </w:pPr>
            <w:r>
              <w:rPr>
                <w:sz w:val="17"/>
              </w:rPr>
              <w:t>0</w:t>
            </w:r>
          </w:p>
        </w:tc>
        <w:tc>
          <w:tcPr>
            <w:tcW w:w="3888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4A08F0" w14:textId="77777777" w:rsidR="0022550B" w:rsidRDefault="001350CC">
            <w:pPr>
              <w:spacing w:after="20"/>
            </w:pPr>
            <w:r>
              <w:rPr>
                <w:sz w:val="17"/>
              </w:rPr>
              <w:t>Ne</w:t>
            </w:r>
          </w:p>
        </w:tc>
      </w:tr>
      <w:tr w:rsidR="0022550B" w14:paraId="6C15421B" w14:textId="77777777" w:rsidTr="4D97FDD7">
        <w:trPr>
          <w:cantSplit/>
          <w:jc w:val="center"/>
        </w:trPr>
        <w:tc>
          <w:tcPr>
            <w:tcW w:w="288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0C07DC" w14:textId="77777777" w:rsidR="0022550B" w:rsidRDefault="001350CC">
            <w:pPr>
              <w:spacing w:after="20"/>
            </w:pPr>
            <w:r>
              <w:rPr>
                <w:sz w:val="17"/>
              </w:rPr>
              <w:t>3</w:t>
            </w:r>
          </w:p>
        </w:tc>
        <w:tc>
          <w:tcPr>
            <w:tcW w:w="288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966C5A" w14:textId="77777777" w:rsidR="0022550B" w:rsidRDefault="001350CC">
            <w:pPr>
              <w:spacing w:after="20"/>
            </w:pPr>
            <w:r>
              <w:rPr>
                <w:sz w:val="17"/>
              </w:rPr>
              <w:t>0,6</w:t>
            </w:r>
          </w:p>
        </w:tc>
        <w:tc>
          <w:tcPr>
            <w:tcW w:w="388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C75BB0" w14:textId="77777777" w:rsidR="0022550B" w:rsidRDefault="001350CC">
            <w:pPr>
              <w:spacing w:after="20"/>
            </w:pPr>
            <w:r>
              <w:rPr>
                <w:sz w:val="17"/>
              </w:rPr>
              <w:t>Moguća</w:t>
            </w:r>
          </w:p>
        </w:tc>
      </w:tr>
      <w:tr w:rsidR="0022550B" w14:paraId="241DA049" w14:textId="77777777" w:rsidTr="4D97FDD7">
        <w:trPr>
          <w:cantSplit/>
          <w:jc w:val="center"/>
        </w:trPr>
        <w:tc>
          <w:tcPr>
            <w:tcW w:w="2880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9602FB" w14:textId="77777777" w:rsidR="0022550B" w:rsidRDefault="001350CC">
            <w:pPr>
              <w:spacing w:after="20"/>
            </w:pPr>
            <w:r>
              <w:rPr>
                <w:sz w:val="17"/>
              </w:rPr>
              <w:t>4</w:t>
            </w:r>
          </w:p>
        </w:tc>
        <w:tc>
          <w:tcPr>
            <w:tcW w:w="2880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FD081D" w14:textId="77777777" w:rsidR="0022550B" w:rsidRDefault="001350CC">
            <w:pPr>
              <w:spacing w:after="20"/>
            </w:pPr>
            <w:r>
              <w:rPr>
                <w:sz w:val="17"/>
              </w:rPr>
              <w:t>0,9</w:t>
            </w:r>
          </w:p>
        </w:tc>
        <w:tc>
          <w:tcPr>
            <w:tcW w:w="3888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2D0B76" w14:textId="77777777" w:rsidR="0022550B" w:rsidRDefault="001350CC">
            <w:pPr>
              <w:spacing w:after="20"/>
            </w:pPr>
            <w:r>
              <w:rPr>
                <w:sz w:val="17"/>
              </w:rPr>
              <w:t>Moguća</w:t>
            </w:r>
          </w:p>
        </w:tc>
      </w:tr>
      <w:tr w:rsidR="0022550B" w14:paraId="453DDD7F" w14:textId="77777777" w:rsidTr="4D97FDD7">
        <w:trPr>
          <w:cantSplit/>
          <w:jc w:val="center"/>
        </w:trPr>
        <w:tc>
          <w:tcPr>
            <w:tcW w:w="288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9AD202" w14:textId="77777777" w:rsidR="0022550B" w:rsidRDefault="001350CC">
            <w:pPr>
              <w:spacing w:after="20"/>
            </w:pPr>
            <w:r>
              <w:rPr>
                <w:sz w:val="17"/>
              </w:rPr>
              <w:t>5</w:t>
            </w:r>
          </w:p>
        </w:tc>
        <w:tc>
          <w:tcPr>
            <w:tcW w:w="288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776721" w14:textId="77777777" w:rsidR="0022550B" w:rsidRDefault="001350CC">
            <w:pPr>
              <w:spacing w:after="20"/>
            </w:pPr>
            <w:r>
              <w:rPr>
                <w:sz w:val="17"/>
              </w:rPr>
              <w:t>1,7</w:t>
            </w:r>
          </w:p>
        </w:tc>
        <w:tc>
          <w:tcPr>
            <w:tcW w:w="388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BC0CA5" w14:textId="77777777" w:rsidR="0022550B" w:rsidRDefault="001350CC">
            <w:pPr>
              <w:spacing w:after="20"/>
            </w:pPr>
            <w:r>
              <w:rPr>
                <w:sz w:val="17"/>
              </w:rPr>
              <w:t>Moguća</w:t>
            </w:r>
          </w:p>
        </w:tc>
      </w:tr>
      <w:tr w:rsidR="0022550B" w14:paraId="5F1422D0" w14:textId="77777777" w:rsidTr="4D97FDD7">
        <w:trPr>
          <w:cantSplit/>
          <w:jc w:val="center"/>
        </w:trPr>
        <w:tc>
          <w:tcPr>
            <w:tcW w:w="2880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673CE2" w14:textId="77777777" w:rsidR="0022550B" w:rsidRDefault="001350CC">
            <w:pPr>
              <w:spacing w:after="20"/>
            </w:pPr>
            <w:r>
              <w:rPr>
                <w:sz w:val="17"/>
              </w:rPr>
              <w:t>6</w:t>
            </w:r>
          </w:p>
        </w:tc>
        <w:tc>
          <w:tcPr>
            <w:tcW w:w="2880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978B96" w14:textId="77777777" w:rsidR="0022550B" w:rsidRDefault="001350CC">
            <w:pPr>
              <w:spacing w:after="20"/>
            </w:pPr>
            <w:r>
              <w:rPr>
                <w:sz w:val="17"/>
              </w:rPr>
              <w:t>2,8</w:t>
            </w:r>
          </w:p>
        </w:tc>
        <w:tc>
          <w:tcPr>
            <w:tcW w:w="3888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D2B91B" w14:textId="77777777" w:rsidR="0022550B" w:rsidRDefault="001350CC">
            <w:pPr>
              <w:spacing w:after="20"/>
            </w:pPr>
            <w:r>
              <w:rPr>
                <w:sz w:val="17"/>
              </w:rPr>
              <w:t>Moguća</w:t>
            </w:r>
          </w:p>
        </w:tc>
      </w:tr>
    </w:tbl>
    <w:p w14:paraId="228875E2" w14:textId="77777777" w:rsidR="0022550B" w:rsidRDefault="0022550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5040"/>
      </w:tblGrid>
      <w:tr w:rsidR="0022550B" w14:paraId="60B28D71" w14:textId="77777777">
        <w:trPr>
          <w:tblHeader/>
          <w:jc w:val="center"/>
        </w:trPr>
        <w:tc>
          <w:tcPr>
            <w:tcW w:w="4608" w:type="dxa"/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81F1D4A" w14:textId="77777777" w:rsidR="0022550B" w:rsidRDefault="001350CC">
            <w:r>
              <w:rPr>
                <w:b/>
                <w:color w:val="FFFFFF"/>
                <w:sz w:val="18"/>
              </w:rPr>
              <w:t>Složenost</w:t>
            </w:r>
          </w:p>
        </w:tc>
        <w:tc>
          <w:tcPr>
            <w:tcW w:w="5040" w:type="dxa"/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CB396F3" w14:textId="77777777" w:rsidR="0022550B" w:rsidRDefault="001350CC">
            <w:r>
              <w:rPr>
                <w:b/>
                <w:color w:val="FFFFFF"/>
                <w:sz w:val="18"/>
              </w:rPr>
              <w:t>Maksimalni iznos</w:t>
            </w:r>
          </w:p>
        </w:tc>
      </w:tr>
      <w:tr w:rsidR="0022550B" w14:paraId="397C37A4" w14:textId="77777777">
        <w:trPr>
          <w:cantSplit/>
          <w:jc w:val="center"/>
        </w:trPr>
        <w:tc>
          <w:tcPr>
            <w:tcW w:w="460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E9057D" w14:textId="77777777" w:rsidR="0022550B" w:rsidRDefault="001350CC">
            <w:pPr>
              <w:spacing w:after="20"/>
            </w:pPr>
            <w:r>
              <w:rPr>
                <w:sz w:val="17"/>
              </w:rPr>
              <w:t>I8 / I7</w:t>
            </w:r>
          </w:p>
        </w:tc>
        <w:tc>
          <w:tcPr>
            <w:tcW w:w="504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84534B" w14:textId="77777777" w:rsidR="0022550B" w:rsidRDefault="001350CC">
            <w:pPr>
              <w:spacing w:after="20"/>
            </w:pPr>
            <w:r>
              <w:rPr>
                <w:sz w:val="17"/>
              </w:rPr>
              <w:t>4.500 EUR bruto</w:t>
            </w:r>
          </w:p>
        </w:tc>
      </w:tr>
      <w:tr w:rsidR="0022550B" w14:paraId="1E9AB0AB" w14:textId="77777777">
        <w:trPr>
          <w:cantSplit/>
          <w:jc w:val="center"/>
        </w:trPr>
        <w:tc>
          <w:tcPr>
            <w:tcW w:w="4608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6F6EC9" w14:textId="77777777" w:rsidR="0022550B" w:rsidRDefault="001350CC">
            <w:pPr>
              <w:spacing w:after="20"/>
            </w:pPr>
            <w:r>
              <w:rPr>
                <w:sz w:val="17"/>
              </w:rPr>
              <w:t>I6</w:t>
            </w:r>
          </w:p>
        </w:tc>
        <w:tc>
          <w:tcPr>
            <w:tcW w:w="5040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F9F78C" w14:textId="77777777" w:rsidR="0022550B" w:rsidRDefault="001350CC">
            <w:pPr>
              <w:spacing w:after="20"/>
            </w:pPr>
            <w:r>
              <w:rPr>
                <w:sz w:val="17"/>
              </w:rPr>
              <w:t>6.000 EUR bruto</w:t>
            </w:r>
          </w:p>
        </w:tc>
      </w:tr>
      <w:tr w:rsidR="0022550B" w14:paraId="2F28BB51" w14:textId="77777777">
        <w:trPr>
          <w:cantSplit/>
          <w:jc w:val="center"/>
        </w:trPr>
        <w:tc>
          <w:tcPr>
            <w:tcW w:w="460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785ECC" w14:textId="77777777" w:rsidR="0022550B" w:rsidRDefault="001350CC">
            <w:pPr>
              <w:spacing w:after="20"/>
            </w:pPr>
            <w:r>
              <w:rPr>
                <w:sz w:val="17"/>
              </w:rPr>
              <w:t>I5 / I4</w:t>
            </w:r>
          </w:p>
        </w:tc>
        <w:tc>
          <w:tcPr>
            <w:tcW w:w="504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D9874F" w14:textId="77777777" w:rsidR="0022550B" w:rsidRDefault="001350CC">
            <w:pPr>
              <w:spacing w:after="20"/>
            </w:pPr>
            <w:r>
              <w:rPr>
                <w:sz w:val="17"/>
              </w:rPr>
              <w:t>12.000 EUR bruto</w:t>
            </w:r>
          </w:p>
        </w:tc>
      </w:tr>
    </w:tbl>
    <w:p w14:paraId="48A6CF31" w14:textId="77777777" w:rsidR="0022550B" w:rsidRDefault="0022550B"/>
    <w:p w14:paraId="4267708E" w14:textId="77777777" w:rsidR="0022550B" w:rsidRDefault="001350CC">
      <w:pPr>
        <w:pStyle w:val="Heading1"/>
      </w:pPr>
      <w:r>
        <w:t>4. Zajedničke funkcionalnosti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488"/>
      </w:tblGrid>
      <w:tr w:rsidR="0022550B" w14:paraId="1864230C" w14:textId="77777777">
        <w:trPr>
          <w:tblHeader/>
          <w:jc w:val="center"/>
        </w:trPr>
        <w:tc>
          <w:tcPr>
            <w:tcW w:w="2160" w:type="dxa"/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555C4B1" w14:textId="77777777" w:rsidR="0022550B" w:rsidRDefault="001350CC">
            <w:r>
              <w:rPr>
                <w:b/>
                <w:color w:val="FFFFFF"/>
                <w:sz w:val="18"/>
              </w:rPr>
              <w:t>Područje</w:t>
            </w:r>
          </w:p>
        </w:tc>
        <w:tc>
          <w:tcPr>
            <w:tcW w:w="7488" w:type="dxa"/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6676A42" w14:textId="77777777" w:rsidR="0022550B" w:rsidRDefault="001350CC">
            <w:r>
              <w:rPr>
                <w:b/>
                <w:color w:val="FFFFFF"/>
                <w:sz w:val="18"/>
              </w:rPr>
              <w:t>Zahtjev</w:t>
            </w:r>
          </w:p>
        </w:tc>
      </w:tr>
      <w:tr w:rsidR="0022550B" w14:paraId="14C874D3" w14:textId="77777777">
        <w:trPr>
          <w:cantSplit/>
          <w:jc w:val="center"/>
        </w:trPr>
        <w:tc>
          <w:tcPr>
            <w:tcW w:w="216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A13842" w14:textId="77777777" w:rsidR="0022550B" w:rsidRDefault="001350CC">
            <w:pPr>
              <w:spacing w:after="20"/>
            </w:pPr>
            <w:r>
              <w:rPr>
                <w:sz w:val="17"/>
              </w:rPr>
              <w:t>Workflow</w:t>
            </w:r>
          </w:p>
        </w:tc>
        <w:tc>
          <w:tcPr>
            <w:tcW w:w="748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F81EF5" w14:textId="77777777" w:rsidR="0022550B" w:rsidRDefault="001350CC">
            <w:pPr>
              <w:spacing w:after="20"/>
            </w:pPr>
            <w:r>
              <w:rPr>
                <w:sz w:val="17"/>
              </w:rPr>
              <w:t>Statusi po modulu, višerazinsko odobravanje, vraćanje na doradu i zaključavanje nakon završetka.</w:t>
            </w:r>
          </w:p>
        </w:tc>
      </w:tr>
      <w:tr w:rsidR="0022550B" w14:paraId="15EBD859" w14:textId="77777777">
        <w:trPr>
          <w:cantSplit/>
          <w:jc w:val="center"/>
        </w:trPr>
        <w:tc>
          <w:tcPr>
            <w:tcW w:w="2160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3671A1" w14:textId="77777777" w:rsidR="0022550B" w:rsidRDefault="001350CC">
            <w:pPr>
              <w:spacing w:after="20"/>
            </w:pPr>
            <w:r>
              <w:rPr>
                <w:sz w:val="17"/>
              </w:rPr>
              <w:t>Budžeti</w:t>
            </w:r>
          </w:p>
        </w:tc>
        <w:tc>
          <w:tcPr>
            <w:tcW w:w="7488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B2296B" w14:textId="77777777" w:rsidR="0022550B" w:rsidRDefault="001350CC">
            <w:pPr>
              <w:spacing w:after="20"/>
            </w:pPr>
            <w:r>
              <w:rPr>
                <w:sz w:val="17"/>
              </w:rPr>
              <w:t>Dodijeljeni, rezervirani, iskorišteni i raspoloživi iznosi; automatsko ažuriranje i kontrolirane iznimke.</w:t>
            </w:r>
          </w:p>
        </w:tc>
      </w:tr>
      <w:tr w:rsidR="0022550B" w14:paraId="76FDDF2A" w14:textId="77777777">
        <w:trPr>
          <w:cantSplit/>
          <w:jc w:val="center"/>
        </w:trPr>
        <w:tc>
          <w:tcPr>
            <w:tcW w:w="216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D78615" w14:textId="77777777" w:rsidR="0022550B" w:rsidRDefault="001350CC">
            <w:pPr>
              <w:spacing w:after="20"/>
            </w:pPr>
            <w:r>
              <w:rPr>
                <w:sz w:val="17"/>
              </w:rPr>
              <w:t>Obavijesti</w:t>
            </w:r>
          </w:p>
        </w:tc>
        <w:tc>
          <w:tcPr>
            <w:tcW w:w="748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3F8C80" w14:textId="77777777" w:rsidR="0022550B" w:rsidRDefault="001350CC">
            <w:pPr>
              <w:spacing w:after="20"/>
            </w:pPr>
            <w:r>
              <w:rPr>
                <w:sz w:val="17"/>
              </w:rPr>
              <w:t>Uređivi predlošci, pravila slanja, podsjetnici i evidencija poslanih poruka.</w:t>
            </w:r>
          </w:p>
        </w:tc>
      </w:tr>
      <w:tr w:rsidR="0022550B" w14:paraId="67ACEB2D" w14:textId="77777777">
        <w:trPr>
          <w:cantSplit/>
          <w:jc w:val="center"/>
        </w:trPr>
        <w:tc>
          <w:tcPr>
            <w:tcW w:w="2160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675834" w14:textId="77777777" w:rsidR="0022550B" w:rsidRDefault="001350CC">
            <w:pPr>
              <w:spacing w:after="20"/>
            </w:pPr>
            <w:r>
              <w:rPr>
                <w:sz w:val="17"/>
              </w:rPr>
              <w:t>Izvještaji</w:t>
            </w:r>
          </w:p>
        </w:tc>
        <w:tc>
          <w:tcPr>
            <w:tcW w:w="7488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AF85CE" w14:textId="6A802304" w:rsidR="0022550B" w:rsidRDefault="001350CC">
            <w:pPr>
              <w:spacing w:after="20"/>
            </w:pPr>
            <w:r>
              <w:rPr>
                <w:sz w:val="17"/>
              </w:rPr>
              <w:t>Pregledi po modulu, organizaciji, korisniku, zaposleniku, razdoblju i statusu; Excel</w:t>
            </w:r>
            <w:r w:rsidR="00AE69D4">
              <w:rPr>
                <w:sz w:val="17"/>
              </w:rPr>
              <w:t>/CSV</w:t>
            </w:r>
            <w:r>
              <w:rPr>
                <w:sz w:val="17"/>
              </w:rPr>
              <w:t xml:space="preserve"> izvoz.</w:t>
            </w:r>
          </w:p>
        </w:tc>
      </w:tr>
      <w:tr w:rsidR="0022550B" w14:paraId="6361119A" w14:textId="77777777">
        <w:trPr>
          <w:cantSplit/>
          <w:jc w:val="center"/>
        </w:trPr>
        <w:tc>
          <w:tcPr>
            <w:tcW w:w="216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C71827" w14:textId="77777777" w:rsidR="0022550B" w:rsidRDefault="001350CC">
            <w:pPr>
              <w:spacing w:after="20"/>
            </w:pPr>
            <w:r>
              <w:rPr>
                <w:sz w:val="17"/>
              </w:rPr>
              <w:t>Audit trail</w:t>
            </w:r>
          </w:p>
        </w:tc>
        <w:tc>
          <w:tcPr>
            <w:tcW w:w="748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F68535" w14:textId="77777777" w:rsidR="0022550B" w:rsidRDefault="001350CC">
            <w:pPr>
              <w:spacing w:after="20"/>
            </w:pPr>
            <w:r>
              <w:rPr>
                <w:sz w:val="17"/>
              </w:rPr>
              <w:t>Korisnik, datum/vrijeme i sadržaj ključne promjene, osobito HR intervencije i ponovni uvozi.</w:t>
            </w:r>
          </w:p>
        </w:tc>
      </w:tr>
      <w:tr w:rsidR="0022550B" w14:paraId="1F11ABAF" w14:textId="77777777">
        <w:trPr>
          <w:cantSplit/>
          <w:jc w:val="center"/>
        </w:trPr>
        <w:tc>
          <w:tcPr>
            <w:tcW w:w="2160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ED2880" w14:textId="77777777" w:rsidR="0022550B" w:rsidRDefault="001350CC">
            <w:pPr>
              <w:spacing w:after="20"/>
            </w:pPr>
            <w:r>
              <w:rPr>
                <w:sz w:val="17"/>
              </w:rPr>
              <w:t>Administracija</w:t>
            </w:r>
          </w:p>
        </w:tc>
        <w:tc>
          <w:tcPr>
            <w:tcW w:w="7488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376B07" w14:textId="77777777" w:rsidR="0022550B" w:rsidRDefault="001350CC">
            <w:pPr>
              <w:spacing w:after="20"/>
            </w:pPr>
            <w:r>
              <w:rPr>
                <w:sz w:val="17"/>
              </w:rPr>
              <w:t>Korisnici, uloge, hijerarhija, odobravatelji, šifrarnici, ciklusi i poslovni parametri.</w:t>
            </w:r>
          </w:p>
        </w:tc>
      </w:tr>
    </w:tbl>
    <w:p w14:paraId="03F41EA3" w14:textId="77777777" w:rsidR="0022550B" w:rsidRDefault="0022550B"/>
    <w:p w14:paraId="47480052" w14:textId="77777777" w:rsidR="0022550B" w:rsidRDefault="001350CC">
      <w:pPr>
        <w:pStyle w:val="Heading1"/>
      </w:pPr>
      <w:r>
        <w:t>5. Podaci, migracija i integracije</w:t>
      </w:r>
    </w:p>
    <w:p w14:paraId="656F66CD" w14:textId="77777777" w:rsidR="00CF2D54" w:rsidRPr="00CF2D54" w:rsidRDefault="00CF2D54" w:rsidP="00CF2D54"/>
    <w:p w14:paraId="304130F7" w14:textId="77777777" w:rsidR="0022550B" w:rsidRDefault="001350CC">
      <w:r>
        <w:t>Centralni master zaposlenika koristi se u svim modulima. Ključni identifikatori su OIB i DIST/SAP šifra. Sustav mora čuvati povijest promjena s razdobljem važenja i ne smije retroaktivno mijenjati zaključene cikluse.</w:t>
      </w:r>
    </w:p>
    <w:p w14:paraId="50005224" w14:textId="77777777" w:rsidR="0022550B" w:rsidRDefault="001350CC">
      <w:pPr>
        <w:pStyle w:val="ListBullet"/>
        <w:spacing w:after="60"/>
      </w:pPr>
      <w:r>
        <w:t>Minimalni podaci uključuju identitet, status zaposlenja, organizacijsku pripadnost, radno mjesto, platni razred, bruto plaću, rukovoditelja, odobravatelje, e-mail, poziciju i stupanj složenosti.</w:t>
      </w:r>
    </w:p>
    <w:p w14:paraId="375C03D3" w14:textId="77777777" w:rsidR="0022550B" w:rsidRDefault="001350CC">
      <w:pPr>
        <w:pStyle w:val="ListBullet"/>
        <w:spacing w:after="60"/>
      </w:pPr>
      <w:r>
        <w:t>HR održava zaposlenike i organizacijske promjene nakon inicijalne migracije.</w:t>
      </w:r>
    </w:p>
    <w:p w14:paraId="600B79D6" w14:textId="77777777" w:rsidR="0022550B" w:rsidRDefault="001350CC">
      <w:pPr>
        <w:pStyle w:val="ListBullet"/>
        <w:spacing w:after="60"/>
      </w:pPr>
      <w:r>
        <w:t>Masovno ažuriranje odabranih podataka, osobito bruto plaća, provodi se standardiziranom Excel datotekom.</w:t>
      </w:r>
    </w:p>
    <w:p w14:paraId="334DEBD2" w14:textId="77777777" w:rsidR="0022550B" w:rsidRDefault="001350CC">
      <w:pPr>
        <w:pStyle w:val="ListBullet"/>
        <w:spacing w:after="60"/>
      </w:pPr>
      <w:r>
        <w:t>Deaktivirani zaposlenici ostaju u povijesti i izvještajima, ali se isključuju iz budućih obračuna.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768"/>
      </w:tblGrid>
      <w:tr w:rsidR="0022550B" w14:paraId="33AD04ED" w14:textId="77777777">
        <w:trPr>
          <w:tblHeader/>
          <w:jc w:val="center"/>
        </w:trPr>
        <w:tc>
          <w:tcPr>
            <w:tcW w:w="2880" w:type="dxa"/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F5CB267" w14:textId="77777777" w:rsidR="0022550B" w:rsidRDefault="001350CC">
            <w:r>
              <w:rPr>
                <w:b/>
                <w:color w:val="FFFFFF"/>
                <w:sz w:val="18"/>
              </w:rPr>
              <w:t>Tok</w:t>
            </w:r>
          </w:p>
        </w:tc>
        <w:tc>
          <w:tcPr>
            <w:tcW w:w="6768" w:type="dxa"/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234EE76" w14:textId="77777777" w:rsidR="0022550B" w:rsidRDefault="001350CC">
            <w:r>
              <w:rPr>
                <w:b/>
                <w:color w:val="FFFFFF"/>
                <w:sz w:val="18"/>
              </w:rPr>
              <w:t>Očekivanje</w:t>
            </w:r>
          </w:p>
        </w:tc>
      </w:tr>
      <w:tr w:rsidR="0022550B" w14:paraId="7C789DF6" w14:textId="77777777">
        <w:trPr>
          <w:cantSplit/>
          <w:jc w:val="center"/>
        </w:trPr>
        <w:tc>
          <w:tcPr>
            <w:tcW w:w="288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A2CCB2" w14:textId="77777777" w:rsidR="0022550B" w:rsidRDefault="001350CC">
            <w:pPr>
              <w:spacing w:after="20"/>
            </w:pPr>
            <w:r>
              <w:rPr>
                <w:sz w:val="17"/>
              </w:rPr>
              <w:t>Inicijalna migracija</w:t>
            </w:r>
          </w:p>
        </w:tc>
        <w:tc>
          <w:tcPr>
            <w:tcW w:w="676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937EE9" w14:textId="77777777" w:rsidR="0022550B" w:rsidRDefault="001350CC">
            <w:pPr>
              <w:spacing w:after="20"/>
            </w:pPr>
            <w:r>
              <w:rPr>
                <w:sz w:val="17"/>
              </w:rPr>
              <w:t>Podaci iz postojećih aplikacija za stimulacije i kvartalne nagrade.</w:t>
            </w:r>
          </w:p>
        </w:tc>
      </w:tr>
      <w:tr w:rsidR="0022550B" w14:paraId="2CB78E81" w14:textId="77777777">
        <w:trPr>
          <w:cantSplit/>
          <w:jc w:val="center"/>
        </w:trPr>
        <w:tc>
          <w:tcPr>
            <w:tcW w:w="2880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50E72B" w14:textId="77777777" w:rsidR="0022550B" w:rsidRDefault="001350CC">
            <w:pPr>
              <w:spacing w:after="20"/>
            </w:pPr>
            <w:r>
              <w:rPr>
                <w:sz w:val="17"/>
              </w:rPr>
              <w:t>Prisutnost</w:t>
            </w:r>
          </w:p>
        </w:tc>
        <w:tc>
          <w:tcPr>
            <w:tcW w:w="6768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C13FC0" w14:textId="77777777" w:rsidR="0022550B" w:rsidRDefault="001350CC">
            <w:pPr>
              <w:spacing w:after="20"/>
            </w:pPr>
            <w:r>
              <w:rPr>
                <w:sz w:val="17"/>
              </w:rPr>
              <w:t>CSV po godini i kvartalu, s validacijom i statusom svakog retka.</w:t>
            </w:r>
          </w:p>
        </w:tc>
      </w:tr>
      <w:tr w:rsidR="0022550B" w14:paraId="56A390CA" w14:textId="77777777">
        <w:trPr>
          <w:cantSplit/>
          <w:jc w:val="center"/>
        </w:trPr>
        <w:tc>
          <w:tcPr>
            <w:tcW w:w="288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E2B7F8" w14:textId="77777777" w:rsidR="0022550B" w:rsidRDefault="001350CC">
            <w:pPr>
              <w:spacing w:after="20"/>
            </w:pPr>
            <w:r>
              <w:rPr>
                <w:sz w:val="17"/>
              </w:rPr>
              <w:t>Master podaci</w:t>
            </w:r>
          </w:p>
        </w:tc>
        <w:tc>
          <w:tcPr>
            <w:tcW w:w="676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B8550C" w14:textId="77777777" w:rsidR="0022550B" w:rsidRDefault="001350CC">
            <w:pPr>
              <w:spacing w:after="20"/>
            </w:pPr>
            <w:r>
              <w:rPr>
                <w:sz w:val="17"/>
              </w:rPr>
              <w:t>Standardizirani Excel s validacijama i primjenom za buduća razdoblja.</w:t>
            </w:r>
          </w:p>
        </w:tc>
      </w:tr>
      <w:tr w:rsidR="0022550B" w14:paraId="422FD18D" w14:textId="77777777">
        <w:trPr>
          <w:cantSplit/>
          <w:jc w:val="center"/>
        </w:trPr>
        <w:tc>
          <w:tcPr>
            <w:tcW w:w="2880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F670A5" w14:textId="77777777" w:rsidR="0022550B" w:rsidRDefault="001350CC">
            <w:pPr>
              <w:spacing w:after="20"/>
            </w:pPr>
            <w:r>
              <w:rPr>
                <w:sz w:val="17"/>
              </w:rPr>
              <w:t>HRNET</w:t>
            </w:r>
          </w:p>
        </w:tc>
        <w:tc>
          <w:tcPr>
            <w:tcW w:w="6768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4C4CED" w14:textId="77777777" w:rsidR="0022550B" w:rsidRDefault="001350CC">
            <w:pPr>
              <w:spacing w:after="20"/>
            </w:pPr>
            <w:r>
              <w:rPr>
                <w:sz w:val="17"/>
              </w:rPr>
              <w:t>Standardizirani Excel po modulu; konačna polja i validacije potvrđuju se u analizi.</w:t>
            </w:r>
          </w:p>
        </w:tc>
      </w:tr>
      <w:tr w:rsidR="0022550B" w14:paraId="6B83BFFF" w14:textId="77777777">
        <w:trPr>
          <w:cantSplit/>
          <w:jc w:val="center"/>
        </w:trPr>
        <w:tc>
          <w:tcPr>
            <w:tcW w:w="288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86E391" w14:textId="77777777" w:rsidR="0022550B" w:rsidRDefault="001350CC">
            <w:pPr>
              <w:spacing w:after="20"/>
            </w:pPr>
            <w:r>
              <w:rPr>
                <w:sz w:val="17"/>
              </w:rPr>
              <w:t>Izvještaji</w:t>
            </w:r>
          </w:p>
        </w:tc>
        <w:tc>
          <w:tcPr>
            <w:tcW w:w="676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D5073F" w14:textId="77777777" w:rsidR="0022550B" w:rsidRDefault="001350CC">
            <w:pPr>
              <w:spacing w:after="20"/>
            </w:pPr>
            <w:r>
              <w:rPr>
                <w:sz w:val="17"/>
              </w:rPr>
              <w:t>Excel izvozi za operativne i upravljačke potrebe.</w:t>
            </w:r>
          </w:p>
        </w:tc>
      </w:tr>
    </w:tbl>
    <w:p w14:paraId="386977BF" w14:textId="77777777" w:rsidR="0022550B" w:rsidRDefault="0022550B"/>
    <w:p w14:paraId="4123B99F" w14:textId="77777777" w:rsidR="0022550B" w:rsidRDefault="001350CC">
      <w:pPr>
        <w:pStyle w:val="Heading1"/>
      </w:pPr>
      <w:r>
        <w:t>6. Sigurnost i nefunkcionalni zahtjevi</w:t>
      </w:r>
    </w:p>
    <w:p w14:paraId="1294DD6F" w14:textId="77777777" w:rsidR="0022550B" w:rsidRDefault="001350CC">
      <w:pPr>
        <w:pStyle w:val="ListBullet"/>
        <w:spacing w:after="60"/>
      </w:pPr>
      <w:r>
        <w:t>Autorizacija mora kombinirati ulogu, organizacijsku nadležnost i liniju odobravanja.</w:t>
      </w:r>
    </w:p>
    <w:p w14:paraId="73FFA88A" w14:textId="77777777" w:rsidR="0022550B" w:rsidRDefault="001350CC">
      <w:pPr>
        <w:pStyle w:val="ListBullet"/>
        <w:spacing w:after="60"/>
      </w:pPr>
      <w:r>
        <w:t>Potrebni su audit trail, povijest podataka, zapisi uvoza/izvoza i evidencija obavijesti.</w:t>
      </w:r>
    </w:p>
    <w:p w14:paraId="31F19F55" w14:textId="77777777" w:rsidR="0022550B" w:rsidRDefault="001350CC">
      <w:pPr>
        <w:pStyle w:val="ListBullet"/>
        <w:spacing w:after="60"/>
      </w:pPr>
      <w:r>
        <w:t>Obvezna su odvojena testna i produkcijska okruženja.</w:t>
      </w:r>
    </w:p>
    <w:p w14:paraId="1D7A5A9F" w14:textId="77777777" w:rsidR="0022550B" w:rsidRDefault="001350CC">
      <w:pPr>
        <w:pStyle w:val="ListBullet"/>
        <w:spacing w:after="60"/>
      </w:pPr>
      <w:r>
        <w:t>Dobavljač treba predložiti autentikaciju, upravljanje identitetima, enkripciju, logiranje, backup, oporavak i zadržavanje podataka.</w:t>
      </w:r>
    </w:p>
    <w:p w14:paraId="79F337F6" w14:textId="77777777" w:rsidR="0022550B" w:rsidRDefault="001350CC">
      <w:pPr>
        <w:pStyle w:val="ListBullet"/>
        <w:spacing w:after="60"/>
      </w:pPr>
      <w:r>
        <w:t>Dobavljač treba navesti performanse i način skaliranja za približno 40 istovremenih korisnika.</w:t>
      </w:r>
    </w:p>
    <w:p w14:paraId="02B6CD09" w14:textId="77777777" w:rsidR="0022550B" w:rsidRDefault="001350CC">
      <w:pPr>
        <w:pStyle w:val="ListBullet"/>
        <w:spacing w:after="60"/>
      </w:pPr>
      <w:r>
        <w:t>Rješenje treba biti responzivno, uporabljivo i pristupačno; izračunata polja moraju biti jasno označena i zaključana.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2550B" w14:paraId="0DDD8E39" w14:textId="77777777">
        <w:tc>
          <w:tcPr>
            <w:tcW w:w="10080" w:type="dxa"/>
            <w:shd w:val="clear" w:color="auto" w:fill="EAF2F8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9E47EB4" w14:textId="77777777" w:rsidR="0022550B" w:rsidRDefault="001350CC">
            <w:r>
              <w:rPr>
                <w:b/>
                <w:color w:val="1F4E78"/>
              </w:rPr>
              <w:t>Obveza dobavljača</w:t>
            </w:r>
            <w:r>
              <w:rPr>
                <w:b/>
                <w:color w:val="1F4E78"/>
              </w:rPr>
              <w:br/>
            </w:r>
            <w:r>
              <w:t>U tehničkom prijedlogu treba jasno navesti sigurnosne pretpostavke, infrastrukturne preduvjete, model odgovornosti, SLA i sva odstupanja od zahtjeva.</w:t>
            </w:r>
          </w:p>
        </w:tc>
      </w:tr>
    </w:tbl>
    <w:p w14:paraId="07A5C820" w14:textId="77777777" w:rsidR="0022550B" w:rsidRDefault="0022550B"/>
    <w:p w14:paraId="7DFB1590" w14:textId="77777777" w:rsidR="0022550B" w:rsidRDefault="001350CC">
      <w:pPr>
        <w:pStyle w:val="Heading1"/>
      </w:pPr>
      <w:r>
        <w:t>7. Plan implementacije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4320"/>
        <w:gridCol w:w="4176"/>
      </w:tblGrid>
      <w:tr w:rsidR="0022550B" w14:paraId="5855D494" w14:textId="77777777">
        <w:trPr>
          <w:tblHeader/>
          <w:jc w:val="center"/>
        </w:trPr>
        <w:tc>
          <w:tcPr>
            <w:tcW w:w="1152" w:type="dxa"/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4774062" w14:textId="77777777" w:rsidR="0022550B" w:rsidRDefault="001350CC">
            <w:r>
              <w:rPr>
                <w:b/>
                <w:color w:val="FFFFFF"/>
                <w:sz w:val="18"/>
              </w:rPr>
              <w:t>Prioritet</w:t>
            </w:r>
          </w:p>
        </w:tc>
        <w:tc>
          <w:tcPr>
            <w:tcW w:w="4320" w:type="dxa"/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DEDA7E0" w14:textId="77777777" w:rsidR="0022550B" w:rsidRDefault="001350CC">
            <w:r>
              <w:rPr>
                <w:b/>
                <w:color w:val="FFFFFF"/>
                <w:sz w:val="18"/>
              </w:rPr>
              <w:t>Modul</w:t>
            </w:r>
          </w:p>
        </w:tc>
        <w:tc>
          <w:tcPr>
            <w:tcW w:w="4176" w:type="dxa"/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14DFFA8" w14:textId="77777777" w:rsidR="0022550B" w:rsidRDefault="001350CC">
            <w:r>
              <w:rPr>
                <w:b/>
                <w:color w:val="FFFFFF"/>
                <w:sz w:val="18"/>
              </w:rPr>
              <w:t>Ciljni rok spremnosti</w:t>
            </w:r>
          </w:p>
        </w:tc>
      </w:tr>
      <w:tr w:rsidR="0022550B" w14:paraId="0E688F4A" w14:textId="77777777">
        <w:trPr>
          <w:cantSplit/>
          <w:jc w:val="center"/>
        </w:trPr>
        <w:tc>
          <w:tcPr>
            <w:tcW w:w="115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C9180A" w14:textId="77777777" w:rsidR="0022550B" w:rsidRDefault="001350CC">
            <w:pPr>
              <w:spacing w:after="20"/>
            </w:pPr>
            <w:r>
              <w:rPr>
                <w:sz w:val="17"/>
              </w:rPr>
              <w:t>1</w:t>
            </w:r>
          </w:p>
        </w:tc>
        <w:tc>
          <w:tcPr>
            <w:tcW w:w="432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AC3584" w14:textId="77777777" w:rsidR="0022550B" w:rsidRDefault="001350CC">
            <w:pPr>
              <w:spacing w:after="20"/>
            </w:pPr>
            <w:r>
              <w:rPr>
                <w:sz w:val="17"/>
              </w:rPr>
              <w:t>Godišnje nagrađivanje</w:t>
            </w:r>
          </w:p>
        </w:tc>
        <w:tc>
          <w:tcPr>
            <w:tcW w:w="41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8DC26D" w14:textId="77777777" w:rsidR="0022550B" w:rsidRDefault="001350CC">
            <w:pPr>
              <w:spacing w:after="20"/>
            </w:pPr>
            <w:r>
              <w:rPr>
                <w:sz w:val="17"/>
              </w:rPr>
              <w:t>1. studenoga 2026.</w:t>
            </w:r>
          </w:p>
        </w:tc>
      </w:tr>
      <w:tr w:rsidR="0022550B" w14:paraId="5CAD175B" w14:textId="77777777">
        <w:trPr>
          <w:cantSplit/>
          <w:jc w:val="center"/>
        </w:trPr>
        <w:tc>
          <w:tcPr>
            <w:tcW w:w="1152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4DCC7E" w14:textId="77777777" w:rsidR="0022550B" w:rsidRDefault="001350CC">
            <w:pPr>
              <w:spacing w:after="20"/>
            </w:pPr>
            <w:r>
              <w:rPr>
                <w:sz w:val="17"/>
              </w:rPr>
              <w:t>2</w:t>
            </w:r>
          </w:p>
        </w:tc>
        <w:tc>
          <w:tcPr>
            <w:tcW w:w="4320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AAE9F9" w14:textId="77777777" w:rsidR="0022550B" w:rsidRDefault="001350CC">
            <w:pPr>
              <w:spacing w:after="20"/>
            </w:pPr>
            <w:r>
              <w:rPr>
                <w:sz w:val="17"/>
              </w:rPr>
              <w:t>Godišnje napredovanje</w:t>
            </w:r>
          </w:p>
        </w:tc>
        <w:tc>
          <w:tcPr>
            <w:tcW w:w="4176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DEB406" w14:textId="77777777" w:rsidR="0022550B" w:rsidRDefault="001350CC">
            <w:pPr>
              <w:spacing w:after="20"/>
            </w:pPr>
            <w:r>
              <w:rPr>
                <w:sz w:val="17"/>
              </w:rPr>
              <w:t>1. veljače 2027.</w:t>
            </w:r>
          </w:p>
        </w:tc>
      </w:tr>
      <w:tr w:rsidR="0022550B" w14:paraId="0E1E8C6C" w14:textId="77777777">
        <w:trPr>
          <w:cantSplit/>
          <w:jc w:val="center"/>
        </w:trPr>
        <w:tc>
          <w:tcPr>
            <w:tcW w:w="115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65DB57" w14:textId="77777777" w:rsidR="0022550B" w:rsidRDefault="001350CC">
            <w:pPr>
              <w:spacing w:after="20"/>
            </w:pPr>
            <w:r>
              <w:rPr>
                <w:sz w:val="17"/>
              </w:rPr>
              <w:t>3</w:t>
            </w:r>
          </w:p>
        </w:tc>
        <w:tc>
          <w:tcPr>
            <w:tcW w:w="432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9C9E48" w14:textId="77777777" w:rsidR="0022550B" w:rsidRDefault="001350CC">
            <w:pPr>
              <w:spacing w:after="20"/>
            </w:pPr>
            <w:r>
              <w:rPr>
                <w:sz w:val="17"/>
              </w:rPr>
              <w:t>Mjesečne stimulacije</w:t>
            </w:r>
          </w:p>
        </w:tc>
        <w:tc>
          <w:tcPr>
            <w:tcW w:w="41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70E56F" w14:textId="77777777" w:rsidR="0022550B" w:rsidRDefault="001350CC">
            <w:pPr>
              <w:spacing w:after="20"/>
            </w:pPr>
            <w:r>
              <w:rPr>
                <w:sz w:val="17"/>
              </w:rPr>
              <w:t>1. ožujka 2027.</w:t>
            </w:r>
          </w:p>
        </w:tc>
      </w:tr>
      <w:tr w:rsidR="0022550B" w14:paraId="58BBEFBC" w14:textId="77777777">
        <w:trPr>
          <w:cantSplit/>
          <w:jc w:val="center"/>
        </w:trPr>
        <w:tc>
          <w:tcPr>
            <w:tcW w:w="1152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FDCE72" w14:textId="77777777" w:rsidR="0022550B" w:rsidRDefault="001350CC">
            <w:pPr>
              <w:spacing w:after="20"/>
            </w:pPr>
            <w:r>
              <w:rPr>
                <w:sz w:val="17"/>
              </w:rPr>
              <w:t>4</w:t>
            </w:r>
          </w:p>
        </w:tc>
        <w:tc>
          <w:tcPr>
            <w:tcW w:w="4320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E5C2A1" w14:textId="77777777" w:rsidR="0022550B" w:rsidRDefault="001350CC">
            <w:pPr>
              <w:spacing w:after="20"/>
            </w:pPr>
            <w:r>
              <w:rPr>
                <w:sz w:val="17"/>
              </w:rPr>
              <w:t>Kvartalne nagrade</w:t>
            </w:r>
          </w:p>
        </w:tc>
        <w:tc>
          <w:tcPr>
            <w:tcW w:w="4176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6884D0" w14:textId="77777777" w:rsidR="0022550B" w:rsidRDefault="001350CC">
            <w:pPr>
              <w:spacing w:after="20"/>
            </w:pPr>
            <w:r>
              <w:rPr>
                <w:sz w:val="17"/>
              </w:rPr>
              <w:t>1. travnja 2027.</w:t>
            </w:r>
          </w:p>
        </w:tc>
      </w:tr>
    </w:tbl>
    <w:p w14:paraId="3CE8E6C6" w14:textId="77777777" w:rsidR="0022550B" w:rsidRDefault="0022550B"/>
    <w:p w14:paraId="4DEA0DD9" w14:textId="77777777" w:rsidR="0022550B" w:rsidRDefault="001350CC">
      <w:r>
        <w:t>Preferira se istovremena isporuka svih modula. Ako to nije izvedivo, dopuštena je fazna isporuka prema navedenim prioritetima. Dobavljač mora potvrditi izvedivost rokova i predložiti realan plan koji obuhvaća analizu, dizajn, razvoj ili konfiguraciju, migraciju, testiranje, edukaciju, produkcijsko puštanje i stabilizaciju.</w:t>
      </w:r>
    </w:p>
    <w:p w14:paraId="27222875" w14:textId="77777777" w:rsidR="0022550B" w:rsidRDefault="001350CC">
      <w:pPr>
        <w:pStyle w:val="Heading2"/>
      </w:pPr>
      <w:r>
        <w:t>Minimalni kriteriji prihvaćanja</w:t>
      </w:r>
    </w:p>
    <w:p w14:paraId="6476D62F" w14:textId="77777777" w:rsidR="0022550B" w:rsidRDefault="001350CC">
      <w:pPr>
        <w:pStyle w:val="ListBullet"/>
        <w:spacing w:after="60"/>
      </w:pPr>
      <w:r>
        <w:t>Uspješno korisničko testiranje u testnom okruženju.</w:t>
      </w:r>
    </w:p>
    <w:p w14:paraId="3E03C66E" w14:textId="77777777" w:rsidR="0022550B" w:rsidRDefault="001350CC">
      <w:pPr>
        <w:pStyle w:val="ListBullet"/>
        <w:spacing w:after="60"/>
      </w:pPr>
      <w:r>
        <w:t>Potvrđeni izračuni, validacije, workflowi, prava pristupa i zaključavanje razdoblja.</w:t>
      </w:r>
    </w:p>
    <w:p w14:paraId="31E03F61" w14:textId="77777777" w:rsidR="0022550B" w:rsidRDefault="001350CC">
      <w:pPr>
        <w:pStyle w:val="ListBullet"/>
        <w:spacing w:after="60"/>
      </w:pPr>
      <w:r>
        <w:t>Uspješan uvoz, ponovni uvoz, obrada grešaka i izvoz podataka.</w:t>
      </w:r>
    </w:p>
    <w:p w14:paraId="02EC48C7" w14:textId="77777777" w:rsidR="0022550B" w:rsidRDefault="001350CC">
      <w:pPr>
        <w:pStyle w:val="ListBullet"/>
        <w:spacing w:after="60"/>
      </w:pPr>
      <w:r>
        <w:t>Potvrđeni izvještaji, Excel izvozi i audit trail.</w:t>
      </w:r>
    </w:p>
    <w:p w14:paraId="3DB0BA48" w14:textId="77777777" w:rsidR="0022550B" w:rsidRDefault="001350CC">
      <w:pPr>
        <w:pStyle w:val="ListBullet"/>
        <w:spacing w:after="60"/>
      </w:pPr>
      <w:r>
        <w:t>Isporučena dokumentacija, edukacija i dogovorena podrška nakon puštanja.</w:t>
      </w:r>
    </w:p>
    <w:p w14:paraId="3FE73AA5" w14:textId="77777777" w:rsidR="0022550B" w:rsidRDefault="001350CC">
      <w:pPr>
        <w:pStyle w:val="Heading1"/>
      </w:pPr>
      <w:r>
        <w:t>8. Obvezni sadržaj informativne ponude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8928"/>
      </w:tblGrid>
      <w:tr w:rsidR="0022550B" w14:paraId="37F9EA96" w14:textId="77777777">
        <w:trPr>
          <w:tblHeader/>
          <w:jc w:val="center"/>
        </w:trPr>
        <w:tc>
          <w:tcPr>
            <w:tcW w:w="720" w:type="dxa"/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4C1984C" w14:textId="77777777" w:rsidR="0022550B" w:rsidRDefault="001350CC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8928" w:type="dxa"/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1FC529C" w14:textId="77777777" w:rsidR="0022550B" w:rsidRDefault="001350CC">
            <w:r>
              <w:rPr>
                <w:b/>
                <w:color w:val="FFFFFF"/>
                <w:sz w:val="18"/>
              </w:rPr>
              <w:t>Tražena informacija</w:t>
            </w:r>
          </w:p>
        </w:tc>
      </w:tr>
      <w:tr w:rsidR="0022550B" w14:paraId="286A4401" w14:textId="77777777">
        <w:trPr>
          <w:cantSplit/>
          <w:jc w:val="center"/>
        </w:trPr>
        <w:tc>
          <w:tcPr>
            <w:tcW w:w="72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A95403" w14:textId="77777777" w:rsidR="0022550B" w:rsidRDefault="001350CC">
            <w:pPr>
              <w:spacing w:after="20"/>
            </w:pPr>
            <w:r>
              <w:rPr>
                <w:sz w:val="17"/>
              </w:rPr>
              <w:t>1</w:t>
            </w:r>
          </w:p>
        </w:tc>
        <w:tc>
          <w:tcPr>
            <w:tcW w:w="89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08B08F" w14:textId="77777777" w:rsidR="0022550B" w:rsidRDefault="001350CC">
            <w:pPr>
              <w:spacing w:after="20"/>
            </w:pPr>
            <w:r>
              <w:rPr>
                <w:sz w:val="17"/>
              </w:rPr>
              <w:t>Sažetak predloženog rješenja i stupanj funkcionalne pokrivenosti.</w:t>
            </w:r>
          </w:p>
        </w:tc>
      </w:tr>
      <w:tr w:rsidR="0022550B" w14:paraId="28EB3399" w14:textId="77777777">
        <w:trPr>
          <w:cantSplit/>
          <w:jc w:val="center"/>
        </w:trPr>
        <w:tc>
          <w:tcPr>
            <w:tcW w:w="720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BF9CFA" w14:textId="77777777" w:rsidR="0022550B" w:rsidRDefault="001350CC">
            <w:pPr>
              <w:spacing w:after="20"/>
            </w:pPr>
            <w:r>
              <w:rPr>
                <w:sz w:val="17"/>
              </w:rPr>
              <w:t>2</w:t>
            </w:r>
          </w:p>
        </w:tc>
        <w:tc>
          <w:tcPr>
            <w:tcW w:w="8928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F5E8A7" w14:textId="77777777" w:rsidR="0022550B" w:rsidRDefault="001350CC">
            <w:pPr>
              <w:spacing w:after="20"/>
            </w:pPr>
            <w:r>
              <w:rPr>
                <w:sz w:val="17"/>
              </w:rPr>
              <w:t>Arhitektura, tehnološki stog, model hostinga, autentikacije i licenciranja.</w:t>
            </w:r>
          </w:p>
        </w:tc>
      </w:tr>
      <w:tr w:rsidR="0022550B" w14:paraId="3DAEF426" w14:textId="77777777">
        <w:trPr>
          <w:cantSplit/>
          <w:jc w:val="center"/>
        </w:trPr>
        <w:tc>
          <w:tcPr>
            <w:tcW w:w="72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2741C2" w14:textId="77777777" w:rsidR="0022550B" w:rsidRDefault="001350CC">
            <w:pPr>
              <w:spacing w:after="20"/>
            </w:pPr>
            <w:r>
              <w:rPr>
                <w:sz w:val="17"/>
              </w:rPr>
              <w:t>3</w:t>
            </w:r>
          </w:p>
        </w:tc>
        <w:tc>
          <w:tcPr>
            <w:tcW w:w="89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128CC4" w14:textId="77777777" w:rsidR="0022550B" w:rsidRDefault="001350CC">
            <w:pPr>
              <w:spacing w:after="20"/>
            </w:pPr>
            <w:r>
              <w:rPr>
                <w:sz w:val="17"/>
              </w:rPr>
              <w:t>Matrica usklađenosti: standardno / konfiguracija / prilagodba / razvoj / nije podržano.</w:t>
            </w:r>
          </w:p>
        </w:tc>
      </w:tr>
      <w:tr w:rsidR="0022550B" w14:paraId="073CB3F4" w14:textId="77777777">
        <w:trPr>
          <w:cantSplit/>
          <w:jc w:val="center"/>
        </w:trPr>
        <w:tc>
          <w:tcPr>
            <w:tcW w:w="720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D93170" w14:textId="77777777" w:rsidR="0022550B" w:rsidRDefault="001350CC">
            <w:pPr>
              <w:spacing w:after="20"/>
            </w:pPr>
            <w:r>
              <w:rPr>
                <w:sz w:val="17"/>
              </w:rPr>
              <w:t>4</w:t>
            </w:r>
          </w:p>
        </w:tc>
        <w:tc>
          <w:tcPr>
            <w:tcW w:w="8928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4A9B82" w14:textId="77777777" w:rsidR="0022550B" w:rsidRDefault="001350CC">
            <w:pPr>
              <w:spacing w:after="20"/>
            </w:pPr>
            <w:r>
              <w:rPr>
                <w:sz w:val="17"/>
              </w:rPr>
              <w:t>Plan faza, ključne aktivnosti, rokovi, preduvjeti i ovisnosti o naručitelju.</w:t>
            </w:r>
          </w:p>
        </w:tc>
      </w:tr>
      <w:tr w:rsidR="0022550B" w14:paraId="1BBF22EC" w14:textId="77777777">
        <w:trPr>
          <w:cantSplit/>
          <w:jc w:val="center"/>
        </w:trPr>
        <w:tc>
          <w:tcPr>
            <w:tcW w:w="72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D0566E" w14:textId="77777777" w:rsidR="0022550B" w:rsidRDefault="001350CC">
            <w:pPr>
              <w:spacing w:after="20"/>
            </w:pPr>
            <w:r>
              <w:rPr>
                <w:sz w:val="17"/>
              </w:rPr>
              <w:t>5</w:t>
            </w:r>
          </w:p>
        </w:tc>
        <w:tc>
          <w:tcPr>
            <w:tcW w:w="89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909C0A" w14:textId="77777777" w:rsidR="0022550B" w:rsidRDefault="001350CC">
            <w:pPr>
              <w:spacing w:after="20"/>
            </w:pPr>
            <w:r>
              <w:rPr>
                <w:sz w:val="17"/>
              </w:rPr>
              <w:t>Pristup migraciji, integracijama, sigurnosti, audit trailu i zaštiti podataka.</w:t>
            </w:r>
          </w:p>
        </w:tc>
      </w:tr>
      <w:tr w:rsidR="0022550B" w14:paraId="5C10FEA6" w14:textId="77777777">
        <w:trPr>
          <w:cantSplit/>
          <w:jc w:val="center"/>
        </w:trPr>
        <w:tc>
          <w:tcPr>
            <w:tcW w:w="720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AB71CF" w14:textId="77777777" w:rsidR="0022550B" w:rsidRDefault="001350CC">
            <w:pPr>
              <w:spacing w:after="20"/>
            </w:pPr>
            <w:r>
              <w:rPr>
                <w:sz w:val="17"/>
              </w:rPr>
              <w:t>6</w:t>
            </w:r>
          </w:p>
        </w:tc>
        <w:tc>
          <w:tcPr>
            <w:tcW w:w="8928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39BCE8" w14:textId="77777777" w:rsidR="0022550B" w:rsidRDefault="001350CC">
            <w:pPr>
              <w:spacing w:after="20"/>
            </w:pPr>
            <w:r>
              <w:rPr>
                <w:sz w:val="17"/>
              </w:rPr>
              <w:t>Pristup testiranju, edukaciji, produkcijskom puštanju i stabilizaciji.</w:t>
            </w:r>
          </w:p>
        </w:tc>
      </w:tr>
      <w:tr w:rsidR="0022550B" w14:paraId="4CA4DDC3" w14:textId="77777777">
        <w:trPr>
          <w:cantSplit/>
          <w:jc w:val="center"/>
        </w:trPr>
        <w:tc>
          <w:tcPr>
            <w:tcW w:w="72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061580" w14:textId="77777777" w:rsidR="0022550B" w:rsidRDefault="001350CC">
            <w:pPr>
              <w:spacing w:after="20"/>
            </w:pPr>
            <w:r>
              <w:rPr>
                <w:sz w:val="17"/>
              </w:rPr>
              <w:t>7</w:t>
            </w:r>
          </w:p>
        </w:tc>
        <w:tc>
          <w:tcPr>
            <w:tcW w:w="89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739841" w14:textId="77777777" w:rsidR="0022550B" w:rsidRDefault="001350CC">
            <w:pPr>
              <w:spacing w:after="20"/>
            </w:pPr>
            <w:r>
              <w:rPr>
                <w:sz w:val="17"/>
              </w:rPr>
              <w:t>Projektni tim, uloge i relevantne reference na sličnim rješenjima.</w:t>
            </w:r>
          </w:p>
        </w:tc>
      </w:tr>
      <w:tr w:rsidR="0022550B" w14:paraId="56909386" w14:textId="77777777">
        <w:trPr>
          <w:cantSplit/>
          <w:jc w:val="center"/>
        </w:trPr>
        <w:tc>
          <w:tcPr>
            <w:tcW w:w="720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DC6E42" w14:textId="77777777" w:rsidR="0022550B" w:rsidRDefault="001350CC">
            <w:pPr>
              <w:spacing w:after="20"/>
            </w:pPr>
            <w:r>
              <w:rPr>
                <w:sz w:val="17"/>
              </w:rPr>
              <w:t>8</w:t>
            </w:r>
          </w:p>
        </w:tc>
        <w:tc>
          <w:tcPr>
            <w:tcW w:w="8928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7ED3D0" w14:textId="77777777" w:rsidR="0022550B" w:rsidRDefault="001350CC">
            <w:pPr>
              <w:spacing w:after="20"/>
            </w:pPr>
            <w:r>
              <w:rPr>
                <w:sz w:val="17"/>
              </w:rPr>
              <w:t>Komercijalni model: jednokratni, periodični i opcionalni troškovi, bez PDV-a.</w:t>
            </w:r>
          </w:p>
        </w:tc>
      </w:tr>
      <w:tr w:rsidR="0022550B" w14:paraId="37108697" w14:textId="77777777">
        <w:trPr>
          <w:cantSplit/>
          <w:jc w:val="center"/>
        </w:trPr>
        <w:tc>
          <w:tcPr>
            <w:tcW w:w="72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786808" w14:textId="77777777" w:rsidR="0022550B" w:rsidRDefault="001350CC">
            <w:pPr>
              <w:spacing w:after="20"/>
            </w:pPr>
            <w:r>
              <w:rPr>
                <w:sz w:val="17"/>
              </w:rPr>
              <w:t>9</w:t>
            </w:r>
          </w:p>
        </w:tc>
        <w:tc>
          <w:tcPr>
            <w:tcW w:w="892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3BB80C" w14:textId="77777777" w:rsidR="0022550B" w:rsidRDefault="001350CC">
            <w:pPr>
              <w:spacing w:after="20"/>
            </w:pPr>
            <w:r>
              <w:rPr>
                <w:sz w:val="17"/>
              </w:rPr>
              <w:t>SLA, održavanje, podrška, nadogradnje i sigurnosne zakrpe.</w:t>
            </w:r>
          </w:p>
        </w:tc>
      </w:tr>
      <w:tr w:rsidR="0022550B" w14:paraId="2583A14F" w14:textId="77777777">
        <w:trPr>
          <w:cantSplit/>
          <w:jc w:val="center"/>
        </w:trPr>
        <w:tc>
          <w:tcPr>
            <w:tcW w:w="720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082DB8" w14:textId="77777777" w:rsidR="0022550B" w:rsidRDefault="001350CC">
            <w:pPr>
              <w:spacing w:after="20"/>
            </w:pPr>
            <w:r>
              <w:rPr>
                <w:sz w:val="17"/>
              </w:rPr>
              <w:t>10</w:t>
            </w:r>
          </w:p>
        </w:tc>
        <w:tc>
          <w:tcPr>
            <w:tcW w:w="8928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CE9DAC" w14:textId="77777777" w:rsidR="0022550B" w:rsidRDefault="001350CC">
            <w:pPr>
              <w:spacing w:after="20"/>
            </w:pPr>
            <w:r>
              <w:rPr>
                <w:sz w:val="17"/>
              </w:rPr>
              <w:t>Pretpostavke, ograničenja, isključenja iz opsega, rizici i otvorena pitanja.</w:t>
            </w:r>
          </w:p>
        </w:tc>
      </w:tr>
    </w:tbl>
    <w:p w14:paraId="45D014A9" w14:textId="77777777" w:rsidR="0022550B" w:rsidRDefault="0022550B"/>
    <w:p w14:paraId="5AB583BD" w14:textId="77777777" w:rsidR="0022550B" w:rsidRDefault="001350CC">
      <w:pPr>
        <w:pStyle w:val="Heading2"/>
      </w:pPr>
      <w:r>
        <w:t>Upute za pripremu ponude</w:t>
      </w:r>
    </w:p>
    <w:p w14:paraId="1097EBFB" w14:textId="77777777" w:rsidR="0022550B" w:rsidRDefault="001350CC">
      <w:pPr>
        <w:pStyle w:val="ListBullet"/>
        <w:spacing w:after="60"/>
      </w:pPr>
      <w:r>
        <w:t>Sve cijene treba prikazati bez PDV-a i odvojiti jednokratne, periodične i opcionalne troškove.</w:t>
      </w:r>
    </w:p>
    <w:p w14:paraId="2F44B3DC" w14:textId="77777777" w:rsidR="0022550B" w:rsidRDefault="001350CC">
      <w:pPr>
        <w:pStyle w:val="ListBullet"/>
        <w:spacing w:after="60"/>
      </w:pPr>
      <w:r>
        <w:t>Troškove treba, gdje je moguće, prikazati po modulu i zajedničkim komponentama.</w:t>
      </w:r>
    </w:p>
    <w:p w14:paraId="79B4BC53" w14:textId="77777777" w:rsidR="0022550B" w:rsidRDefault="001350CC">
      <w:pPr>
        <w:pStyle w:val="ListBullet"/>
        <w:spacing w:after="60"/>
      </w:pPr>
      <w:r>
        <w:t>Treba navesti rok valjanosti ponude, pretpostavljeni početak projekta i izvedivost ciljnih rokova.</w:t>
      </w:r>
    </w:p>
    <w:p w14:paraId="25A9A398" w14:textId="77777777" w:rsidR="0022550B" w:rsidRDefault="001350CC">
      <w:pPr>
        <w:pStyle w:val="ListBullet"/>
        <w:spacing w:after="60"/>
      </w:pPr>
      <w:r>
        <w:t>Pitanja, odstupanja i alternativna rješenja treba navesti u zasebnom dijelu ponude.</w:t>
      </w:r>
    </w:p>
    <w:p w14:paraId="77F5BB95" w14:textId="77777777" w:rsidR="0022550B" w:rsidRDefault="001350CC">
      <w:pPr>
        <w:pStyle w:val="Heading1"/>
      </w:pPr>
      <w:r>
        <w:t>9. Pretpostavke i pitanja koja dobavljač treba obraditi</w:t>
      </w:r>
    </w:p>
    <w:p w14:paraId="292A3A44" w14:textId="77777777" w:rsidR="0022550B" w:rsidRDefault="001350CC">
      <w:r>
        <w:t>Za teme u nastavku dobavljač treba navesti korištenu pretpostavku, moguća ograničenja i preporučeni način rješavanja. Konačna pravila usuglasit će se tijekom detaljne analize.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768"/>
      </w:tblGrid>
      <w:tr w:rsidR="0022550B" w14:paraId="7124DF81" w14:textId="77777777" w:rsidTr="007E2946">
        <w:trPr>
          <w:tblHeader/>
          <w:jc w:val="center"/>
        </w:trPr>
        <w:tc>
          <w:tcPr>
            <w:tcW w:w="2880" w:type="dxa"/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40A1559" w14:textId="77777777" w:rsidR="0022550B" w:rsidRDefault="001350CC"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w="6768" w:type="dxa"/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1E1DE96" w14:textId="77777777" w:rsidR="0022550B" w:rsidRDefault="001350CC">
            <w:r>
              <w:rPr>
                <w:b/>
                <w:color w:val="FFFFFF"/>
                <w:sz w:val="18"/>
              </w:rPr>
              <w:t>Što treba obraditi</w:t>
            </w:r>
          </w:p>
        </w:tc>
      </w:tr>
      <w:tr w:rsidR="007E2946" w14:paraId="22CF5EAC" w14:textId="77777777" w:rsidTr="007E2946">
        <w:trPr>
          <w:cantSplit/>
          <w:jc w:val="center"/>
        </w:trPr>
        <w:tc>
          <w:tcPr>
            <w:tcW w:w="2880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9F4EDA" w14:textId="6D80638A" w:rsidR="007E2946" w:rsidRDefault="007E2946">
            <w:pPr>
              <w:spacing w:after="20"/>
            </w:pPr>
            <w:r>
              <w:rPr>
                <w:sz w:val="17"/>
              </w:rPr>
              <w:t>Linije odobravanja</w:t>
            </w:r>
          </w:p>
        </w:tc>
        <w:tc>
          <w:tcPr>
            <w:tcW w:w="6768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A0C5C2" w14:textId="7177A5B5" w:rsidR="007E2946" w:rsidRDefault="007E2946">
            <w:pPr>
              <w:spacing w:after="20"/>
            </w:pPr>
            <w:r>
              <w:rPr>
                <w:sz w:val="17"/>
              </w:rPr>
              <w:t>Opisati konfigurabilan model koji podržava organizacijsku hijerarhiju i iznimke po modulu.</w:t>
            </w:r>
          </w:p>
        </w:tc>
      </w:tr>
      <w:tr w:rsidR="007E2946" w14:paraId="6EF8D340" w14:textId="77777777" w:rsidTr="007E2946">
        <w:trPr>
          <w:cantSplit/>
          <w:jc w:val="center"/>
        </w:trPr>
        <w:tc>
          <w:tcPr>
            <w:tcW w:w="288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6FB2FF" w14:textId="725FECEC" w:rsidR="007E2946" w:rsidRDefault="007E2946">
            <w:pPr>
              <w:spacing w:after="20"/>
            </w:pPr>
            <w:r>
              <w:rPr>
                <w:sz w:val="17"/>
              </w:rPr>
              <w:t>Godišnje nagrađivanje</w:t>
            </w:r>
          </w:p>
        </w:tc>
        <w:tc>
          <w:tcPr>
            <w:tcW w:w="676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329131" w14:textId="5BB282CB" w:rsidR="007E2946" w:rsidRDefault="007E2946">
            <w:pPr>
              <w:spacing w:after="20"/>
            </w:pPr>
            <w:r>
              <w:rPr>
                <w:sz w:val="17"/>
              </w:rPr>
              <w:t>Navesti podržava li rješenje strogo pojedinačno odobravanje i opcionalno masovno odobravanje.</w:t>
            </w:r>
          </w:p>
        </w:tc>
      </w:tr>
      <w:tr w:rsidR="007E2946" w14:paraId="2ADBD5BA" w14:textId="77777777" w:rsidTr="007E2946">
        <w:trPr>
          <w:cantSplit/>
          <w:jc w:val="center"/>
        </w:trPr>
        <w:tc>
          <w:tcPr>
            <w:tcW w:w="2880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CD1EE8" w14:textId="2F1B7991" w:rsidR="007E2946" w:rsidRDefault="007E2946">
            <w:pPr>
              <w:spacing w:after="20"/>
            </w:pPr>
            <w:r>
              <w:rPr>
                <w:sz w:val="17"/>
              </w:rPr>
              <w:t>HRNET</w:t>
            </w:r>
          </w:p>
        </w:tc>
        <w:tc>
          <w:tcPr>
            <w:tcW w:w="6768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27906A" w14:textId="24D73B65" w:rsidR="007E2946" w:rsidRDefault="007E2946">
            <w:pPr>
              <w:spacing w:after="20"/>
            </w:pPr>
            <w:r>
              <w:rPr>
                <w:sz w:val="17"/>
              </w:rPr>
              <w:t>Navesti pretpostavke o formatu, validacijama, obradi grešaka.</w:t>
            </w:r>
          </w:p>
        </w:tc>
      </w:tr>
      <w:tr w:rsidR="007E2946" w14:paraId="0B299D86" w14:textId="77777777" w:rsidTr="007E2946">
        <w:trPr>
          <w:cantSplit/>
          <w:jc w:val="center"/>
        </w:trPr>
        <w:tc>
          <w:tcPr>
            <w:tcW w:w="288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A30248" w14:textId="703DE03F" w:rsidR="007E2946" w:rsidRDefault="007E2946">
            <w:pPr>
              <w:spacing w:after="20"/>
            </w:pPr>
            <w:r>
              <w:rPr>
                <w:sz w:val="17"/>
              </w:rPr>
              <w:t>Autentikacija i hosting</w:t>
            </w:r>
          </w:p>
        </w:tc>
        <w:tc>
          <w:tcPr>
            <w:tcW w:w="676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9B6975" w14:textId="32269CD1" w:rsidR="007E2946" w:rsidRDefault="007E2946">
            <w:pPr>
              <w:spacing w:after="20"/>
            </w:pPr>
            <w:r>
              <w:rPr>
                <w:sz w:val="17"/>
              </w:rPr>
              <w:t>Predložiti identitetski i infrastrukturni model, mrežne preduvjete i lokaciju podataka.</w:t>
            </w:r>
          </w:p>
        </w:tc>
      </w:tr>
      <w:tr w:rsidR="007E2946" w14:paraId="7D7E5C56" w14:textId="77777777" w:rsidTr="007E2946">
        <w:trPr>
          <w:cantSplit/>
          <w:jc w:val="center"/>
        </w:trPr>
        <w:tc>
          <w:tcPr>
            <w:tcW w:w="2880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8CE65C" w14:textId="4B14CE68" w:rsidR="007E2946" w:rsidRDefault="007E2946">
            <w:pPr>
              <w:spacing w:after="20"/>
            </w:pPr>
            <w:r>
              <w:rPr>
                <w:sz w:val="17"/>
              </w:rPr>
              <w:t>Sigurnost</w:t>
            </w:r>
          </w:p>
        </w:tc>
        <w:tc>
          <w:tcPr>
            <w:tcW w:w="6768" w:type="dxa"/>
            <w:shd w:val="clear" w:color="auto" w:fill="EAF2F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6E389A" w14:textId="2C78EC4B" w:rsidR="007E2946" w:rsidRDefault="007E2946">
            <w:pPr>
              <w:spacing w:after="20"/>
            </w:pPr>
            <w:r>
              <w:rPr>
                <w:sz w:val="17"/>
              </w:rPr>
              <w:t>Predložiti zadržavanje podataka, backup/DR ciljeve, logove i upravljanje privilegiranim pristupom.</w:t>
            </w:r>
          </w:p>
        </w:tc>
      </w:tr>
      <w:tr w:rsidR="007E2946" w14:paraId="4191CD81" w14:textId="77777777" w:rsidTr="007E2946">
        <w:trPr>
          <w:cantSplit/>
          <w:jc w:val="center"/>
        </w:trPr>
        <w:tc>
          <w:tcPr>
            <w:tcW w:w="288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A93AC3" w14:textId="467CBD4F" w:rsidR="007E2946" w:rsidRDefault="007E2946">
            <w:pPr>
              <w:spacing w:after="20"/>
            </w:pPr>
            <w:r>
              <w:rPr>
                <w:sz w:val="17"/>
              </w:rPr>
              <w:t>Migracija</w:t>
            </w:r>
          </w:p>
        </w:tc>
        <w:tc>
          <w:tcPr>
            <w:tcW w:w="676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403DDB" w14:textId="0FEC5239" w:rsidR="007E2946" w:rsidRDefault="007E2946">
            <w:pPr>
              <w:spacing w:after="20"/>
            </w:pPr>
            <w:r>
              <w:rPr>
                <w:sz w:val="17"/>
              </w:rPr>
              <w:t>Navesti pretpostavljeni opseg, potrebne ulazne podatke i način provjere kvalitete.</w:t>
            </w:r>
          </w:p>
        </w:tc>
      </w:tr>
      <w:tr w:rsidR="007E2946" w14:paraId="752C97FE" w14:textId="77777777" w:rsidTr="007E2946">
        <w:trPr>
          <w:cantSplit/>
          <w:jc w:val="center"/>
        </w:trPr>
        <w:tc>
          <w:tcPr>
            <w:tcW w:w="288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CA5A06" w14:textId="36959E30" w:rsidR="007E2946" w:rsidRDefault="007E2946">
            <w:pPr>
              <w:spacing w:after="20"/>
            </w:pPr>
            <w:r>
              <w:rPr>
                <w:sz w:val="17"/>
              </w:rPr>
              <w:t>SLA</w:t>
            </w:r>
          </w:p>
        </w:tc>
        <w:tc>
          <w:tcPr>
            <w:tcW w:w="676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EC740A" w14:textId="1F28F692" w:rsidR="007E2946" w:rsidRDefault="007E2946">
            <w:pPr>
              <w:spacing w:after="20"/>
            </w:pPr>
            <w:r>
              <w:rPr>
                <w:sz w:val="17"/>
              </w:rPr>
              <w:t>Predložiti radno vrijeme podrške, prioritete, vremena odaziva i eskalacije.</w:t>
            </w:r>
          </w:p>
        </w:tc>
      </w:tr>
    </w:tbl>
    <w:p w14:paraId="1E2C3E1C" w14:textId="77777777" w:rsidR="0022550B" w:rsidRDefault="0022550B"/>
    <w:p w14:paraId="22577EE8" w14:textId="77777777" w:rsidR="0022550B" w:rsidRDefault="001350CC">
      <w:pPr>
        <w:pStyle w:val="Heading1"/>
      </w:pPr>
      <w:r>
        <w:t>10. Završne odredbe</w:t>
      </w:r>
    </w:p>
    <w:p w14:paraId="11AC4FBE" w14:textId="77777777" w:rsidR="0022550B" w:rsidRDefault="001350CC">
      <w:r>
        <w:t>Informativna ponuda treba omogućiti procjenu funkcionalne pokrivenosti, izvedivosti rokova, ukupnih troškova i preduvjeta provedbe. Dobavljač treba jasno razlikovati standardne funkcionalnosti, konfiguraciju, prilagodbe i razvoj po mjeri te navesti sve pretpostavke i isključenja.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2550B" w14:paraId="1F6A89F5" w14:textId="77777777">
        <w:tc>
          <w:tcPr>
            <w:tcW w:w="10080" w:type="dxa"/>
            <w:shd w:val="clear" w:color="auto" w:fill="FFF2C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A7BEE1D" w14:textId="77777777" w:rsidR="0022550B" w:rsidRDefault="001350CC">
            <w:r>
              <w:rPr>
                <w:b/>
                <w:color w:val="1F4E78"/>
              </w:rPr>
              <w:t>Sljedeća faza</w:t>
            </w:r>
            <w:r>
              <w:rPr>
                <w:b/>
                <w:color w:val="1F4E78"/>
              </w:rPr>
              <w:br/>
            </w:r>
            <w:r>
              <w:t>Odabranim dobavljačima mogu se dostaviti detaljna funkcionalna specifikacija, obrasci, primjeri ulaznih i izlaznih datoteka, organizacijska struktura te dodatni sigurnosni zahtjevi. KONČAR D&amp;ST zadržava pravo izmjene opsega, traženja pojašnjenja i neodabira nijedne ponude.</w:t>
            </w:r>
          </w:p>
        </w:tc>
      </w:tr>
    </w:tbl>
    <w:p w14:paraId="553B310D" w14:textId="77777777" w:rsidR="0022550B" w:rsidRDefault="0022550B"/>
    <w:sectPr w:rsidR="0022550B" w:rsidSect="00034616">
      <w:headerReference w:type="default" r:id="rId7"/>
      <w:footerReference w:type="default" r:id="rId8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742CD" w14:textId="77777777" w:rsidR="00884E73" w:rsidRDefault="00884E73">
      <w:pPr>
        <w:spacing w:after="0" w:line="240" w:lineRule="auto"/>
      </w:pPr>
      <w:r>
        <w:separator/>
      </w:r>
    </w:p>
  </w:endnote>
  <w:endnote w:type="continuationSeparator" w:id="0">
    <w:p w14:paraId="2D0ABC70" w14:textId="77777777" w:rsidR="00884E73" w:rsidRDefault="00884E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CB83" w14:textId="6134D697" w:rsidR="0022550B" w:rsidRDefault="001350CC">
    <w:pPr>
      <w:pStyle w:val="Footer"/>
      <w:jc w:val="center"/>
    </w:pPr>
    <w:r>
      <w:rPr>
        <w:color w:val="5A5A5A"/>
        <w:sz w:val="16"/>
      </w:rPr>
      <w:t xml:space="preserve">POVJERLJIVO | Za dostavu potencijalnim dobavljačima  •  </w:t>
    </w:r>
    <w:r>
      <w:fldChar w:fldCharType="begin"/>
    </w:r>
    <w:r>
      <w:instrText>PAGE</w:instrText>
    </w:r>
    <w:r>
      <w:fldChar w:fldCharType="separate"/>
    </w:r>
    <w:r w:rsidR="000B773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DF795" w14:textId="77777777" w:rsidR="00884E73" w:rsidRDefault="00884E73">
      <w:pPr>
        <w:spacing w:after="0" w:line="240" w:lineRule="auto"/>
      </w:pPr>
      <w:r>
        <w:separator/>
      </w:r>
    </w:p>
  </w:footnote>
  <w:footnote w:type="continuationSeparator" w:id="0">
    <w:p w14:paraId="5E3EF2F4" w14:textId="77777777" w:rsidR="00884E73" w:rsidRDefault="00884E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90633" w14:textId="77777777" w:rsidR="0022550B" w:rsidRDefault="001350CC">
    <w:pPr>
      <w:pStyle w:val="Header"/>
      <w:jc w:val="right"/>
    </w:pPr>
    <w:r>
      <w:rPr>
        <w:color w:val="5A5A5A"/>
        <w:sz w:val="16"/>
      </w:rPr>
      <w:t>D&amp;ST Grow &amp; Reward | Zahtjev za informativnu ponudu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0347E1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5382436">
    <w:abstractNumId w:val="7"/>
  </w:num>
  <w:num w:numId="2" w16cid:durableId="1325623725">
    <w:abstractNumId w:val="2"/>
  </w:num>
  <w:num w:numId="3" w16cid:durableId="1483229389">
    <w:abstractNumId w:val="0"/>
  </w:num>
  <w:num w:numId="4" w16cid:durableId="1648390720">
    <w:abstractNumId w:val="8"/>
  </w:num>
  <w:num w:numId="5" w16cid:durableId="192039386">
    <w:abstractNumId w:val="6"/>
  </w:num>
  <w:num w:numId="6" w16cid:durableId="645009768">
    <w:abstractNumId w:val="3"/>
  </w:num>
  <w:num w:numId="7" w16cid:durableId="675576566">
    <w:abstractNumId w:val="1"/>
  </w:num>
  <w:num w:numId="8" w16cid:durableId="791897972">
    <w:abstractNumId w:val="5"/>
  </w:num>
  <w:num w:numId="9" w16cid:durableId="8883726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099"/>
    <w:rsid w:val="00004475"/>
    <w:rsid w:val="00034616"/>
    <w:rsid w:val="0006063C"/>
    <w:rsid w:val="000917F6"/>
    <w:rsid w:val="00092A71"/>
    <w:rsid w:val="000B773E"/>
    <w:rsid w:val="000C348B"/>
    <w:rsid w:val="0012327F"/>
    <w:rsid w:val="001350CC"/>
    <w:rsid w:val="001476AF"/>
    <w:rsid w:val="0015074B"/>
    <w:rsid w:val="001C1EC2"/>
    <w:rsid w:val="00224A69"/>
    <w:rsid w:val="0022550B"/>
    <w:rsid w:val="00267EC5"/>
    <w:rsid w:val="002750DB"/>
    <w:rsid w:val="0029639D"/>
    <w:rsid w:val="002F143E"/>
    <w:rsid w:val="002F2AB1"/>
    <w:rsid w:val="003227CF"/>
    <w:rsid w:val="00326F90"/>
    <w:rsid w:val="0037650E"/>
    <w:rsid w:val="00380255"/>
    <w:rsid w:val="00383497"/>
    <w:rsid w:val="003C2F40"/>
    <w:rsid w:val="003F2021"/>
    <w:rsid w:val="00473542"/>
    <w:rsid w:val="00484A55"/>
    <w:rsid w:val="004F77E7"/>
    <w:rsid w:val="00523744"/>
    <w:rsid w:val="005251E0"/>
    <w:rsid w:val="00573F54"/>
    <w:rsid w:val="005C430F"/>
    <w:rsid w:val="005D513F"/>
    <w:rsid w:val="005E6542"/>
    <w:rsid w:val="00612A6D"/>
    <w:rsid w:val="00693E0E"/>
    <w:rsid w:val="006A2E33"/>
    <w:rsid w:val="006C44BB"/>
    <w:rsid w:val="007A0A3A"/>
    <w:rsid w:val="007C368F"/>
    <w:rsid w:val="007E2946"/>
    <w:rsid w:val="008605E4"/>
    <w:rsid w:val="00884E73"/>
    <w:rsid w:val="00887767"/>
    <w:rsid w:val="008D3BE3"/>
    <w:rsid w:val="00A30A45"/>
    <w:rsid w:val="00A5697F"/>
    <w:rsid w:val="00A61608"/>
    <w:rsid w:val="00A9622B"/>
    <w:rsid w:val="00AA1D8D"/>
    <w:rsid w:val="00AD2951"/>
    <w:rsid w:val="00AE69D4"/>
    <w:rsid w:val="00B14C16"/>
    <w:rsid w:val="00B47730"/>
    <w:rsid w:val="00B53DD5"/>
    <w:rsid w:val="00BD2073"/>
    <w:rsid w:val="00BE14D3"/>
    <w:rsid w:val="00C50C0C"/>
    <w:rsid w:val="00C53640"/>
    <w:rsid w:val="00CA43A6"/>
    <w:rsid w:val="00CB0664"/>
    <w:rsid w:val="00CE6394"/>
    <w:rsid w:val="00CF2D54"/>
    <w:rsid w:val="00CF39B4"/>
    <w:rsid w:val="00D03D3F"/>
    <w:rsid w:val="00D200F1"/>
    <w:rsid w:val="00D4587C"/>
    <w:rsid w:val="00D45AE4"/>
    <w:rsid w:val="00D57A44"/>
    <w:rsid w:val="00DA6E0C"/>
    <w:rsid w:val="00DB366F"/>
    <w:rsid w:val="00DC5F33"/>
    <w:rsid w:val="00E240A9"/>
    <w:rsid w:val="00EB1D94"/>
    <w:rsid w:val="00F375B1"/>
    <w:rsid w:val="00F7670A"/>
    <w:rsid w:val="00FC693F"/>
    <w:rsid w:val="00FE1734"/>
    <w:rsid w:val="03507378"/>
    <w:rsid w:val="05E7E0AF"/>
    <w:rsid w:val="0FA38BCE"/>
    <w:rsid w:val="127F334B"/>
    <w:rsid w:val="14064ED0"/>
    <w:rsid w:val="16443697"/>
    <w:rsid w:val="2495FFAC"/>
    <w:rsid w:val="29EE3E92"/>
    <w:rsid w:val="35BDCE15"/>
    <w:rsid w:val="382B087E"/>
    <w:rsid w:val="3F2D32E0"/>
    <w:rsid w:val="47D63DC3"/>
    <w:rsid w:val="4B97786D"/>
    <w:rsid w:val="4D97FDD7"/>
    <w:rsid w:val="4FDC9ECE"/>
    <w:rsid w:val="5E39E8B4"/>
    <w:rsid w:val="75EB5739"/>
    <w:rsid w:val="7F989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F8F36D0-71D3-4B3E-ADB1-617F85DB9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2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612A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12A6D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12A6D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2A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2A6D"/>
    <w:rPr>
      <w:rFonts w:ascii="Aptos" w:hAnsi="Aptos"/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612A6D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1741</Words>
  <Characters>9926</Characters>
  <Application>Microsoft Office Word</Application>
  <DocSecurity>4</DocSecurity>
  <Lines>82</Lines>
  <Paragraphs>23</Paragraphs>
  <ScaleCrop>false</ScaleCrop>
  <Manager/>
  <Company/>
  <LinksUpToDate>false</LinksUpToDate>
  <CharactersWithSpaces>11644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D&amp;ST Grow &amp; Reward - Zahtjev za informativnu ponudu</dc:title>
  <dc:subject>Dokument za potencijalne dobavljače IT rješenja</dc:subject>
  <dc:creator>Marijan Nedić</dc:creator>
  <cp:keywords/>
  <dc:description>generated by python-docx</dc:description>
  <cp:lastModifiedBy>Bilja - Fer Projekt</cp:lastModifiedBy>
  <cp:revision>2</cp:revision>
  <dcterms:created xsi:type="dcterms:W3CDTF">2026-09-18T09:44:00Z</dcterms:created>
  <dcterms:modified xsi:type="dcterms:W3CDTF">2026-09-18T09:44:00Z</dcterms:modified>
  <cp:category/>
</cp:coreProperties>
</file>