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center"/>
        <w:rPr>
          <w:sz w:val="66"/>
          <w:szCs w:val="66"/>
        </w:rPr>
      </w:pPr>
      <w:bookmarkStart w:colFirst="0" w:colLast="0" w:name="_heading=h.hxp5nes73mzb" w:id="0"/>
      <w:bookmarkEnd w:id="0"/>
      <w:r w:rsidDel="00000000" w:rsidR="00000000" w:rsidRPr="00000000">
        <w:rPr>
          <w:sz w:val="66"/>
          <w:szCs w:val="66"/>
          <w:rtl w:val="0"/>
        </w:rPr>
        <w:t xml:space="preserve">Plan de entregas: BGB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46"/>
          <w:szCs w:val="46"/>
        </w:rPr>
      </w:pPr>
      <w:bookmarkStart w:colFirst="0" w:colLast="0" w:name="_heading=h.vcmi5lsx34qi" w:id="1"/>
      <w:bookmarkEnd w:id="1"/>
      <w:r w:rsidDel="00000000" w:rsidR="00000000" w:rsidRPr="00000000">
        <w:rPr>
          <w:sz w:val="28"/>
          <w:szCs w:val="28"/>
          <w:rtl w:val="0"/>
        </w:rPr>
        <w:t xml:space="preserve">Ángel Piñar Rivas * Fernando Izquierdo Romera * José Antonio Córdoba Gómez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 Establecemos cinco entregas, de las cuales se llevarán a cabo las dos primeras que son las que están enfocadas al diseño y prueba de la interfaz.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80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515"/>
        <w:gridCol w:w="10890"/>
        <w:gridCol w:w="1575"/>
        <w:tblGridChange w:id="0">
          <w:tblGrid>
            <w:gridCol w:w="1515"/>
            <w:gridCol w:w="10890"/>
            <w:gridCol w:w="1575"/>
          </w:tblGrid>
        </w:tblGridChange>
      </w:tblGrid>
      <w:tr>
        <w:trPr>
          <w:trHeight w:val="379" w:hRule="atLeast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Fecha</w:t>
            </w:r>
          </w:p>
        </w:tc>
      </w:tr>
      <w:tr>
        <w:trPr>
          <w:trHeight w:val="379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Diseño conceptual de la aplicación web, dejando claro su funcionamiento, navegabilidad y tareas disponibles. Enfocado a los usuarios, clientes y al backoffice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 semanas</w:t>
            </w:r>
          </w:p>
        </w:tc>
      </w:tr>
      <w:tr>
        <w:trPr>
          <w:trHeight w:val="5121.953125000001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60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070"/>
              <w:gridCol w:w="8490"/>
              <w:tblGridChange w:id="0">
                <w:tblGrid>
                  <w:gridCol w:w="2070"/>
                  <w:gridCol w:w="8490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0D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Diagrama HTU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Arquitectura de la información en la web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Mock-Up Interfaz Web (bocetos a papel)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Diseño interactivo con JustInMind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590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5"/>
              <w:gridCol w:w="9675"/>
              <w:tblGridChange w:id="0">
                <w:tblGrid>
                  <w:gridCol w:w="915"/>
                  <w:gridCol w:w="9675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fidelidad media-baja que se pueda probar.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8.2677165354332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Diseño conceptual de la aplicación móvil, dejando claro su funcionamiento, navegabilidad y tareas disponibles. Enfocado a los usuarios y clientes.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 semanas</w:t>
            </w:r>
          </w:p>
        </w:tc>
      </w:tr>
      <w:tr>
        <w:trPr>
          <w:trHeight w:val="8089.882812500001" w:hRule="atLeast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650.0" w:type="dxa"/>
              <w:jc w:val="center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160"/>
              <w:gridCol w:w="8490"/>
              <w:tblGridChange w:id="0">
                <w:tblGrid>
                  <w:gridCol w:w="2160"/>
                  <w:gridCol w:w="8490"/>
                </w:tblGrid>
              </w:tblGridChange>
            </w:tblGrid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Diagrama HTU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Arquitectura de la información en la app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Mock-Up de la Interfaz Web (bocetos a papel)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Diseño interactivo con JustInMind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650.0" w:type="dxa"/>
              <w:jc w:val="center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45"/>
              <w:gridCol w:w="9705"/>
              <w:tblGridChange w:id="0">
                <w:tblGrid>
                  <w:gridCol w:w="945"/>
                  <w:gridCol w:w="9705"/>
                </w:tblGrid>
              </w:tblGridChange>
            </w:tblGrid>
            <w:tr>
              <w:trPr>
                <w:trHeight w:val="321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Calibri" w:cs="Calibri" w:eastAsia="Calibri" w:hAnsi="Calibri"/>
                      <w:b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fidelidad media-baja que se pueda probar. Junto con el prototipo anterior, contamos con toda la funcionalidad lista para probar en usuarios. A diferencia del sistema web, en éste no se incluye un apartado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backoffice</w:t>
                  </w:r>
                  <w:r w:rsidDel="00000000" w:rsidR="00000000" w:rsidRPr="00000000">
                    <w:rPr>
                      <w:rtl w:val="0"/>
                    </w:rPr>
                    <w:t xml:space="preserve"> para control y gestión de contenido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Entrega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Objetivo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Fecha</w:t>
            </w:r>
          </w:p>
        </w:tc>
      </w:tr>
      <w:tr>
        <w:trPr>
          <w:trHeight w:val="357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Desarrollo e implementación de la web especificada en el diseño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 semanas</w:t>
            </w:r>
          </w:p>
        </w:tc>
      </w:tr>
      <w:tr>
        <w:trPr>
          <w:trHeight w:val="8473.984375000002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605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545"/>
              <w:gridCol w:w="9060"/>
              <w:tblGridChange w:id="0">
                <w:tblGrid>
                  <w:gridCol w:w="1545"/>
                  <w:gridCol w:w="9060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la arquitectura del sistema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Realizar diagrama UML de las clases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el sistema web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Ejecutar pruebas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620.0" w:type="dxa"/>
              <w:jc w:val="left"/>
              <w:tblInd w:w="45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45"/>
              <w:gridCol w:w="9675"/>
              <w:tblGridChange w:id="0">
                <w:tblGrid>
                  <w:gridCol w:w="945"/>
                  <w:gridCol w:w="9675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Obtener un sistema web funcional y a disposición de todo el mundo mediante el cual los usuarios puedan realizar todas las acciones establecidas y los administradores puedan moderar el contenido del mismo.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Desarrollo e implementación de la aplicación móvil especificada en el diseño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 semanas</w:t>
            </w:r>
          </w:p>
        </w:tc>
      </w:tr>
      <w:tr>
        <w:trPr>
          <w:trHeight w:val="4950" w:hRule="atLeast"/>
        </w:trPr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620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920"/>
              <w:gridCol w:w="8700"/>
              <w:tblGridChange w:id="0">
                <w:tblGrid>
                  <w:gridCol w:w="1920"/>
                  <w:gridCol w:w="8700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61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la arquitectura de la aplicación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Realizar diagrama UML de las clases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Implementar la aplicación en IOS y Android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Ejecutar pruebas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605.0" w:type="dxa"/>
              <w:jc w:val="left"/>
              <w:tblInd w:w="60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45"/>
              <w:gridCol w:w="9660"/>
              <w:tblGridChange w:id="0">
                <w:tblGrid>
                  <w:gridCol w:w="945"/>
                  <w:gridCol w:w="9660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6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Obtener una aplicación móvil funcional y consistente que reúna todos los requisitos establecidos y cumpla sus funcionalidades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Testeo de los productos desarrollados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 semanas</w:t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0635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025"/>
              <w:gridCol w:w="8610"/>
              <w:tblGridChange w:id="0">
                <w:tblGrid>
                  <w:gridCol w:w="2025"/>
                  <w:gridCol w:w="8610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76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Hacer una evaluación heurística con expertos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Hacer una evaluación con usuarios reales, de diferentes edades y perfiles.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Hacer test de carga y tiempos de respuesta.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0605.0" w:type="dxa"/>
              <w:jc w:val="left"/>
              <w:tblInd w:w="60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020"/>
              <w:gridCol w:w="9585"/>
              <w:tblGridChange w:id="0">
                <w:tblGrid>
                  <w:gridCol w:w="1020"/>
                  <w:gridCol w:w="9585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7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Comprobar que los usuarios saben utilizar nuestros productos y que el rendimiento de éstos es aceptable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0" w:w="16820" w:orient="landscape"/>
      <w:pgMar w:bottom="1701" w:top="566.9291338582677" w:left="1418" w:right="1418" w:header="709" w:footer="435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45"/>
        <w:tab w:val="right" w:pos="8505"/>
      </w:tabs>
      <w:spacing w:after="0" w:before="0" w:line="240" w:lineRule="auto"/>
      <w:ind w:left="0" w:right="360" w:firstLine="0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entregas.                                                                                                             Proyecto:</w:t>
    </w:r>
    <w:r w:rsidDel="00000000" w:rsidR="00000000" w:rsidRPr="00000000">
      <w:rPr>
        <w:b w:val="1"/>
        <w:sz w:val="36"/>
        <w:szCs w:val="36"/>
        <w:rtl w:val="0"/>
      </w:rPr>
      <w:t xml:space="preserve"> BGB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DESSI – UGR.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E1E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">
    <w:name w:val="Grid Table 1 Light"/>
    <w:basedOn w:val="Tablanormal"/>
    <w:uiPriority w:val="46"/>
    <w:rsid w:val="003E1EB9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Prrafodelista">
    <w:name w:val="List Paragraph"/>
    <w:basedOn w:val="Normal"/>
    <w:uiPriority w:val="34"/>
    <w:qFormat w:val="1"/>
    <w:rsid w:val="001E11E8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F1F8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F1F87"/>
    <w:rPr>
      <w:rFonts w:eastAsiaTheme="minorEastAsia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6C1C2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P8aaw0zKdexsN/H7F9gRDXzjaQ==">AMUW2mVaeHsxo9yeQZ35Is8c2gPPISSoPFYXbg/sPM/tY88R0jHy1oifn5dG1dYUKVjnqoMjtVA0RRMrAduqnAWl6fMGj+oLl8Qq5KLd5ZeqS6Oe7mdlCy/GVLgLCC/n7GEZIpU+9669odaz4TnL0FJquOa2g9B4Xg==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2020-11-10T16:09:00Z</dcterms:created>
  <dc:creator>Francisco Luis Gutierrez Vela</dc:creator>
</cp:coreProperties>
</file>