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&gt;Утверждение равноправия всех типов культур, отказ 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выделенных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культурных ценностей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Культурный релятивизм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Формализация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Силлогизм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Полицентрация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Апробация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&gt;Н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аиболее адекватным теоретическим определением культуры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Обработка, оформление, одухотворение, облагораживание людьми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окружающей среды и самих себя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Отрицание человеком природы, борьба с природой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Приспособление человека к условиям окружающей среды,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приобретение навыков выживания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Результат нарушений в психике человека, приводящий 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proofErr w:type="gram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необходимости создавать иллюзорную реальность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Реализация человеком в процессе жизнедеятельности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запрограммированного генетического кода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&gt;Противоречивый характер взаимоотношения общества и природы 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gram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условиях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современной цивилизации привел к появлению понятия: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Экологическая культура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Демографический взрыв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Культурная экспансия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Модернизация экономики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Географическая среда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Автор книги "Первобытная культура"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Тайлор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Уайт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Кисинг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Малиновский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З. Фрейд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&gt;Художественный образ, тип людей, лишенных памяти о своем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культурном 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прошлом</w:t>
      </w:r>
      <w:proofErr w:type="gram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Маргинал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Манкурт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Неофит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Нигилист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Диссидент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&gt;Концепцию культуры как "духа народов, действующего в истории"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разработал немецкий ученый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В. Гумбольдт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Декарт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Бэкон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Б. Малиновский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Л.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Леви-Брюль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Создатель игровой концепции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культурогенеза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Й.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Хейзинга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Маркс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Фрейд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Кассирер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Тойнби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&gt;Создатель символической концепции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культурогенеза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Э.Кассирер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Маркс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Фрейд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Хейзинга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Тойнби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&gt;Основной фактор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культурогенеза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концепции культуры Й.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Хейзинги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Игра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Труд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Психика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Язык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Символ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Определение культуры в самом широком философском смысле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Очеловеченный мир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Искусство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Нравственность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Традиции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Природа, естественный мир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&gt;Элемент материальной культуры общества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Орудия производства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Моральные нормы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Философия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Ораторское искусство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Анекдоты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&gt;Соотношение содержания понятий «культура» и «общество»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Понятие культуры выражает одну из социально-значимых сторон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жизнедеятельности общества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Они тождественны по содержанию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Они не обладают общностью по содержанию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Понятие «общество» не имеет отношения к понятию «культура»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Они противоположны по содержанию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&gt;Американский ученый, основатель направления 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культурной</w:t>
      </w:r>
      <w:proofErr w:type="gram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антропологии: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Ф.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Боас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К. Маркс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Витгенштейн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Карнап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И. Гердер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&gt;Ученый, изучавший культуру с позиций теории эволюционизма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Дж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Фрезер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Ницше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Энгельс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Фихте</w:t>
      </w:r>
    </w:p>
    <w:p w:rsidR="00A801EE" w:rsidRPr="008C13F6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Мах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&gt;Американский ученый, представитель школы культурной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антропологии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Л. Уайт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Дж. Фрезер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Тайлор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Энгельс</w:t>
      </w:r>
    </w:p>
    <w:p w:rsidR="00A801EE" w:rsidRPr="000842E5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Фихте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&gt;Французский философ, связывавший развитие культуры в 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древнем</w:t>
      </w:r>
      <w:proofErr w:type="gram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мире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особенностями мышления первобытного человека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Леви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Брюль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Уайт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Дж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Фрезер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Тайлор</w:t>
      </w:r>
      <w:proofErr w:type="spellEnd"/>
    </w:p>
    <w:p w:rsidR="00A801EE" w:rsidRPr="008C13F6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Энгельс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&gt;Ключевые факторы развития культуры в древности, согласно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концепции З. Фрейда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система запретов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награды и наказания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сакральные символы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письменность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труд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&gt;Понятия концепции К.Г. Юнга, с которыми связано его объяснение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культуры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коллективное бессознательное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сексуальность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орудия труда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письменность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труд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&gt;Представитель социологической науки, рассматривавший культуру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с позиции теории элит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В.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Паретто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Морган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Дж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Фрезер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Тайлор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Мах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&gt;К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концепции игровой культуры имеет отношение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Хейзинга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Моска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Паретто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Элиот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Э. Мах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&gt;О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дин из первых вариантов теоретического противопоставления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культуры и цивилизации принадлежит немецкому философу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Канту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Марксу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Моска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Паретто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Й.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Хейзинга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&gt;П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олагал, что цивилизация и культура – синонимы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Гердер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Хейзинга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Финк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Леви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Стросс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Ж.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Лакан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&gt;С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читал, что цивилизация – это прогресс культуры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Белл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Шпенглер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Ж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Ж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Руссо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Моска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&gt;П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олагал, что цивилизация – это этап общественного развития,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следующий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дикостью и варварством, характеризующийся образованием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Ф. Энгельс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Ж.Ж. Руссо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Ш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Фурье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Шпенглер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Э. Мах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&gt;Концепцию «столкновения цивилизаций» предложил 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современный</w:t>
      </w:r>
      <w:proofErr w:type="gram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американский ученый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С.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Хантингтон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П. Сорокин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Тойнби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Кастельс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Ф.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Фукуяма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&gt;В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число основных цивилизаций современного мира, согласно С.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Хантингтону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, входит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Западная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Иудейская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Океаническая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Северная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Южная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&gt;В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число основных цивилизаций современного мира, согласно С.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Хантингтону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, входит: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Исламская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Иудейская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Океаническая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Северная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Южная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&gt;В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число основных цивилизаций современного мира, согласно С.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Хантингтону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, входит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Индуистская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Иудейская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Океаническая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Северная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Южная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&gt;Основной фактор, влияющий на формирование цивилизаций 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gram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концепции С.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Хантингтона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Религия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Техника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Нормы права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Искусство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Природные ресурсы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&gt;Критерием цивилизации в концепции С.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Хантингтона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Язык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Почва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Орудия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труда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Природные ресурсы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Климат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&gt;Д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ля объяснения культуры применяет теорию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пассионарности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Гумилев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Сорокин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Тойнби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Фукуяма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С.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Хантингтон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&gt;Американский этнолог, занимавшийся теорией аккультурации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М.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Херсковиц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К.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Леви-Стросс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О. Шпенглер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Фуко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Энгельс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&gt;Проблема аккультурации в современном мире характерна для этих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регионов культурно-исторических регионов Земли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Азия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Западная Европа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Восточная Европа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Северная Америка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Северная Европа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&gt;Процесс аккультурации в современном мире реализуется 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благодаря</w:t>
      </w:r>
      <w:proofErr w:type="gram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такому явлению как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урбанизация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маргинализация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криминализация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секуляризация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люмпенизация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&gt;Процесс распространения в культуре и общественной жизни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ценностей западной цивилизации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вестернизация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поляризация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урбанизация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маргинализация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криминализация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&gt;Широкое распространение городского образа жизни в культуре есть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вестернизация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модернизация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урбанизация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маргинализация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криминализация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&gt;Д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ля Казахстана особый интерес представляет опыт такого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полиэтнического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полирасового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многоконфессионального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государства как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США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Польша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Япония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Норвегия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Австрия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&gt;В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американской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этносоциологии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, изучающей процессы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взаимодействия различных этнических культур появились теории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«плавильного котла»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«нового Вавилона»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«исчезновения этносов»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«расового космополитизма»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«социал-дарвинизма»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&gt;Теорию «плавильного котла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»п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редлагает американский ученый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Дж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Абрамсон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Сорокин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Тойнби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Фукуяма</w:t>
      </w:r>
      <w:proofErr w:type="spellEnd"/>
    </w:p>
    <w:p w:rsidR="00A801EE" w:rsidRPr="008C13F6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Хантингтон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&gt;С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критикой теории «плавильного котла» выступил американский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ученый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Новак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Сорокин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Тойнби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Фукуяма</w:t>
      </w:r>
      <w:proofErr w:type="spellEnd"/>
    </w:p>
    <w:p w:rsidR="00A801EE" w:rsidRPr="000842E5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Хантингтон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&gt;Современное государство, в котором эффективно реализуются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принципы этнического плюрализма и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мультикультурализма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Австралия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Япония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Северная Корея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Иран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Саудовская Аравия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&gt;О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дин из основополагающих принципов современной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этнокультурной политики в Казахстане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«единство в многообразии»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«один народ – один этнос»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«новый космополитизм»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«исчезновение этносов»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«многообразие без единства»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&gt;Понятие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цивлизационной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теории А. Тойнби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«Вызов и ответ»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«Базис и надстройка»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«Воля к власти»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«Производительные силы»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«Производственные отношения»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&gt;Работа американского ученого Л. Уайта, в которой он ввел 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gram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научный оборот термин «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культурология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«Наука о культуре»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«Диалоги о природе»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«Будущее одной иллюзии»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«Тотем и табу»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«Магия, наука, религия»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&gt;С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точки зрения американского ученого Л. Уайта предмет науки о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культуре включает этот элемент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технологический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природный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космический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архаический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иллюзорный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&gt;Работа З. Фрейда, в которой он исследует проблемы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культурологического характера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«Тотем и табу»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«Культура и мир детства»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«Эволюция культуры»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«Диалоги о культуре»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«Наука о культуре»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&gt;В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концепции З. Фрейда культура выступает как феномен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&gt; «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Сверх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&gt; «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&gt; «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Оно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&gt; «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Либидо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&gt; «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Сознания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&gt;Интерпретация культуры с позиций герменевтики характерна 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proofErr w:type="gram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этого мыслителя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Х.Г.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Гадамер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Линтон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Редфилд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Шпенглер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Фуко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&gt;Д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ля устранения угроз и конфликтов, возникающих в современном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мире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, необходимо формирование новых мировоззренческих ориентаций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человека на основе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культуры диалога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культуры потребления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культуры рынка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культуры производства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культуры управления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&gt;О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дин из наиболее эффективных культурных способов разрешения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конфликтов, возникающих в современном мире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Диалог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Экономические санкции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Принуждение к миру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Вооруженные силы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Торговая война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&gt;Всестороннее исследование диалога как феномена культуры провел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Библер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Плеханов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Вернадский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Чижевский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Павлов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Актуальной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современного Казахстана в плане достижения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социального благополучия усилиями всего общества является идея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Открытого сознания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Цифровой экономики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Инновационных технологий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Электронного правительства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Интернет-торговли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&gt;Средневековый арабский ученый-математик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Бируни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Фирдоуси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Тохтамыш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Ибн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Теймия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Абу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Бакр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&gt;Выдающийся арабский мыслитель, автор произведения «Канон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врачебной науки»</w:t>
      </w:r>
    </w:p>
    <w:p w:rsidR="00A801EE" w:rsidRPr="000842E5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бн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Сина</w:t>
      </w:r>
    </w:p>
    <w:p w:rsidR="00A801EE" w:rsidRPr="000842E5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бн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Рушд</w:t>
      </w:r>
    </w:p>
    <w:p w:rsidR="00A801EE" w:rsidRPr="000842E5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Аль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Кинди</w:t>
      </w:r>
      <w:proofErr w:type="spellEnd"/>
    </w:p>
    <w:p w:rsidR="00A801EE" w:rsidRPr="000842E5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Аль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Газали</w:t>
      </w:r>
      <w:proofErr w:type="spellEnd"/>
    </w:p>
    <w:p w:rsidR="00A801EE" w:rsidRPr="000842E5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Аль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Ашари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Тюркский мыслитель, автор книги «Благодатное знание»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Юсуф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Баласагуни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Махмуд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Кашгари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Ахмед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Иугнеки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Сулейман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Бакиргани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Фарид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ад-Дин</w:t>
      </w:r>
      <w:proofErr w:type="spellEnd"/>
      <w:proofErr w:type="gram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Духовно-идеологическая основа гражданского общества включает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в себя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Плюрализм идей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Авторитаризм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Тоталитаризм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Охлократию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Клерикализм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&gt;К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основным направлениями модернизации общественного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сознания в Казахстане относится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Сохранение национальной идентичности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Сохранение природных ресурсов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Реформирование банковского сектора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Поездки за границу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Изучение философских трудов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&gt;Выдающийся представитель Казахского Просвещения XIX века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Абай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Кунанбаев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Сабит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Муканов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Мухтар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Ауэзов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Куаныш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Сатпаев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Исатай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Тайманов</w:t>
      </w:r>
      <w:proofErr w:type="spell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К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приоритетам модернизации общественного сознания в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Казахстане</w:t>
      </w:r>
      <w:proofErr w:type="gram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относится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Культура прагматизма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Социальная апатия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Социальный инфантилизм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Национальный 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консерватиз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Государственный патернализм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&gt;Понятие современной культуры, в котором утверждается приоритет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общечеловеческих ценностей над более частными (региональными,</w:t>
      </w:r>
      <w:proofErr w:type="gramEnd"/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национальными, классовыми)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Планетарное сознание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Общественно-экономическая формация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Производительные силы</w:t>
      </w:r>
    </w:p>
    <w:p w:rsidR="00A801EE" w:rsidRPr="00A801EE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Социальная мобильность</w:t>
      </w:r>
    </w:p>
    <w:p w:rsidR="00FF184A" w:rsidRPr="008C13F6" w:rsidRDefault="00A801EE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variant</w:t>
      </w:r>
      <w:proofErr w:type="spellEnd"/>
      <w:r w:rsidRPr="00A801EE">
        <w:rPr>
          <w:rFonts w:ascii="Times New Roman" w:hAnsi="Times New Roman" w:cs="Times New Roman"/>
          <w:sz w:val="28"/>
          <w:szCs w:val="28"/>
          <w:shd w:val="clear" w:color="auto" w:fill="FFFFFF"/>
        </w:rPr>
        <w:t>&gt; Социальная элита</w:t>
      </w:r>
    </w:p>
    <w:p w:rsidR="008C13F6" w:rsidRPr="000842E5" w:rsidRDefault="008C13F6" w:rsidP="00A80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&gt;«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Опредмеченная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потребность, то, ради чего человек осуществляет деятельность: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Мотив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Цель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Операция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Действие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Установка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Задача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Потребность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&gt;В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первые экспериментальная психологическая лаборатория была открыта: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В.Вундтом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У.Джемсом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Г.Эббингаузом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Х.Вольфом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Т.Гоббсом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З.Фрейдом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Э.Эриксоном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&gt;Данная функция общения заключается в возбуждении в партнере нужных эмоциональных переживаний, а также изменение с его помощью своих переживаний и состояний; взаимообменом эмоциями: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Эмотивная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Побудительная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Координирующая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Императивная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Побуждающая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Мотивационная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Координационная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&gt;Данный компонент общения проявляется в восприятии, взаимном изучении и оценке друг друга партнерами по общению: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Перцептивный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                                                  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Интерактивный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Коммуникационный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Специфический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Информационный</w:t>
      </w:r>
    </w:p>
    <w:p w:rsid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&gt;Данный компонент общения состоит в обмене не только знаниями, идеями, но и влияниями, вза</w:t>
      </w:r>
      <w:r w:rsid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имными побуждениями, действиями:</w:t>
      </w:r>
    </w:p>
    <w:p w:rsid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Интерактивный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Коммуникационный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Информационный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Интерактивный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Коммуникационный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Специфический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Перцептивный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&gt;Данный стиль предполагает активный поиск альтернативы 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решения конфликтной ситуации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, приемлемой для всех участников: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Уклонение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Компромисс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Противоборство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Приспособление, уступчивость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Сотрудничество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&gt;Идеальные цели общества, социальных групп или отдельного человека, служащие точкой отсчета при оценивании тех или иных событий: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Ценности.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Установки.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Знания.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Потребности.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Способности.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&gt;Индивидуальное сочетание существенных свойств личности, показывающих отношение человека к окружающему миру и выражающихся в его поведении: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Характер.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Способности.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Задатки.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Установки.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Ощущения.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&gt;Кратковременная, бурно протекающая эмоциональная реакция, носящая характер эмоционального взрыва: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Аффект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Настроение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Чувство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Стресс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Страсть.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Дистресс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Фрустрация.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&gt;Метод психологии, который является стандартной процедурой, где стандартизирован ход проведения исследования и обработки данных: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Тест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Наблюдение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Анкета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Эксперимент.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Беседа.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&gt;Обобщенное представление о самом себе, система установок относительно собственной личности или, говоря иначе, это «теория самого себя»: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Я-концепция</w:t>
      </w:r>
      <w:proofErr w:type="spellEnd"/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Самооценка.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Самоотношение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Самосознание.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Самопрезентация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Индивидуальность.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&gt;Общая психология изучает: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Психику человека.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Закономерности психического развития.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Закономерности воспитания.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Отклонения в психическом развитии.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Психологические основы педагогического процесса.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&gt;Осознание своей тождественности с профессиональной общностью, ее оценка, психологическая значимость членства в ней, разделяемые профессиональные чувства, переживание своей профессиональной целостности и определённости: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Профессиональная идентичность.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Профессиональное самоопределение.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Эмоциональное выгорание.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Психологический барьер.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Конкурентоспособность.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Мобильность.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Профессиональное мастерство.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&gt;П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В.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Франклу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отсутствие смысла жизни порождает у человека состояние: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Экзистенциального вакуума.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Стресса.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Фрустрации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Аффекта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Гармонии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Природно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обусловленные, индивидуально своеобразные свойства психики, определяющие динамику психической </w:t>
      </w:r>
      <w:proofErr w:type="gram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деятельности человека: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Темперамент.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Способности.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Характер.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Задатки.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Интеллект.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Чувства.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&gt;Природные предпосылки развития способностей: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Задатки.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Безусловные рефлексы.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Умения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Навыки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Интересы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Воля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Мотивы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Характер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&gt;Реакция на препятствие, блокирующее удовлетворение актуальной потребности: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Фрустрация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Стресс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Аффект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Депривация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Страсть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Настроение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Чувство.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Дистресс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&gt;Реальная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Яконцепция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отражает: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Представления о том, каков я есть.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Адекватность представлений о себе.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Представления о том, каким меня видят другие.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Желаемый образ себя.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Неполный образ себя.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&gt;Самостоятельное и осознанное нахождение смыслов выполняемой работы и всей жизнедеятельности в конкретной культурно-исторической (социально-экономической) ситуации: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Профессиональное самоопределение.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Поступление в вуз.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Действие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Установка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Рефлекс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Воля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Труд.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Операция.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&gt;Санкционированные обществом формы индивидуального и группового поведения, затрагивающего общественные интересы: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Мораль.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Идеал.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Нравственность.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Религия.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Наука.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Политическое сознание.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&gt;Свойство особым образом организованной материи, заключающееся в способности этой материи отражать окружающий мир: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Анализатор.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Потребность.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Поведение.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Мозг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Личность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Душа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&gt;Совокупность специфических психологических черт, особенностей восприятия мира и форм реакций на него, ставших в большей или меньшей степени свойственными той или иной социально-этнической общности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Национальный характер.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Национальный обряд.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Национальная традиция.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Национальный обычай.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Национальный ритуал.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&gt;Состояние нужды человека в определенных условиях жизни и деятельности или материальных объектах: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Потребность.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Цель.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Операция.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Действие.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Установка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Мотив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Задача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&gt;Способность к сочувствию, сопереживанию, постижение эмоциональных состояний другого человека: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Эмпатия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Мышление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Сознание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Память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Ощущения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Восприятие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Внимание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&gt;Стабильные объективные условия, наличие которых не зависит от нашего желания и изменение которых находится все сферы нашего влияния: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Структурные факторы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Объективные факторы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Личностные факторы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Поведенческие факторы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Отношенческие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факторы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Мотивационные факторы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&gt;Уровень общения, на котором основной целью общения является удовлетворение потребности в понимании, сочувствии, переживании: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Интимно-личностный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Потребностный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Деловой уровень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Эмпатический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Мотивационный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Социально-статусный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Гуманистический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Социально-ролевой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та сторона внутренней картины здоровья представляет собой совокупность субъективных или мифологических умозаключений, мнений о причинах, содержании, способах сохранения, укрепления и развития здоровья: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Чувственная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Поведенческая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Логическая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Интериоризованная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Личностная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Мотивационная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Потребностная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 сторона внутренней картины здоровья представляет собой совокупность усилий, стремлений, действий человека, направленных на достижение здоровья: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Поведенческая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Чувственная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Рациональная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Логическая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Интериоризованная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Личностная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Мотивационная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Потребностная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внутренние побудительные силы, подталкивающие субъектов социального взаимодействия к конфликту (мотивы выступают в форме потребностей, интересов, целей, идеалов, убеждений):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Мотивы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Конфликтогены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Объект конфликтной ситуации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Причины конфликтной ситуации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Субъект конфликтной ситуации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Инцидент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Условия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то логически аргументированное воздействие на рациональную сферу сознания людей, основанное на логическом содержании информации: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Убеждение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Подражание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Дезинформирование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Манипуляция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Устрашение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Приспособление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Заражение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Слухи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отображение предмета конфликта в сознании субъектов конфликтного взаимодействия: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Образ конфликтной ситуации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Схема конфликтной ситуации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Картина конфликтной ситуации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Причина конфликтной ситуации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Объект конфликтной ситуации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постижение эмоционального состояния, проникновение и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вчувствование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переживания другого человека: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Эмпатия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Внутригрупповой фаворитизм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Уподобление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Конформность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Рефлексия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Идентификация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Децентрация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Межличностная аттракция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способ усвоения традиций и привычек общества или отдельного человека, механизм сознательного или бессознательного воспроизведения опыта действий и поступков другого: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Подражание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Убеждение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Устрашение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Дезинформирование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Приспособление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Заражение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Слухи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Манипуляция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то стимулирование возникновения конфликта, в ходе которого происходит развитие конфликтной ситуации, ставшей поводом для столкновения интересов оппонентов: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Инцидент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Причина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Субъект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Объект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Столкновение интересов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Предмет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&gt;Данная функция общения заключается во взаимном ориентировании и согласовании действий в целях налаживания и сохранения достаточно устойчивых и продуктивных связей, контактов и взаимоотношений между людьми в интересах их совместной деятельности: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Координационная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Побудительная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Координирующая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Побуждающая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Эмотивная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Императивная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Регулятивная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Мотивационная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&gt;Данное понятие означает степень удовлетворения материальных, культурных, духовных потребностей: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Уровень жизни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Качество жизни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Стиль жизни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Удовлетворенность жизнью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Индекс удовлетворенности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Материальное благополучие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&gt;Данный вид общения выступает как фактор интеллектуального развития, так как общающиеся индивиды обмениваются и, следовательно, взаимно обогащаются знаниями: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Когнитивное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Мотивационное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Духовное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Материальное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Кондиционное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Манипулятивное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Деятельное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Нравственное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&gt;Данный вид общения предполагает обмен побуждениями, целями, интересами, мотивами, потребностями: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Мотивационное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Деятельное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Когнитивное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Духовное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Нравственное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Манипулятивное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Кондиционное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Материальное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&gt;Данный вид общения предполагает обмен физиологическими и психическими состояниями: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Кондиционное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Мотивационное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Деятельное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Материальное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Когнитивное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Манипулятивное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Нравственное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Духовное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&gt;Данный компонент общения представляет собой обмен информацией между общающимися индивидами: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Коммуникационный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Специфический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Информационный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Перцептивный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Интерактивный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&gt;Д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ля выявления склонностей, интересов школьников им предложили устно ответить на ряд вопросов. Описан такой метод исследования, как: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Беседа.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Контент-анализ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Анализ продуктов творческой деятельности.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Анкета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Тест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Эксперимент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Наблюдение.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&gt;Д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ля изучения эмоционального состояния испытуемому предъявляют “страшные картинки” и регистрируют возникающие при этом изменения в сопротивлении кожи электрическому току. Описан такой метод исследования, как: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Лабораторный эксперимент.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Тест-задание.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Естественный эксперимент.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Лабораторное наблюдение.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Анализ продуктов деятельности.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&gt;Идеальная Я концепция - это представление о том: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аким я хотел бы быть.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аков я есть.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аким меня хотят видеть другие.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аким я иногда бываю.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аким я боюсь стать.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&gt;Интеллектуальные черты характера: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Глубокомыслие, Любознательность.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Отзывчивость.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Раздражительность.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Организованность.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Планомерность.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Впечатлительность.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&gt;К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психическим состояниям относится: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Эмоции, Чувства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..</w:t>
      </w:r>
      <w:proofErr w:type="gram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Память.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Мышление.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Воображение.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Темперамент.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Характер.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&gt;Коммуникативные черты характера: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Отзывчивость, Раздражительность.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Организованность.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Планомерность.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Глубокомыслие.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Любознательность.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Инертность.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&gt;Личностное образование, которое содержит представления о собственном здоровье, отношение к нему, осознание его ценности и стремление к его усовершенствованию: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Внутренняя картина здоровья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Отношение к здоровью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Копинг-стратегия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Личностное здоровье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Психологическое здоровье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Внутренняя картина болезни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Осознание болезни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&gt;Низкое качество взаимодействия участников конфликта, отсутствие обратной связи, несогласие одной из сторон со сложившимся положением вещей и перспективой его дальнейшего развития: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Отношенческие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факторы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Структурные факторы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Поведенческие факторы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Мотивационные факторы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Личностные факторы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Объективные факторы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&gt;Общение, предполагающее личные контакты и непосредственное восприятие друг друга общающимися людьми: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Прямое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Гуманистическое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Устное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Опосредованное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Косвенное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Ритуальное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Личное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Контактное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&gt;Осознание действующим индивидом того, как он воспринимается партнером по общению: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Рефлексия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Идентификация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Межличностная аттракция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Конформность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Эмпатия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Внутригрупповой фаворитизм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Уподобление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Децентрация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&gt;Познавательным процессом является: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Мышление, Память, Восприятие.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Стресс.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Характер.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Темперамент.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Способности.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Фрустрация.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&gt;Препятствия, которые человек преодолевает в волевом поведении, могут быть: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Внешними, Внутренними.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Общими.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Частными.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Прямыми.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Косвенными.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&gt;Признание психологии как самостоятельной науки было связано: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созданием экспериментальных научно-исследовательских учреждений.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развитием метода интроспекции.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развитием метода наблюдения.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выходом трактата Аристотеля «О душе».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появлением тестов.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&gt;Психическое состояние, которое характеризуется столкновением нескольких желаний или нескольких различных побуждений к деятельности: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Борьба мотивов.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Воля.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Потребность.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Бессознательное.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Эмпатия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Направленность.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&gt;Результат, который должен быть получен в ходе деятельности: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Цель.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Операция.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Действие.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Установка.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Мотив.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Задача.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Потребность.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Движение.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&gt;Совокупность когнитивных способностей, способность понимать свои эмоции и эмоции других для того, чтобы применять эту информацию в ходе достижения своих целей: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Эмоциональный интеллект.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Сознание.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Эмпатия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Память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Воля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Восприятие.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Внимание.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&gt;Совокупность норм и принципов поведения людей по отношению к обществу и другим людям, ставшая внутренним убеждением личности: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Нравственность.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Мораль.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Религия.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Политическое сознание.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Право.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Эстетическое сознание.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Научное сознание.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&gt;Состояние психического напряжения, обусловленное выполнением деятельности в особенно сложных условиях и возникающее в ответ на разнообразные экстремальные воздействия: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Стресс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Воля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Борьба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мотивов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Эмоция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Эмпатия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Чувство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&gt;Т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акие эмоциональные состояния, как радость, гордость, чувство удовлетворенной мести относят к: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Положительным чувствам.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Низшим эмоциям.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Отрицательным чувствам.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Амбивалентным чувствам.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Двойственным чувствам.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Эстетическим чувствам.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&gt;Т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акие эмоциональные состояния, как сочувствие, раскаяние, стыд относят к: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Отрицательным чувствам.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Низшим эмоциям.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Положительным чувствам.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Амбивалентным чувствам.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Двойственным чувствам.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Эстетическим чувствам.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&gt;Эмоциональные черты характера: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Порывистость, Впечатлительность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..</w:t>
      </w:r>
      <w:proofErr w:type="gram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Самостоятельность.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Организованность.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Планомерность.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Глубокомыслие.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Любознательность.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воздействие, основанное на бессознательной подверженности людей (особенно в составе группы) эмоциональному влиянию в условиях непосредственного контакта, подверженность индивида определенным психическим состояниям: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Заражение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Подражание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Дезинформирование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Убеждение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Слухи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Манипуляция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Приспособление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общение при помощи дополнительных средств: письма, аудио- и видеотехники: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Опосредованное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Косвенное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Гуманистическое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Ритуальное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Манипулятивное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Техническое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Инструментальное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Устное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противоречие, которое противоборствующие стороны пытаются разрешить: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Предмет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Инцидент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Объект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Причина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Столкновение интересов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Субъект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свойство человека легко менять свою точку зрения, установку под влиянием группового мнения: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Конформность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Аддикция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Зависимость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Уступчивость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Дезадаптивность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Адаптивность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Коммуникация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Приспособленчество</w:t>
      </w:r>
      <w:proofErr w:type="gram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форма межличностного общения, при которой влияние на адресата осуществляется тайно для достижения своих целей, намерений: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Манипулятивное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Ритуальное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Прямое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Опосредованное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Косвенное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Тайное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Скрытое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Общественное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явления, события, факты, ситуации, которые предшествуют конфликту и, при определенных условиях деятельности субъектов социального взаимодействия, вызывают его: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Причины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Конфликтогены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Объект конфликтной ситуации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Причины конфликтной ситуации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Субъект конфликтной ситуации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Инцидент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Условия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Способы конфликта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тот термин отражает ту сторону психической жизни, которая выражается в способности человека действовать в направлении сознательно поставленной цели, преодолевая при этом различные препятствия: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Воля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Мораль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Мотив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Потребность.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Эмпатия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Эмоциональный интеллект.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Сознание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&gt;Аналог понятия "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копинг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 в русскоязычной психологической литературе: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Преодоление,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Совладающее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поведение.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Накопительство.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Коллекционирование.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Побуждение.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Успех.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&gt;В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общем адаптационном синдроме выделяют следующие стадии: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Стадия тревоги, Стадия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резистентности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, Стадия истощения.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Стадия подготовительная.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Стадия завершающая.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Стадия промежуточная.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Стадия улучшения.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&gt;В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основе темперамента (по И.П. Павлову) лежат такие свойства нервных процессов, как: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&gt;Сила, Подвижность, Уравновешенность.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Функциональность.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Экстраверсия.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Интроверсия.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Скованность.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&gt;Волевые черты характера: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Организованность, Планомерность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..</w:t>
      </w:r>
      <w:proofErr w:type="gram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Отзывчивость.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Раздражительность.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Глубокомыслие.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Любознательность.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Впечатлительность.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&gt;Высшие социальные чувства: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Патриотизм, Любовь, Чувство справедливости.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Боль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Голод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Усталость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Жажда.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Удовольствие.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&gt;Данный стиль поведения выбирается тогда, когда человек не хочет отстаивать свои права, взаимодействовать в процессе выработки взаимоприемлемых решений; предпочитает скрывать свою позицию; уклоняется от участия в дискуссии: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Уклонение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Компромисс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Сотрудничество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Приспособление, уступчивость.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Противоборство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&gt;Действия человека, направленные на сохранение или восстановление благоприятных отношений с оппонентом путем сглаживания разногласий за счет собственных интересов: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Приспособление, уступчивость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Компромисс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Сотрудничество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Уклонение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Противоборство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&gt;Д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ля сангвиников характерны: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сангвиников 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характерны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Сила нервной системы, Уравновешенность нервных процессов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.., 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Подвижность нервных процессов.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Слабость нервной системы.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Неуравновешенность нервных процессов.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Инертность нервных процессов.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Интроверсия.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&gt;Д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ля флегматиков характерны: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Сила нервной системы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.,, 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Уравновешенность нервных процессов,,. Инертность нервных процессов.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Слабость нервной системы.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Неуравновешенность нервных процессов.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Подвижность нервных процессов.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Экстраверсия.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Высокая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сензитивность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&gt;К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моделям формирования здорового образа жизни относятся: 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Модель субъективно ожидаемой пользы, Модель распространения новшеств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Модель нагнетания депрессии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Модель уговоров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Клиническая модель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Гуманистическая модель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 Модель пользы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Психопрофилактика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>&gt;К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предрасполагающим факторам здоровья относятся: 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Поведенческий профиль, Фактор восприятия возраста, Поддерживающие диспозиции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Представления о болезни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Восприятие риска и уязвимости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Эмоциональный профиль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Этнические группы и социальные классы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Чувство ответственности и волевая регуляция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  <w:proofErr w:type="spell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Кпсихическим</w:t>
      </w:r>
      <w:proofErr w:type="spell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свойствам личности относится: 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Темперамент, Характер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., 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Способности.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Память.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Мышление.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Восприятие.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Стресс.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Ощущение.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&gt;Качества, помогающие избежать эмоционального выгорания: 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Высокая самооценка, Общительность, Пластичность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Низкая самооценка.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Ригидность.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Замкнутость.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Пессимистичность.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Неуверенность в себе.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&gt;Модель эмоционального выгорания (К. </w:t>
      </w:r>
      <w:proofErr w:type="spell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Маслач</w:t>
      </w:r>
      <w:proofErr w:type="spell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С. Джексон) включает три группы симптомов (факторов):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Деперсонализация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.,,, 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Эмоциональное истощение, Редукция персональных достижений.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Повышение общительности.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Понижение тревожности.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Повышение профессионального мастерства.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Понижение числа должностных обязанностей.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Повышение </w:t>
      </w:r>
      <w:proofErr w:type="spell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эмпатии</w:t>
      </w:r>
      <w:proofErr w:type="spell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&gt;Мотивационную сферу человека можно оценивать по следующим параметрам: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Гибкость, Широта, </w:t>
      </w:r>
      <w:proofErr w:type="spell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Иерархизированность</w:t>
      </w:r>
      <w:proofErr w:type="spell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Установка.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Мотив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Задача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Потребность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Движение.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&gt;Образ жизни человека включает понятия: 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Уровень жизни, Стиль жизни, Качество жизни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Формирование жизни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Успешность жизни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Достижения в жизни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Мотивация деятельности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Темп жизни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&gt;Общие способности: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Критичность ума, Высокая сосредоточенность внимания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ила нервной системы.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Особенности зрительного анализатора.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Подвижность нервных процессов.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Математическая память.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Эстетическая позиция в области литературы.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Музыкальный слух.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&gt;П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о мнению отечественных психологов, темперамент и характер находятся в следующем соотношении: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Темперамент лежит в основе характера.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Темперамент и характер не 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связаны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Темперамент и характер - это одно и то же.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Темперамент полностью зависит от характера.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Характер лежит в основе темперамента.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&gt;П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 коммуникативной стороной общения понимается: 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Обмен информацией между людьми, Обмен эмоциями между людьми, Обмен идеями между людьми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Восприятие людьми друг друга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Обмен действиями между людьми.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Взаимодействие Владика и не Владика.</w:t>
      </w:r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Я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не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знаю</w:t>
      </w:r>
      <w:proofErr w:type="spell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 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&gt;Принято выделять следующие барьеры общения: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Естественно-природные, Социальные, Психологические.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Воображаемые.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Техногенные.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Идиотские</w:t>
      </w:r>
      <w:proofErr w:type="spell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Владиковские</w:t>
      </w:r>
      <w:proofErr w:type="spell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&gt;Природные задатки для развития способностей: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Сила нервной системы, Подвижность нервных процессов.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Критичность ума.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Музыкальный слух.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Математическая память.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Сосредоточенность внимания.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Эстетическая позиция в области литературы.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Умственная активность.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&gt;Психологические барьеры общения связаны: 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характером, С темпераментом, С эмоциональной сферой.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географической удаленностью.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о статусом.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техническими средствами.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уровнем дохода.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уровнем образования.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&gt;Психологические особенности личности, обеспечивающие успех в деятельности и легкость овладения ею: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Способности.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Задатки.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Личностные кризисы.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Явления неосознаваемой установки.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Черты характера.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Свойства нервной системы.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Навыки.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&gt;Синдром эмоционального выгорания характерен для следующих специалистов: 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Педагоги, Менеджеры, Медицинские работники.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Художники.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Программисты.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Экономисты.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Электрики.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Археологи.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&gt;Социальные барьеры общения связаны: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о статусом, С выполняемыми ролями, С уровнем образования.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возрастом.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полом.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темпераментом.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эмоциональной сферой.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характером.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&gt;Специальные способности: 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Математическая память, Эстетическая позиция в области литературы.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Сила нервной системы.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Критичность ума.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Особенности зрительного анализатора.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Подвижность нервных процессов.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&gt;Способы, приемы и средства общения, которые в полной мере обеспечивают взаимное понимание и 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взаимную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эмпатию</w:t>
      </w:r>
      <w:proofErr w:type="spell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партнеров по общению: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Техника коммуникации, Технологии эффективного общения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Эмпатийное</w:t>
      </w:r>
      <w:proofErr w:type="spell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общение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Взаимодействие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Межличностное общение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Каузальная атрибуция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Взаимопонимание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&gt;Формы существования ценностей: 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Общественные идеалы, Предметное воплощение общественных идеалов, "Модели 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должного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"..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Творческое мышление.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Личностные кризисы.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Явления неосознаваемой установки.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Научное мировоззрение.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активное отстаивание стороной собственных интересов с использованием любых средств, находящихся в распоряжении: 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Противоборство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Уклонение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Сотрудничество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Компромисс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Приспособление, уступчивость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то деятельность, которая направлена на недопущение возникновения конфликта, а также предотвращение его разрушительного воздействия на обе стороны данного конфликта и на общественный элемент системы: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Предупреждение конфликта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Регулирование конфликта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Разрешение конфликта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Управление конфликтом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Институциализация</w:t>
      </w:r>
      <w:proofErr w:type="spell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конфликта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Легитимизация</w:t>
      </w:r>
      <w:proofErr w:type="spell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конфликта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question</w:t>
      </w:r>
      <w:proofErr w:type="gram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&gt;Э</w:t>
      </w:r>
      <w:proofErr w:type="gramEnd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то неосознанный процесс отождествления себя с другим человеком или социальной группой: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Внутригрупповой фаворитизм, Идентификация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Рефлексия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Межличностная аттракция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&gt; Уподобление</w:t>
      </w:r>
    </w:p>
    <w:p w:rsidR="008C13F6" w:rsidRPr="000842E5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0842E5">
        <w:rPr>
          <w:rFonts w:ascii="Times New Roman" w:hAnsi="Times New Roman" w:cs="Times New Roman"/>
          <w:sz w:val="28"/>
          <w:szCs w:val="28"/>
          <w:shd w:val="clear" w:color="auto" w:fill="FFFFFF"/>
        </w:rPr>
        <w:t>Конформность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Эмпатия</w:t>
      </w:r>
      <w:proofErr w:type="spellEnd"/>
    </w:p>
    <w:p w:rsidR="008C13F6" w:rsidRPr="008C13F6" w:rsidRDefault="008C13F6" w:rsidP="008C13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proofErr w:type="gram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variant</w:t>
      </w:r>
      <w:proofErr w:type="gramEnd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8C1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Децентрация</w:t>
      </w:r>
      <w:proofErr w:type="spellEnd"/>
    </w:p>
    <w:sectPr w:rsidR="008C13F6" w:rsidRPr="008C13F6" w:rsidSect="00CA2880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A2880"/>
    <w:rsid w:val="000251EA"/>
    <w:rsid w:val="000501B8"/>
    <w:rsid w:val="000712BB"/>
    <w:rsid w:val="000842E5"/>
    <w:rsid w:val="00131473"/>
    <w:rsid w:val="001D34B4"/>
    <w:rsid w:val="001E76C7"/>
    <w:rsid w:val="0023694E"/>
    <w:rsid w:val="0025738B"/>
    <w:rsid w:val="0028681F"/>
    <w:rsid w:val="002B0415"/>
    <w:rsid w:val="002C7E46"/>
    <w:rsid w:val="00330BC0"/>
    <w:rsid w:val="00371EF7"/>
    <w:rsid w:val="005505BF"/>
    <w:rsid w:val="0057038E"/>
    <w:rsid w:val="00587A2D"/>
    <w:rsid w:val="005B4743"/>
    <w:rsid w:val="005C40DE"/>
    <w:rsid w:val="005D069B"/>
    <w:rsid w:val="00673642"/>
    <w:rsid w:val="0069614F"/>
    <w:rsid w:val="006B3B97"/>
    <w:rsid w:val="006C14CE"/>
    <w:rsid w:val="006D0165"/>
    <w:rsid w:val="006D2A0C"/>
    <w:rsid w:val="00783A7D"/>
    <w:rsid w:val="00835FB8"/>
    <w:rsid w:val="008670D5"/>
    <w:rsid w:val="00893288"/>
    <w:rsid w:val="008A3B1F"/>
    <w:rsid w:val="008C13F6"/>
    <w:rsid w:val="00936445"/>
    <w:rsid w:val="00943BDB"/>
    <w:rsid w:val="00965EFC"/>
    <w:rsid w:val="00974786"/>
    <w:rsid w:val="00A25557"/>
    <w:rsid w:val="00A62CC9"/>
    <w:rsid w:val="00A801EE"/>
    <w:rsid w:val="00B0354E"/>
    <w:rsid w:val="00B95D7B"/>
    <w:rsid w:val="00BD7D5E"/>
    <w:rsid w:val="00C1498B"/>
    <w:rsid w:val="00C50780"/>
    <w:rsid w:val="00CA2880"/>
    <w:rsid w:val="00CA5EF4"/>
    <w:rsid w:val="00CB1E41"/>
    <w:rsid w:val="00D837A7"/>
    <w:rsid w:val="00E45C37"/>
    <w:rsid w:val="00E62EA6"/>
    <w:rsid w:val="00FE1FE3"/>
    <w:rsid w:val="00FF1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0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505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0EEBA-DB0A-4CF3-BBB0-15687F4C8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48</Pages>
  <Words>6233</Words>
  <Characters>35533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Никита</cp:lastModifiedBy>
  <cp:revision>22</cp:revision>
  <dcterms:created xsi:type="dcterms:W3CDTF">2023-04-15T09:05:00Z</dcterms:created>
  <dcterms:modified xsi:type="dcterms:W3CDTF">2023-05-10T08:12:00Z</dcterms:modified>
</cp:coreProperties>
</file>