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shell script required MRT to be installed and a .prm  file. The .prm file contains the required projection details, input and output file names in the prm file are ignored.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readme.txt.docx</dc:title>
</cp:coreProperties>
</file>