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44"/>
          <w:szCs w:val="44"/>
        </w:rPr>
        <w:t xml:space="preserve">JobHuntWOW</w:t>
      </w:r>
      <w:r>
        <w:rPr>
          <w:b/>
          <w:bCs/>
          <w:color w:val="0284C7"/>
          <w:sz w:val="44"/>
          <w:szCs w:val="44"/>
        </w:rPr>
        <w:t xml:space="preserve">  WOW</w:t>
      </w:r>
    </w:p>
    <w:p>
      <w:r>
        <w:rPr>
          <w:color w:val="0F172A"/>
          <w:sz w:val="30"/>
          <w:szCs w:val="30"/>
        </w:rPr>
        <w:t xml:space="preserve">Подробное руководство пользователя</w:t>
      </w:r>
    </w:p>
    <w:p>
      <w:pPr>
        <w:spacing w:after="240"/>
      </w:pPr>
      <w:r>
        <w:rPr>
          <w:color w:val="475569"/>
          <w:sz w:val="20"/>
          <w:szCs w:val="20"/>
        </w:rPr>
        <w:t xml:space="preserve">jobhuntwow.com · версия от 18 сентября 2026 · что система делает, как именно и чего пока не делает</w:t>
      </w:r>
    </w:p>
    <w:p>
      <w:pPr>
        <w:pBdr>
          <w:bottom w:val="single" w:color="E2E8F0" w:sz="6"/>
        </w:pBdr>
      </w:pPr>
    </w:p>
    <w:p>
      <w:r>
        <w:t xml:space="preserve">Этот документ описывает кабинет JobHuntWOW таким, какой он есть сегодня: каждую страницу, каждое поле, правила, по которым принимаются решения, и границы — что пока работает на демонстрационных данных. Там, где система что-то ДОМЫСЛИВАЕТ, это сказано прямо и видно в интерфейсе.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475569"/>
          <w:sz w:val="19"/>
          <w:szCs w:val="19"/>
        </w:rPr>
        <w:t xml:space="preserve">Оглавление обновляется в Word: Ctrl+A, затем F9.</w:t>
      </w:r>
    </w:p>
    <w:p>
      <w:r>
        <w:br w:type="page"/>
      </w:r>
    </w:p>
    <w:p>
      <w:pPr>
        <w:pStyle w:val="Heading1"/>
      </w:pPr>
      <w:r>
        <w:t xml:space="preserve">1. Два разных продукта — не перепутайте</w:t>
      </w:r>
    </w:p>
    <w:p>
      <w:r>
        <w:t xml:space="preserve">Под маркой JobHuntWOW живут две разные вещи. Пользователю нужна первая.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800"/>
      </w:tblGrid>
      <w:tr>
        <w:trPr>
          <w:tblHeader/>
        </w:trPr>
        <w:tc>
          <w:tcPr>
            <w:tcW w:type="dxa" w:w="1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Сайт jobhuntwow.com</w:t>
            </w:r>
          </w:p>
        </w:tc>
        <w:tc>
          <w:tcPr>
            <w:tcW w:type="dxa" w:w="3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Локальный движок подачи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Пишет резюме и письма под вакансию, ведёт воронку, шлёт дайджест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Сам заполняет формы ATS (Workday, Ashby, Greenhouse) в реальном браузере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Где работает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 сервере (DigitalOcean). Нужен только браузер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 вашем компьютере, в изолированных контейнерах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Что нужно установить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Ничего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 Desktop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Кому адресован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Вам, каждый день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Оператору, для массовой подачи</w:t>
            </w:r>
          </w:p>
        </w:tc>
      </w:tr>
    </w:tbl>
    <w:p>
      <w:r>
        <w:t xml:space="preserve">Всё дальнейшее в этом руководстве — про сайт.</w:t>
      </w:r>
    </w:p>
    <w:p>
      <w:pPr>
        <w:pStyle w:val="Heading1"/>
      </w:pPr>
      <w:r>
        <w:t xml:space="preserve">2. Доступ и безопасность</w:t>
      </w:r>
    </w:p>
    <w:p>
      <w:pPr>
        <w:pStyle w:val="Heading2"/>
      </w:pPr>
      <w:r>
        <w:t xml:space="preserve">2.1 Регистрация и вход</w:t>
      </w:r>
    </w:p>
    <w:p>
      <w:pPr>
        <w:pStyle w:val="ListParagraph"/>
        <w:numPr>
          <w:ilvl w:val="0"/>
          <w:numId w:val="2"/>
        </w:numPr>
      </w:pPr>
      <w:r>
        <w:t xml:space="preserve">«Create account»: e-mail и пароль. Аккаунт создаётся непроверенным.</w:t>
      </w:r>
    </w:p>
    <w:p>
      <w:pPr>
        <w:pStyle w:val="ListParagraph"/>
        <w:numPr>
          <w:ilvl w:val="0"/>
          <w:numId w:val="2"/>
        </w:numPr>
      </w:pPr>
      <w:r>
        <w:t xml:space="preserve">На почту уходит 6-значный код.</w:t>
      </w:r>
    </w:p>
    <w:p>
      <w:pPr>
        <w:pStyle w:val="ListParagraph"/>
        <w:numPr>
          <w:ilvl w:val="0"/>
          <w:numId w:val="2"/>
        </w:numPr>
      </w:pPr>
      <w:r>
        <w:t xml:space="preserve">Ввод кода — второй фактор. Только после него ставится сессионная cookie.</w:t>
      </w:r>
    </w:p>
    <w:p>
      <w:pPr>
        <w:pStyle w:val="ListParagraph"/>
        <w:numPr>
          <w:ilvl w:val="0"/>
          <w:numId w:val="2"/>
        </w:numPr>
      </w:pPr>
      <w:r>
        <w:t xml:space="preserve">Вход в следующий раз: пароль → новый код на почту → кабинет.</w:t>
      </w:r>
    </w:p>
    <w:p>
      <w:r>
        <w:t xml:space="preserve">Пароль хранится в виде криптографического хэша (scrypt), в открытом виде не хранится нигде. Сессия живёт в подписанной cookie; «Sign out» её аннулирует.</w:t>
      </w:r>
    </w:p>
    <w:p>
      <w:pPr>
        <w:pStyle w:val="Heading2"/>
      </w:pPr>
      <w:r>
        <w:t xml:space="preserve">2.2 Кто видит ваши документы</w:t>
      </w:r>
    </w:p>
    <w:p>
      <w:pPr>
        <w:pStyle w:val="ListParagraph"/>
        <w:numPr>
          <w:ilvl w:val="0"/>
          <w:numId w:val="3"/>
        </w:numPr>
      </w:pPr>
      <w:r>
        <w:t xml:space="preserve">Каждый маршрут API требует сессии. Личность берётся из cookie, а не из поля в запросе.</w:t>
      </w:r>
    </w:p>
    <w:p>
      <w:pPr>
        <w:pStyle w:val="ListParagraph"/>
        <w:numPr>
          <w:ilvl w:val="0"/>
          <w:numId w:val="3"/>
        </w:numPr>
      </w:pPr>
      <w:r>
        <w:t xml:space="preserve">Файлы отдаются только владельцу и только те, которые система сама создала; имя файла проверяется по форме, посторонний путь скачать нельзя.</w:t>
      </w:r>
    </w:p>
    <w:p>
      <w:pPr>
        <w:pStyle w:val="ListParagraph"/>
        <w:numPr>
          <w:ilvl w:val="0"/>
          <w:numId w:val="3"/>
        </w:numPr>
      </w:pPr>
      <w:r>
        <w:t xml:space="preserve">Ваш профиль, вакансии и документы лежат в каталоге данных сервера, привязанном к хэшу вашего адреса.</w:t>
      </w:r>
    </w:p>
    <w:p>
      <w:pPr>
        <w:pStyle w:val="Heading1"/>
      </w:pPr>
      <w:r>
        <w:t xml:space="preserve">3. Dashboard</w:t>
      </w:r>
    </w:p>
    <w:p>
      <w:r>
        <w:t xml:space="preserve">Стартовая страница: состояние подключений и быстрые ссылки. Индикатор «connected» означает, что соответствующий ключ или токен задан на сервере, а не что интеграция уже работает сквозным образом.</w:t>
      </w:r>
    </w:p>
    <w:p>
      <w:r>
        <w:br w:type="page"/>
      </w:r>
    </w:p>
    <w:p>
      <w:pPr>
        <w:pStyle w:val="Heading1"/>
      </w:pPr>
      <w:r>
        <w:t xml:space="preserve">4. Tailor — резюме и письмо под конкретную вакансию</w:t>
      </w:r>
    </w:p>
    <w:p>
      <w:r>
        <w:t xml:space="preserve">Главная страница продукта. Разберём по полям.</w:t>
      </w:r>
    </w:p>
    <w:p>
      <w:pPr>
        <w:pStyle w:val="Heading2"/>
      </w:pPr>
      <w:r>
        <w:t xml:space="preserve">4.1 Описание вакансии</w:t>
      </w:r>
    </w:p>
    <w:p>
      <w:pPr>
        <w:pStyle w:val="ListParagraph"/>
        <w:numPr>
          <w:ilvl w:val="0"/>
          <w:numId w:val="3"/>
        </w:numPr>
      </w:pPr>
      <w:r>
        <w:t xml:space="preserve">«JOB DESCRIPTION» — вставьте полный текст. Это всегда работает и всегда предпочтительно.</w:t>
      </w:r>
    </w:p>
    <w:p>
      <w:pPr>
        <w:pStyle w:val="ListParagraph"/>
        <w:numPr>
          <w:ilvl w:val="0"/>
          <w:numId w:val="3"/>
        </w:numPr>
      </w:pPr>
      <w:r>
        <w:t xml:space="preserve">«…OR A LINK» — ссылка. Система попробует прочитать страницу сама: у Greenhouse, Lever, Ashby, SmartRecruiters и Workday есть открытые интерфейсы, с обычных карьерных сайтов текст извлекается из разметки вакансии.</w:t>
      </w:r>
    </w:p>
    <w:p>
      <w:pPr>
        <w:pStyle w:val="ListParagraph"/>
        <w:numPr>
          <w:ilvl w:val="0"/>
          <w:numId w:val="3"/>
        </w:numPr>
      </w:pPr>
      <w:r>
        <w:t xml:space="preserve">Следующие сайты закрыты для чтения роботом и всегда требуют вставки текста: LinkedIn, Indeed, Glassdoor, StepStone, Xing, Monster, ZipRecruiter, Dice.</w:t>
      </w:r>
    </w:p>
    <w:p>
      <w:r>
        <w:rPr>
          <w:i/>
          <w:iCs/>
          <w:color w:val="475569"/>
          <w:sz w:val="19"/>
          <w:szCs w:val="19"/>
        </w:rPr>
        <w:t xml:space="preserve">Сохраняется до 40 000 символов описания — этого хватает для любой реальной вакансии.</w:t>
      </w:r>
    </w:p>
    <w:p>
      <w:pPr>
        <w:pStyle w:val="Heading2"/>
      </w:pPr>
      <w:r>
        <w:t xml:space="preserve">4.2 Ваш профиль</w:t>
      </w:r>
    </w:p>
    <w:p>
      <w:pPr>
        <w:pStyle w:val="ListParagraph"/>
        <w:numPr>
          <w:ilvl w:val="0"/>
          <w:numId w:val="3"/>
        </w:numPr>
      </w:pPr>
      <w:r>
        <w:t xml:space="preserve">Принимаются PDF, DOCX, TXT и MD. Старый формат .doc не поддерживается — пересохраните в DOCX или PDF.</w:t>
      </w:r>
    </w:p>
    <w:p>
      <w:pPr>
        <w:pStyle w:val="ListParagraph"/>
        <w:numPr>
          <w:ilvl w:val="0"/>
          <w:numId w:val="3"/>
        </w:numPr>
      </w:pPr>
      <w:r>
        <w:t xml:space="preserve">Чем полнее профиль, тем меньше вопросов задаст система. Хорошо работает и «простыня» текста: должности, годы, проекты, цифры результатов.</w:t>
      </w:r>
    </w:p>
    <w:p>
      <w:pPr>
        <w:pStyle w:val="ListParagraph"/>
        <w:numPr>
          <w:ilvl w:val="0"/>
          <w:numId w:val="3"/>
        </w:numPr>
      </w:pPr>
      <w:r>
        <w:t xml:space="preserve">Профиль — единственный источник фактов о вас. Если чего-то в нём нет, оно не появится в резюме само.</w:t>
      </w:r>
    </w:p>
    <w:p>
      <w:pPr>
        <w:pStyle w:val="Heading2"/>
      </w:pPr>
      <w:r>
        <w:t xml:space="preserve">4.3 Фото</w:t>
      </w:r>
    </w:p>
    <w:p>
      <w:r>
        <w:t xml:space="preserve">Необязательно. Уместно для Германии, Австрии и Швейцарии. Для США и Великобритании большинство рекрутеров советует обходиться без фото, а часть парсеров ATS плохо обрабатывает изображения.</w:t>
      </w:r>
    </w:p>
    <w:p>
      <w:pPr>
        <w:pStyle w:val="Heading2"/>
      </w:pPr>
      <w:r>
        <w:t xml:space="preserve">4.4 Дополнительные материалы и ссылки</w:t>
      </w:r>
    </w:p>
    <w:p>
      <w:pPr>
        <w:pStyle w:val="ListParagraph"/>
        <w:numPr>
          <w:ilvl w:val="0"/>
          <w:numId w:val="3"/>
        </w:numPr>
      </w:pPr>
      <w:r>
        <w:t xml:space="preserve">«Evidence» — статьи, кейсы, портфолио, рекомендации. Их текст становится разрешённым источником фактов.</w:t>
      </w:r>
    </w:p>
    <w:p>
      <w:pPr>
        <w:pStyle w:val="ListParagraph"/>
        <w:numPr>
          <w:ilvl w:val="0"/>
          <w:numId w:val="3"/>
        </w:numPr>
      </w:pPr>
      <w:r>
        <w:t xml:space="preserve">Ссылки — публикации и портфолио; что удалось прочитать, отмечается в отчёте о сборке («link(s) read»).</w:t>
      </w:r>
    </w:p>
    <w:p>
      <w:pPr>
        <w:pStyle w:val="Heading2"/>
      </w:pPr>
      <w:r>
        <w:t xml:space="preserve">4.5 Генерация</w:t>
      </w:r>
    </w:p>
    <w:p>
      <w:r>
        <w:t xml:space="preserve">Кнопка «Generate resume + cover letter». Внутри работает не одна модель, а несколько, от разных поставщиков: одна пишет резюме, другая — письмо, третья выступает независимым аудитором и проверяет черновик на выдуманные факты и пропавших работодателей. Аудитор никогда не совпадает с автором и всегда принадлежит другому вендору.</w:t>
      </w:r>
    </w:p>
    <w:p>
      <w:r>
        <w:t xml:space="preserve">Результат — четыре файла (резюме и письмо, каждое в DOCX и PDF) и отчёт о сборке: сколько секунд заняло, какие модели участвовали, сколько ваших ответов и вложений использовано.</w:t>
      </w:r>
    </w:p>
    <w:p>
      <w:pPr>
        <w:pStyle w:val="Heading2"/>
      </w:pPr>
      <w:r>
        <w:t xml:space="preserve">4.6 Три блока, которые надо читать</w:t>
      </w:r>
    </w:p>
    <w:p>
      <w:pPr>
        <w:pStyle w:val="Heading3"/>
      </w:pPr>
      <w:r>
        <w:t xml:space="preserve">Truth check flagged</w:t>
      </w:r>
    </w:p>
    <w:p>
      <w:r>
        <w:t xml:space="preserve">Список того, что проверка сочла спорным: цифра без подтверждения в профиле, работодатель, которого аудитор не нашёл, отклонённая правка. Это приглашение прочитать текст, а не отказ.</w:t>
      </w:r>
    </w:p>
    <w:p>
      <w:pPr>
        <w:pStyle w:val="Heading3"/>
      </w:pPr>
      <w:r>
        <w:t xml:space="preserve">Electronic has questions</w:t>
      </w:r>
    </w:p>
    <w:p>
      <w:r>
        <w:t xml:space="preserve">Вакансия требует того, чего нет в профиле. Ответьте своими словами — черновик пересоберут с вашими фактами. Оставленный пустым вопрос ничего не добавит: система не придумывает опыт.</w:t>
      </w:r>
    </w:p>
    <w:p>
      <w:pPr>
        <w:pStyle w:val="Heading3"/>
      </w:pPr>
      <w:r>
        <w:t xml:space="preserve">Talk to Electronic about this draft</w:t>
      </w:r>
    </w:p>
    <w:p>
      <w:r>
        <w:t xml:space="preserve">Правки обычным языком: «сделай одну страницу», «верни Canonical, Verint и Red Hat», «формальнее», «перенеси достижения под саммари». Пересобираются те же файлы с теми же именами.</w:t>
      </w:r>
    </w:p>
    <w:p>
      <w:pPr>
        <w:pStyle w:val="Heading2"/>
      </w:pPr>
      <w:r>
        <w:t xml:space="preserve">4.7 Как называются файлы</w:t>
      </w:r>
    </w:p>
    <w:p>
      <w:pPr>
        <w:shd w:fill="F8FAFC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resume_cisco_project-manager.pdf            cover_letter_cisco_project-manager.pdf</w:t>
      </w:r>
    </w:p>
    <w:p>
      <w:pPr>
        <w:shd w:fill="F8FAFC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resume_cisco_project-manager_2.pdf          ← вторая вакансия Project Manager в Cisco</w:t>
      </w:r>
    </w:p>
    <w:p>
      <w:pPr>
        <w:pStyle w:val="ListParagraph"/>
        <w:numPr>
          <w:ilvl w:val="0"/>
          <w:numId w:val="3"/>
        </w:numPr>
      </w:pPr>
      <w:r>
        <w:t xml:space="preserve">Имя собирается из работодателя и должности; регистр, «Inc./GmbH/Ltd» и лишние пробелы не влияют.</w:t>
      </w:r>
    </w:p>
    <w:p>
      <w:pPr>
        <w:pStyle w:val="ListParagraph"/>
        <w:numPr>
          <w:ilvl w:val="0"/>
          <w:numId w:val="3"/>
        </w:numPr>
      </w:pPr>
      <w:r>
        <w:t xml:space="preserve">Номер _2, _3 добавляется, если у этого же работодателя на эту же роль уже готовились документы. Считается по уже созданным заявкам, а не по счётчику, поэтому нумерация не сбивается.</w:t>
      </w:r>
    </w:p>
    <w:p>
      <w:pPr>
        <w:pStyle w:val="ListParagraph"/>
        <w:numPr>
          <w:ilvl w:val="0"/>
          <w:numId w:val="3"/>
        </w:numPr>
      </w:pPr>
      <w:r>
        <w:t xml:space="preserve">Нелатинские названия транслитерируются: Zürich → zurich. Две разные компании не схлопываются в одно имя.</w:t>
      </w:r>
    </w:p>
    <w:p>
      <w:pPr>
        <w:pStyle w:val="ListParagraph"/>
        <w:numPr>
          <w:ilvl w:val="0"/>
          <w:numId w:val="3"/>
        </w:numPr>
      </w:pPr>
      <w:r>
        <w:t xml:space="preserve">Правка черновика через чат перезаписывает те же файлы, а не создаёт «_2».</w:t>
      </w:r>
    </w:p>
    <w:p>
      <w:r>
        <w:br w:type="page"/>
      </w:r>
    </w:p>
    <w:p>
      <w:pPr>
        <w:pStyle w:val="Heading1"/>
      </w:pPr>
      <w:r>
        <w:t xml:space="preserve">5. Как система понимает, чья это вакансия</w:t>
      </w:r>
    </w:p>
    <w:p>
      <w:r>
        <w:t xml:space="preserve">Работодатель определяется лестницей — от самого надёжного источника к самому слабому. Какой именно сработал, видно в панели заявки (поле «employer from»).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1000"/>
      </w:tblGrid>
      <w:tr>
        <w:trPr>
          <w:tblHeader/>
        </w:trPr>
        <w:tc>
          <w:tcPr>
            <w:tcW w:type="dxa" w:w="9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Ступень</w:t>
            </w:r>
          </w:p>
        </w:tc>
        <w:tc>
          <w:tcPr>
            <w:tcW w:type="dxa" w:w="6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1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Метка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Название из самого описания: «Компания: …», «Senior PM at Cisco Systems», «About Acme Robotics», «Fireblocks is looking for…», «At Monzo, we…»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jd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Модель читает описание — и её ответ принимается ТОЛЬКО если такое название дословно есть в тексте вакансии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Адрес вакансии: jobs.ashbyhq.com/elevenlabs → elevenlabs, intive.wd3.myworkdayjobs.com → intive, app.civi.co.il → civi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Ничего не найдено — так и написано, без выдумки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</w:tbl>
    <w:p>
      <w:r>
        <w:t xml:space="preserve">Вторая ступень устроена так, что выдуманное название физически не может пройти: ответ модели сверяется с текстом вакансии дословно. Ни одна из ступеней не влияет на текст резюме и письма — они пишутся строго из описания вакансии и вашего профиля.</w:t>
      </w:r>
    </w:p>
    <w:p>
      <w:r>
        <w:rPr>
          <w:i/>
          <w:iCs/>
          <w:color w:val="475569"/>
          <w:sz w:val="19"/>
          <w:szCs w:val="19"/>
        </w:rPr>
        <w:t xml:space="preserve">Если система всё же ошиблась — откройте карточку в Pipeline и впишите работодателя руками.</w:t>
      </w:r>
    </w:p>
    <w:p>
      <w:pPr>
        <w:pStyle w:val="Heading1"/>
      </w:pPr>
      <w:r>
        <w:t xml:space="preserve">6. Pipeline — воронка откликов</w:t>
      </w:r>
    </w:p>
    <w:p>
      <w:pPr>
        <w:pStyle w:val="Heading2"/>
      </w:pPr>
      <w:r>
        <w:t xml:space="preserve">6.1 Колонки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Колонка</w:t>
            </w:r>
          </w:p>
        </w:tc>
        <w:tc>
          <w:tcPr>
            <w:tcW w:type="dxa" w:w="7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означает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Tailored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Документы готовы, заявка ещё не отправлена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Applied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Отправлено (обычная подача)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Submitted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Отправлено и подтверждено самим сайтом работодателя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Interview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Назначено или идёт интервью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Offer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Предложение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Rejected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Отказ</w:t>
            </w:r>
          </w:p>
        </w:tc>
      </w:tr>
    </w:tbl>
    <w:p>
      <w:pPr>
        <w:pStyle w:val="Heading2"/>
      </w:pPr>
      <w:r>
        <w:t xml:space="preserve">6.2 Перемещение карточек</w:t>
      </w:r>
    </w:p>
    <w:p>
      <w:pPr>
        <w:pStyle w:val="ListParagraph"/>
        <w:numPr>
          <w:ilvl w:val="0"/>
          <w:numId w:val="3"/>
        </w:numPr>
      </w:pPr>
      <w:r>
        <w:t xml:space="preserve">Перетащите карточку мышью. Она встаёт в новую колонку сразу, изменение уходит на сервер следом.</w:t>
      </w:r>
    </w:p>
    <w:p>
      <w:pPr>
        <w:pStyle w:val="ListParagraph"/>
        <w:numPr>
          <w:ilvl w:val="0"/>
          <w:numId w:val="3"/>
        </w:numPr>
      </w:pPr>
      <w:r>
        <w:t xml:space="preserve">Если сервер отказал, карточка возвращается на прежнее место и показывает причину. Экран никогда не показывает состояние, которого нет в базе.</w:t>
      </w:r>
    </w:p>
    <w:p>
      <w:pPr>
        <w:pStyle w:val="ListParagraph"/>
        <w:numPr>
          <w:ilvl w:val="0"/>
          <w:numId w:val="3"/>
        </w:numPr>
      </w:pPr>
      <w:r>
        <w:t xml:space="preserve">Список «move to …» на карточке — то же действие для клавиатуры и сенсорного экрана.</w:t>
      </w:r>
    </w:p>
    <w:p>
      <w:pPr>
        <w:pStyle w:val="Heading2"/>
      </w:pPr>
      <w:r>
        <w:t xml:space="preserve">6.3 Карточка целиком</w:t>
      </w:r>
    </w:p>
    <w:p>
      <w:r>
        <w:t xml:space="preserve">Клик по карточке открывает панель:</w:t>
      </w:r>
    </w:p>
    <w:p>
      <w:pPr>
        <w:pStyle w:val="ListParagraph"/>
        <w:numPr>
          <w:ilvl w:val="0"/>
          <w:numId w:val="3"/>
        </w:numPr>
      </w:pPr>
      <w:r>
        <w:t xml:space="preserve">полный текст вакансии — тот самый, который был использован при генерации;</w:t>
      </w:r>
    </w:p>
    <w:p>
      <w:pPr>
        <w:pStyle w:val="ListParagraph"/>
        <w:numPr>
          <w:ilvl w:val="0"/>
          <w:numId w:val="3"/>
        </w:numPr>
      </w:pPr>
      <w:r>
        <w:t xml:space="preserve">«created», «sent», «last change» — полная дата, время и часовой пояс;</w:t>
      </w:r>
    </w:p>
    <w:p>
      <w:pPr>
        <w:pStyle w:val="ListParagraph"/>
        <w:numPr>
          <w:ilvl w:val="0"/>
          <w:numId w:val="3"/>
        </w:numPr>
      </w:pPr>
      <w:r>
        <w:t xml:space="preserve">стадия, ATS, технический идентификатор записи;</w:t>
      </w:r>
    </w:p>
    <w:p>
      <w:pPr>
        <w:pStyle w:val="ListParagraph"/>
        <w:numPr>
          <w:ilvl w:val="0"/>
          <w:numId w:val="3"/>
        </w:numPr>
      </w:pPr>
      <w:r>
        <w:t xml:space="preserve">документы — скачиваются прямо отсюда;</w:t>
      </w:r>
    </w:p>
    <w:p>
      <w:pPr>
        <w:pStyle w:val="ListParagraph"/>
        <w:numPr>
          <w:ilvl w:val="0"/>
          <w:numId w:val="3"/>
        </w:numPr>
      </w:pPr>
      <w:r>
        <w:t xml:space="preserve">«employer from» — какая ступень лестницы дала название компании.</w:t>
      </w:r>
    </w:p>
    <w:p>
      <w:pPr>
        <w:pStyle w:val="Heading2"/>
      </w:pPr>
      <w:r>
        <w:t xml:space="preserve">6.4 Правка и перечитывание</w:t>
      </w:r>
    </w:p>
    <w:p>
      <w:pPr>
        <w:pStyle w:val="ListParagraph"/>
        <w:numPr>
          <w:ilvl w:val="0"/>
          <w:numId w:val="3"/>
        </w:numPr>
      </w:pPr>
      <w:r>
        <w:t xml:space="preserve">Работодателя и должность можно исправить руками — они единственные поля, где человек знает лучше системы.</w:t>
      </w:r>
    </w:p>
    <w:p>
      <w:pPr>
        <w:pStyle w:val="ListParagraph"/>
        <w:numPr>
          <w:ilvl w:val="0"/>
          <w:numId w:val="3"/>
        </w:numPr>
      </w:pPr>
      <w:r>
        <w:t xml:space="preserve">«Re-read the posting» перечитывает сохранённое описание и заново прогоняет лестницу. Полезно для карточек, созданных до того, как парсер научился понимать типовые формулировки вакансий.</w:t>
      </w:r>
    </w:p>
    <w:p>
      <w:pPr>
        <w:pStyle w:val="ListParagraph"/>
        <w:numPr>
          <w:ilvl w:val="0"/>
          <w:numId w:val="3"/>
        </w:numPr>
      </w:pPr>
      <w:r>
        <w:t xml:space="preserve">Пометка «incomplete» означает, что у записи не хватает половины связи: либо нет описания вакансии, либо нет ни одного документа. Такая запись не считается успешной ни на доске, ни в дайджесте.</w:t>
      </w:r>
    </w:p>
    <w:p>
      <w:r>
        <w:br w:type="page"/>
      </w:r>
    </w:p>
    <w:p>
      <w:pPr>
        <w:pStyle w:val="Heading1"/>
      </w:pPr>
      <w:r>
        <w:t xml:space="preserve">7. Дайджест на почту</w:t>
      </w:r>
    </w:p>
    <w:p>
      <w:pPr>
        <w:pStyle w:val="ListParagraph"/>
        <w:numPr>
          <w:ilvl w:val="0"/>
          <w:numId w:val="3"/>
        </w:numPr>
      </w:pPr>
      <w:r>
        <w:t xml:space="preserve">Вечером любого дня, когда была отправлена хотя бы одна заявка, приходит письмо со списком: работодатель, роль, ссылка или отметка «вставленное описание», отправленный файл, стадия и ATS.</w:t>
      </w:r>
    </w:p>
    <w:p>
      <w:pPr>
        <w:pStyle w:val="ListParagraph"/>
        <w:numPr>
          <w:ilvl w:val="0"/>
          <w:numId w:val="3"/>
        </w:numPr>
      </w:pPr>
      <w:r>
        <w:t xml:space="preserve">Если за семь дней не отправлено ничего — приходит ровно одно письмо, которое так и говорит. Между этими двумя случаями писем нет.</w:t>
      </w:r>
    </w:p>
    <w:p>
      <w:pPr>
        <w:pStyle w:val="ListParagraph"/>
        <w:numPr>
          <w:ilvl w:val="0"/>
          <w:numId w:val="3"/>
        </w:numPr>
      </w:pPr>
      <w:r>
        <w:t xml:space="preserve">Текст письма собирается кодом, а не моделью: в отчёт о том, куда вы подались, невозможно вписать несуществующего работодателя.</w:t>
      </w:r>
    </w:p>
    <w:p>
      <w:pPr>
        <w:pStyle w:val="ListParagraph"/>
        <w:numPr>
          <w:ilvl w:val="0"/>
          <w:numId w:val="3"/>
        </w:numPr>
      </w:pPr>
      <w:r>
        <w:t xml:space="preserve">Перезапуск сервера не приводит к повторной отправке: решение каждый раз пересчитывается по тому, что уже отправлено и записано.</w:t>
      </w:r>
    </w:p>
    <w:p>
      <w:pPr>
        <w:pStyle w:val="ListParagraph"/>
        <w:numPr>
          <w:ilvl w:val="0"/>
          <w:numId w:val="3"/>
        </w:numPr>
      </w:pPr>
      <w:r>
        <w:t xml:space="preserve">Если письмо не ушло (почта недоступна), это не помечается как отправленное — следующая попытка повторит.</w:t>
      </w:r>
    </w:p>
    <w:p>
      <w:r>
        <w:rPr>
          <w:i/>
          <w:iCs/>
          <w:color w:val="475569"/>
          <w:sz w:val="19"/>
          <w:szCs w:val="19"/>
        </w:rPr>
        <w:t xml:space="preserve">Час отправки и адрес настраиваются на сервере (JHW_DIGEST_HOUR, DIGEST_EMAIL); по умолчанию 19:00 UTC.</w:t>
      </w:r>
    </w:p>
    <w:p>
      <w:pPr>
        <w:pStyle w:val="Heading1"/>
      </w:pPr>
      <w:r>
        <w:t xml:space="preserve">8. Electronic — чат</w:t>
      </w:r>
    </w:p>
    <w:p>
      <w:pPr>
        <w:pStyle w:val="ListParagraph"/>
        <w:numPr>
          <w:ilvl w:val="0"/>
          <w:numId w:val="3"/>
        </w:numPr>
      </w:pPr>
      <w:r>
        <w:t xml:space="preserve">Разговорный помощник по поиску работы на реальной модели.</w:t>
      </w:r>
    </w:p>
    <w:p>
      <w:pPr>
        <w:pStyle w:val="ListParagraph"/>
        <w:numPr>
          <w:ilvl w:val="0"/>
          <w:numId w:val="3"/>
        </w:numPr>
      </w:pPr>
      <w:r>
        <w:t xml:space="preserve">Файлы в чат не передаются — это ограничение канала, а не каприз. Для документов существует Tailor, и чат сам на него направляет.</w:t>
      </w:r>
    </w:p>
    <w:p>
      <w:pPr>
        <w:pStyle w:val="ListParagraph"/>
        <w:numPr>
          <w:ilvl w:val="0"/>
          <w:numId w:val="3"/>
        </w:numPr>
      </w:pPr>
      <w:r>
        <w:t xml:space="preserve">Модель, на которой идёт разговор, показана рядом с заголовком страницы.</w:t>
      </w:r>
    </w:p>
    <w:p>
      <w:pPr>
        <w:pStyle w:val="Heading1"/>
      </w:pPr>
      <w:r>
        <w:t xml:space="preserve">9. Job Scout и кнопка Apply — текущее состояние</w:t>
      </w:r>
    </w:p>
    <w:p>
      <w:pPr>
        <w:pStyle w:val="ListParagraph"/>
        <w:numPr>
          <w:ilvl w:val="0"/>
          <w:numId w:val="3"/>
        </w:numPr>
      </w:pPr>
      <w:r>
        <w:t xml:space="preserve">Job Scout сейчас возвращает демонстрационный набор вакансий. Это честно помечено в самом ответе («v0.1 sample data»). Реальный поиск — следующий этап.</w:t>
      </w:r>
    </w:p>
    <w:p>
      <w:pPr>
        <w:pStyle w:val="ListParagraph"/>
        <w:numPr>
          <w:ilvl w:val="0"/>
          <w:numId w:val="3"/>
        </w:numPr>
      </w:pPr>
      <w:r>
        <w:t xml:space="preserve">Кнопка Apply на сайте сначала просит подтверждение, а затем показывает симулированный журнал шагов. Реальная подача в ATS выполняется локальным движком на компьютере оператора.</w:t>
      </w:r>
    </w:p>
    <w:p>
      <w:r>
        <w:rPr>
          <w:i/>
          <w:iCs/>
          <w:color w:val="475569"/>
          <w:sz w:val="19"/>
          <w:szCs w:val="19"/>
        </w:rPr>
        <w:t xml:space="preserve">Это единственные два места в кабинете, где показанное не является результатом реальной работы, и оба помечены.</w:t>
      </w:r>
    </w:p>
    <w:p>
      <w:pPr>
        <w:pStyle w:val="Heading1"/>
      </w:pPr>
      <w:r>
        <w:t xml:space="preserve">10. Connections</w:t>
      </w:r>
    </w:p>
    <w:p>
      <w:r>
        <w:t xml:space="preserve">Хранилище токенов и настроек: модель для чата, токен Telegram-бота, номер WhatsApp, cookies LinkedIn. Поля сохраняются на сервере и используются соответствующими частями системы по мере их включения.</w:t>
      </w:r>
    </w:p>
    <w:p>
      <w:pPr>
        <w:pStyle w:val="Heading1"/>
      </w:pPr>
      <w:r>
        <w:t xml:space="preserve">11. Частые вопросы и что делать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rPr>
          <w:tblHeader/>
        </w:trPr>
        <w:tc>
          <w:tcPr>
            <w:tcW w:type="dxa" w:w="2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сделать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 ссылке на вакансию ничего не подтянулось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LinkedIn, Indeed, Glassdoor, StepStone, Xing, Monster, ZipRecruiter и Dice закрывают страницы от роботов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Скопируйте текст вакансии и вставьте в верхнее поле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Карточка пишет «(employer not recorded)»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 описании нет названия компании в узнаваемой форме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Откройте карточку → «Re-read the posting», либо впишите работодателя руками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Файл называется resume_job_2.pdf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 момент создания работодатель не был определён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Исправьте работодателя в карточке; следующая генерация даст правильное имя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 резюме нет важного работодателя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Его нет в профиле, либо правка была отклонена проверкой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Добавьте его в профиль или напишите в «Talk to Electronic»: «верни &lt;компанию&gt;»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«Truth check flagged» после каждой сборки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Аудитор отмечает спорные утверждения — это нормальный режим работы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Прочитайте отмеченное перед отправкой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приходит код на почту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Письмо в спаме либо почтовый канал сервера недоступен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Проверьте спам, повторите вход; если кода нет вовсе — сообщите оператору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Вечернее письмо не пришло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 этот день ничего не отправлялось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Это штатное поведение: письмо приходит только в дни отправок и раз в неделю при затишье</w:t>
            </w:r>
          </w:p>
        </w:tc>
      </w:tr>
    </w:tbl>
    <w:p>
      <w:pPr>
        <w:pStyle w:val="Heading1"/>
      </w:pPr>
      <w:r>
        <w:t xml:space="preserve">12. Границы сегодняшнего дня</w:t>
      </w:r>
    </w:p>
    <w:p>
      <w:pPr>
        <w:pStyle w:val="ListParagraph"/>
        <w:numPr>
          <w:ilvl w:val="0"/>
          <w:numId w:val="3"/>
        </w:numPr>
      </w:pPr>
      <w:r>
        <w:t xml:space="preserve">Поиск вакансий (Job Scout) — демонстрационные данные.</w:t>
      </w:r>
    </w:p>
    <w:p>
      <w:pPr>
        <w:pStyle w:val="ListParagraph"/>
        <w:numPr>
          <w:ilvl w:val="0"/>
          <w:numId w:val="3"/>
        </w:numPr>
      </w:pPr>
      <w:r>
        <w:t xml:space="preserve">Подача в ATS с сайта — симуляция; реальная подача идёт локальным движком.</w:t>
      </w:r>
    </w:p>
    <w:p>
      <w:pPr>
        <w:pStyle w:val="ListParagraph"/>
        <w:numPr>
          <w:ilvl w:val="0"/>
          <w:numId w:val="3"/>
        </w:numPr>
      </w:pPr>
      <w:r>
        <w:t xml:space="preserve">Telegram и WhatsApp — поля сохраняются, сквозной сценарий в работе.</w:t>
      </w:r>
    </w:p>
    <w:p>
      <w:pPr>
        <w:pStyle w:val="ListParagraph"/>
        <w:numPr>
          <w:ilvl w:val="0"/>
          <w:numId w:val="3"/>
        </w:numPr>
      </w:pPr>
      <w:r>
        <w:t xml:space="preserve">Дайджест приходит на один адрес, настроенный на сервере.</w:t>
      </w:r>
    </w:p>
    <w:p>
      <w:r>
        <w:t xml:space="preserve">Всё остальное, описанное в этом документе, работает сегодня и проверяется автоматическими контрактами при каждой выкладке.</w:t>
      </w:r>
    </w:p>
    <w:p>
      <w:pPr>
        <w:pBdr>
          <w:bottom w:val="single" w:color="E2E8F0" w:sz="6"/>
        </w:pBdr>
      </w:pPr>
    </w:p>
    <w:p>
      <w:r>
        <w:rPr>
          <w:i/>
          <w:iCs/>
          <w:color w:val="475569"/>
          <w:sz w:val="19"/>
          <w:szCs w:val="19"/>
        </w:rPr>
        <w:t xml:space="preserve">Краткая версия этого документа — «JobHuntWOW — краткое руководство (QIG)».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75569"/>
        <w:sz w:val="18"/>
        <w:szCs w:val="18"/>
      </w:rPr>
      <w:t xml:space="preserve">JobHuntWOW ·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284C7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2026-09-18T11:54:05.277Z</dcterms:created>
  <dcterms:modified xsi:type="dcterms:W3CDTF">2026-09-18T11:54:05.278Z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