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06CE8" w14:textId="77777777" w:rsidR="000470F1" w:rsidRPr="000470F1" w:rsidRDefault="000470F1" w:rsidP="000470F1">
      <w:pPr>
        <w:rPr>
          <w:b/>
          <w:bCs/>
        </w:rPr>
      </w:pPr>
      <w:r w:rsidRPr="000470F1">
        <w:rPr>
          <w:b/>
          <w:bCs/>
        </w:rPr>
        <w:t>Linear Regression Model – Evaluation Summary</w:t>
      </w:r>
    </w:p>
    <w:p w14:paraId="3A9EDB9F" w14:textId="77777777" w:rsidR="000470F1" w:rsidRPr="000470F1" w:rsidRDefault="000470F1" w:rsidP="000470F1">
      <w:pPr>
        <w:rPr>
          <w:b/>
          <w:bCs/>
        </w:rPr>
      </w:pPr>
      <w:r w:rsidRPr="000470F1">
        <w:rPr>
          <w:b/>
          <w:bCs/>
        </w:rPr>
        <w:t>Overview</w:t>
      </w:r>
    </w:p>
    <w:p w14:paraId="7B5C2658" w14:textId="77777777" w:rsidR="000470F1" w:rsidRPr="000470F1" w:rsidRDefault="000470F1" w:rsidP="000470F1">
      <w:r w:rsidRPr="000470F1">
        <w:t>This section evaluates the performance of a Linear Regression model applied after data cleaning and preprocessing. The model was used as a baseline to assess whether a linear relationship exists between the input features and the target variable (Price).</w:t>
      </w:r>
    </w:p>
    <w:p w14:paraId="1937F808" w14:textId="77777777" w:rsidR="000470F1" w:rsidRPr="000470F1" w:rsidRDefault="000470F1" w:rsidP="000470F1">
      <w:pPr>
        <w:rPr>
          <w:b/>
          <w:bCs/>
        </w:rPr>
      </w:pPr>
      <w:r w:rsidRPr="000470F1">
        <w:rPr>
          <w:b/>
          <w:bCs/>
        </w:rPr>
        <w:t>Results</w:t>
      </w:r>
    </w:p>
    <w:p w14:paraId="1332FA57" w14:textId="77777777" w:rsidR="000470F1" w:rsidRPr="000470F1" w:rsidRDefault="000470F1" w:rsidP="000470F1">
      <w:pPr>
        <w:numPr>
          <w:ilvl w:val="0"/>
          <w:numId w:val="1"/>
        </w:numPr>
      </w:pPr>
      <w:r w:rsidRPr="000470F1">
        <w:rPr>
          <w:b/>
          <w:bCs/>
        </w:rPr>
        <w:t>MSE:</w:t>
      </w:r>
      <w:r w:rsidRPr="000470F1">
        <w:t xml:space="preserve"> 2,654,274,981</w:t>
      </w:r>
    </w:p>
    <w:p w14:paraId="25BA8E42" w14:textId="77777777" w:rsidR="000470F1" w:rsidRPr="000470F1" w:rsidRDefault="000470F1" w:rsidP="000470F1">
      <w:pPr>
        <w:numPr>
          <w:ilvl w:val="0"/>
          <w:numId w:val="1"/>
        </w:numPr>
      </w:pPr>
      <w:r w:rsidRPr="000470F1">
        <w:rPr>
          <w:b/>
          <w:bCs/>
        </w:rPr>
        <w:t>R² Score:</w:t>
      </w:r>
      <w:r w:rsidRPr="000470F1">
        <w:t xml:space="preserve"> -4.69</w:t>
      </w:r>
    </w:p>
    <w:p w14:paraId="00F04BBA" w14:textId="77777777" w:rsidR="000470F1" w:rsidRPr="000470F1" w:rsidRDefault="000470F1" w:rsidP="000470F1">
      <w:r w:rsidRPr="000470F1">
        <w:t>These metrics indicate poor predictive performance.</w:t>
      </w:r>
    </w:p>
    <w:p w14:paraId="1D95D891" w14:textId="77777777" w:rsidR="000470F1" w:rsidRPr="000470F1" w:rsidRDefault="000470F1" w:rsidP="000470F1">
      <w:pPr>
        <w:rPr>
          <w:b/>
          <w:bCs/>
        </w:rPr>
      </w:pPr>
      <w:r w:rsidRPr="000470F1">
        <w:rPr>
          <w:b/>
          <w:bCs/>
        </w:rPr>
        <w:t>Analysis</w:t>
      </w:r>
    </w:p>
    <w:p w14:paraId="18A1FCC9" w14:textId="77777777" w:rsidR="000470F1" w:rsidRPr="000470F1" w:rsidRDefault="000470F1" w:rsidP="000470F1">
      <w:pPr>
        <w:numPr>
          <w:ilvl w:val="0"/>
          <w:numId w:val="2"/>
        </w:numPr>
      </w:pPr>
      <w:r w:rsidRPr="000470F1">
        <w:t>A high MSE shows that predicted values deviate significantly from actual prices.</w:t>
      </w:r>
    </w:p>
    <w:p w14:paraId="196B5C4A" w14:textId="77777777" w:rsidR="000470F1" w:rsidRPr="000470F1" w:rsidRDefault="000470F1" w:rsidP="000470F1">
      <w:pPr>
        <w:numPr>
          <w:ilvl w:val="0"/>
          <w:numId w:val="2"/>
        </w:numPr>
      </w:pPr>
      <w:r w:rsidRPr="000470F1">
        <w:t>A negative R² score means the model performs worse than simply predicting the mean price.</w:t>
      </w:r>
    </w:p>
    <w:p w14:paraId="46C033A0" w14:textId="77777777" w:rsidR="000470F1" w:rsidRPr="000470F1" w:rsidRDefault="000470F1" w:rsidP="000470F1">
      <w:pPr>
        <w:numPr>
          <w:ilvl w:val="0"/>
          <w:numId w:val="2"/>
        </w:numPr>
      </w:pPr>
      <w:r w:rsidRPr="000470F1">
        <w:t>This suggests that the relationship between features and the target variable is not strictly linear.</w:t>
      </w:r>
    </w:p>
    <w:p w14:paraId="56894DD0" w14:textId="77777777" w:rsidR="000470F1" w:rsidRPr="000470F1" w:rsidRDefault="000470F1" w:rsidP="000470F1">
      <w:pPr>
        <w:numPr>
          <w:ilvl w:val="0"/>
          <w:numId w:val="2"/>
        </w:numPr>
      </w:pPr>
      <w:r w:rsidRPr="000470F1">
        <w:t>The presence of outliers and irrelevant or weak features further reduced model accuracy.</w:t>
      </w:r>
    </w:p>
    <w:p w14:paraId="6C7B0E0F" w14:textId="77777777" w:rsidR="000470F1" w:rsidRPr="000470F1" w:rsidRDefault="000470F1" w:rsidP="000470F1">
      <w:pPr>
        <w:numPr>
          <w:ilvl w:val="0"/>
          <w:numId w:val="2"/>
        </w:numPr>
      </w:pPr>
      <w:r w:rsidRPr="000470F1">
        <w:t>Feature scaling was applied, but scaling alone cannot compensate for non-linear data patterns.</w:t>
      </w:r>
    </w:p>
    <w:p w14:paraId="47D74C10" w14:textId="77777777" w:rsidR="000470F1" w:rsidRPr="000470F1" w:rsidRDefault="000470F1" w:rsidP="000470F1">
      <w:pPr>
        <w:rPr>
          <w:b/>
          <w:bCs/>
        </w:rPr>
      </w:pPr>
      <w:r w:rsidRPr="000470F1">
        <w:rPr>
          <w:b/>
          <w:bCs/>
        </w:rPr>
        <w:t>Conclusion</w:t>
      </w:r>
    </w:p>
    <w:p w14:paraId="298DC9F8" w14:textId="77777777" w:rsidR="000470F1" w:rsidRPr="000470F1" w:rsidRDefault="000470F1" w:rsidP="000470F1">
      <w:r w:rsidRPr="000470F1">
        <w:t>The Linear Regression model executed correctly but failed to capture the complexity of the dataset. Therefore, it should be considered a baseline model rather than a final solution.</w:t>
      </w:r>
    </w:p>
    <w:p w14:paraId="712331B5" w14:textId="77777777" w:rsidR="00594F28" w:rsidRDefault="00594F28"/>
    <w:sectPr w:rsidR="00594F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3578F"/>
    <w:multiLevelType w:val="multilevel"/>
    <w:tmpl w:val="8848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B13747"/>
    <w:multiLevelType w:val="multilevel"/>
    <w:tmpl w:val="E0CE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5458966">
    <w:abstractNumId w:val="0"/>
  </w:num>
  <w:num w:numId="2" w16cid:durableId="107624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0F1"/>
    <w:rsid w:val="000470F1"/>
    <w:rsid w:val="00594F28"/>
    <w:rsid w:val="00F701C4"/>
    <w:rsid w:val="00F90BED"/>
    <w:rsid w:val="00FF0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B5094"/>
  <w15:chartTrackingRefBased/>
  <w15:docId w15:val="{861318CC-0C69-4566-AB64-6FFD18701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0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0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0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0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0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0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0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0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0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0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909</Characters>
  <Application>Microsoft Office Word</Application>
  <DocSecurity>0</DocSecurity>
  <Lines>23</Lines>
  <Paragraphs>18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Bassam Muslim Ramadan 17t0338</dc:creator>
  <cp:keywords/>
  <dc:description/>
  <cp:lastModifiedBy>Mohammed Bassam Muslim Ramadan 17t0338</cp:lastModifiedBy>
  <cp:revision>2</cp:revision>
  <dcterms:created xsi:type="dcterms:W3CDTF">2025-12-17T18:28:00Z</dcterms:created>
  <dcterms:modified xsi:type="dcterms:W3CDTF">2025-12-17T18:28:00Z</dcterms:modified>
</cp:coreProperties>
</file>