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7959E" w14:textId="77777777" w:rsidR="00B10D7F" w:rsidRPr="00B721AC" w:rsidRDefault="00B10D7F" w:rsidP="00B10D7F">
      <w:pPr>
        <w:keepNext/>
        <w:spacing w:after="360"/>
        <w:outlineLvl w:val="0"/>
        <w:rPr>
          <w:rFonts w:ascii="Open Sans" w:hAnsi="Open Sans" w:cs="Open Sans"/>
          <w:sz w:val="20"/>
          <w:szCs w:val="20"/>
        </w:rPr>
      </w:pPr>
      <w:bookmarkStart w:id="0" w:name="_Toc189031967"/>
      <w:bookmarkStart w:id="1" w:name="_Toc449076739"/>
      <w:bookmarkStart w:id="2" w:name="_Toc130375319"/>
      <w:bookmarkStart w:id="3" w:name="_Toc137807667"/>
      <w:r w:rsidRPr="005F1C3F">
        <w:rPr>
          <w:rFonts w:ascii="Poppins SemiBold" w:hAnsi="Poppins SemiBold" w:cs="Poppins SemiBold"/>
          <w:kern w:val="32"/>
          <w:sz w:val="28"/>
          <w:szCs w:val="28"/>
        </w:rPr>
        <w:t xml:space="preserve">APPENDIX </w:t>
      </w:r>
      <w:r>
        <w:rPr>
          <w:rFonts w:ascii="Poppins SemiBold" w:hAnsi="Poppins SemiBold" w:cs="Poppins SemiBold"/>
          <w:kern w:val="32"/>
          <w:sz w:val="28"/>
          <w:szCs w:val="28"/>
        </w:rPr>
        <w:t>F</w:t>
      </w:r>
      <w:r w:rsidRPr="005F1C3F">
        <w:rPr>
          <w:rFonts w:ascii="Poppins SemiBold" w:hAnsi="Poppins SemiBold" w:cs="Poppins SemiBold"/>
          <w:kern w:val="32"/>
          <w:sz w:val="28"/>
          <w:szCs w:val="28"/>
        </w:rPr>
        <w:t xml:space="preserve"> – </w:t>
      </w:r>
      <w:bookmarkEnd w:id="0"/>
      <w:r w:rsidRPr="005F1C3F">
        <w:rPr>
          <w:rFonts w:ascii="Poppins SemiBold" w:hAnsi="Poppins SemiBold" w:cs="Poppins SemiBold"/>
          <w:kern w:val="32"/>
          <w:sz w:val="28"/>
          <w:szCs w:val="28"/>
        </w:rPr>
        <w:t>FORM OF AGREEMENT</w:t>
      </w:r>
      <w:bookmarkEnd w:id="1"/>
      <w:bookmarkEnd w:id="2"/>
      <w:bookmarkEnd w:id="3"/>
    </w:p>
    <w:p w14:paraId="16A3BC19" w14:textId="77777777" w:rsidR="00B10D7F" w:rsidRPr="00B721AC" w:rsidRDefault="00B10D7F" w:rsidP="00B10D7F">
      <w:pPr>
        <w:jc w:val="both"/>
        <w:rPr>
          <w:rFonts w:ascii="Open Sans" w:hAnsi="Open Sans" w:cs="Open Sans"/>
          <w:sz w:val="20"/>
          <w:szCs w:val="20"/>
        </w:rPr>
      </w:pPr>
      <w:r w:rsidRPr="00B721AC">
        <w:rPr>
          <w:rFonts w:ascii="Open Sans" w:hAnsi="Open Sans" w:cs="Open Sans"/>
          <w:sz w:val="20"/>
          <w:szCs w:val="20"/>
        </w:rPr>
        <w:t xml:space="preserve">This Appendix sets out, in principle, certain contract terms and conditions the Bank expects to form part of any agreement ultimately entered into between the Bank and the selected Respondent (i.e., the “Service Provider”).  </w:t>
      </w:r>
    </w:p>
    <w:p w14:paraId="2273BB90" w14:textId="77777777" w:rsidR="00B10D7F" w:rsidRDefault="00B10D7F" w:rsidP="00B10D7F">
      <w:pPr>
        <w:rPr>
          <w:rFonts w:ascii="Open Sans" w:hAnsi="Open Sans" w:cs="Open Sans"/>
          <w:sz w:val="20"/>
          <w:szCs w:val="20"/>
        </w:rPr>
      </w:pPr>
    </w:p>
    <w:p w14:paraId="1D45459D" w14:textId="7021D42F" w:rsidR="008A4C22" w:rsidRDefault="008A4C22" w:rsidP="00B10D7F">
      <w:pPr>
        <w:rPr>
          <w:rStyle w:val="Normal1"/>
          <w:rFonts w:ascii="Open Sans" w:hAnsi="Open Sans" w:cs="Open Sans"/>
          <w:sz w:val="20"/>
          <w:szCs w:val="20"/>
        </w:rPr>
      </w:pPr>
      <w:r w:rsidRPr="004C6BC9">
        <w:rPr>
          <w:rStyle w:val="Normal1"/>
          <w:rFonts w:ascii="Open Sans" w:hAnsi="Open Sans" w:cs="Open Sans"/>
          <w:sz w:val="20"/>
          <w:szCs w:val="20"/>
        </w:rPr>
        <w:t>Each Proponent should indicate its agreement (or not) and/or provide comments</w:t>
      </w:r>
      <w:r>
        <w:rPr>
          <w:rStyle w:val="Normal1"/>
          <w:rFonts w:ascii="Open Sans" w:hAnsi="Open Sans" w:cs="Open Sans"/>
          <w:sz w:val="20"/>
          <w:szCs w:val="20"/>
        </w:rPr>
        <w:t>/redlines</w:t>
      </w:r>
      <w:r w:rsidRPr="004C6BC9">
        <w:rPr>
          <w:rStyle w:val="Normal1"/>
          <w:rFonts w:ascii="Open Sans" w:hAnsi="Open Sans" w:cs="Open Sans"/>
          <w:sz w:val="20"/>
          <w:szCs w:val="20"/>
        </w:rPr>
        <w:t xml:space="preserve"> regarding the Bank’s </w:t>
      </w:r>
      <w:r>
        <w:rPr>
          <w:rStyle w:val="Normal1"/>
          <w:rFonts w:ascii="Open Sans" w:hAnsi="Open Sans" w:cs="Open Sans"/>
          <w:sz w:val="20"/>
          <w:szCs w:val="20"/>
        </w:rPr>
        <w:t xml:space="preserve">terms and conditions </w:t>
      </w:r>
      <w:r w:rsidRPr="004C6BC9">
        <w:rPr>
          <w:rStyle w:val="Normal1"/>
          <w:rFonts w:ascii="Open Sans" w:hAnsi="Open Sans" w:cs="Open Sans"/>
          <w:sz w:val="20"/>
          <w:szCs w:val="20"/>
        </w:rPr>
        <w:t>set out below</w:t>
      </w:r>
      <w:r>
        <w:rPr>
          <w:rStyle w:val="Normal1"/>
          <w:rFonts w:ascii="Open Sans" w:hAnsi="Open Sans" w:cs="Open Sans"/>
          <w:sz w:val="20"/>
          <w:szCs w:val="20"/>
        </w:rPr>
        <w:t>.</w:t>
      </w:r>
    </w:p>
    <w:p w14:paraId="17A2702C" w14:textId="77777777" w:rsidR="008A4C22" w:rsidRPr="00B721AC" w:rsidRDefault="008A4C22" w:rsidP="00B10D7F">
      <w:pPr>
        <w:rPr>
          <w:rFonts w:ascii="Open Sans" w:hAnsi="Open Sans" w:cs="Open Sans"/>
          <w:sz w:val="20"/>
          <w:szCs w:val="20"/>
        </w:rPr>
      </w:pPr>
    </w:p>
    <w:p w14:paraId="4CEF4ACB" w14:textId="77777777" w:rsidR="00B10D7F" w:rsidRPr="00B721AC" w:rsidRDefault="00B10D7F" w:rsidP="00B10D7F">
      <w:pPr>
        <w:jc w:val="right"/>
        <w:rPr>
          <w:rFonts w:ascii="Open Sans" w:hAnsi="Open Sans" w:cs="Open Sans"/>
          <w:b/>
          <w:sz w:val="20"/>
          <w:szCs w:val="20"/>
          <w:lang w:val="en-GB"/>
        </w:rPr>
      </w:pPr>
      <w:r w:rsidRPr="00B721AC">
        <w:rPr>
          <w:rFonts w:ascii="Open Sans" w:hAnsi="Open Sans" w:cs="Open Sans"/>
          <w:b/>
          <w:sz w:val="20"/>
          <w:szCs w:val="20"/>
          <w:lang w:val="en-GB"/>
        </w:rPr>
        <w:t>CONTRACT #:</w:t>
      </w:r>
      <w:r w:rsidRPr="00B721AC">
        <w:rPr>
          <w:rFonts w:ascii="Open Sans" w:hAnsi="Open Sans" w:cs="Open Sans"/>
          <w:sz w:val="20"/>
          <w:szCs w:val="20"/>
          <w:lang w:val="en-GB"/>
        </w:rPr>
        <w:t xml:space="preserve">  _________</w:t>
      </w:r>
      <w:r w:rsidRPr="00B721AC">
        <w:rPr>
          <w:rFonts w:ascii="Open Sans" w:hAnsi="Open Sans" w:cs="Open Sans"/>
          <w:b/>
          <w:sz w:val="20"/>
          <w:szCs w:val="20"/>
          <w:lang w:val="en-GB"/>
        </w:rPr>
        <w:t xml:space="preserve"> </w:t>
      </w:r>
    </w:p>
    <w:p w14:paraId="13153287" w14:textId="77777777" w:rsidR="00B10D7F" w:rsidRPr="00B721AC" w:rsidRDefault="00B10D7F" w:rsidP="00B10D7F">
      <w:pPr>
        <w:rPr>
          <w:rFonts w:ascii="Open Sans" w:hAnsi="Open Sans" w:cs="Open Sans"/>
          <w:b/>
          <w:sz w:val="20"/>
          <w:szCs w:val="20"/>
          <w:lang w:val="en-GB"/>
        </w:rPr>
      </w:pPr>
    </w:p>
    <w:p w14:paraId="2F402449" w14:textId="77777777" w:rsidR="00B10D7F" w:rsidRPr="00B721AC" w:rsidRDefault="00B10D7F" w:rsidP="00B10D7F">
      <w:pPr>
        <w:rPr>
          <w:rFonts w:ascii="Open Sans" w:hAnsi="Open Sans" w:cs="Open Sans"/>
          <w:sz w:val="20"/>
          <w:szCs w:val="20"/>
          <w:u w:val="single"/>
          <w:lang w:val="en-GB"/>
        </w:rPr>
      </w:pPr>
      <w:r w:rsidRPr="00B721AC">
        <w:rPr>
          <w:rFonts w:ascii="Open Sans" w:hAnsi="Open Sans" w:cs="Open Sans"/>
          <w:b/>
          <w:sz w:val="20"/>
          <w:szCs w:val="20"/>
          <w:lang w:val="en-GB"/>
        </w:rPr>
        <w:t>SERVICES AGREEMENT</w:t>
      </w:r>
      <w:r w:rsidRPr="00B721AC">
        <w:rPr>
          <w:rFonts w:ascii="Open Sans" w:hAnsi="Open Sans" w:cs="Open Sans"/>
          <w:sz w:val="20"/>
          <w:szCs w:val="20"/>
          <w:lang w:val="en-GB"/>
        </w:rPr>
        <w:t xml:space="preserve"> dated </w:t>
      </w:r>
      <w:r w:rsidRPr="00B721AC">
        <w:rPr>
          <w:rFonts w:ascii="Open Sans" w:hAnsi="Open Sans" w:cs="Open Sans"/>
          <w:sz w:val="20"/>
          <w:szCs w:val="20"/>
        </w:rPr>
        <w:t>__________, 20XX</w:t>
      </w:r>
      <w:r w:rsidRPr="00B721AC">
        <w:rPr>
          <w:rFonts w:ascii="Open Sans" w:hAnsi="Open Sans" w:cs="Open Sans"/>
          <w:sz w:val="20"/>
          <w:szCs w:val="20"/>
          <w:lang w:val="en-GB"/>
        </w:rPr>
        <w:t>.</w:t>
      </w:r>
    </w:p>
    <w:p w14:paraId="4ABCC3AF" w14:textId="77777777" w:rsidR="00B10D7F" w:rsidRPr="00B721AC" w:rsidRDefault="00B10D7F" w:rsidP="00B10D7F">
      <w:pPr>
        <w:rPr>
          <w:rFonts w:ascii="Open Sans" w:hAnsi="Open Sans" w:cs="Open Sans"/>
          <w:sz w:val="20"/>
          <w:szCs w:val="20"/>
          <w:lang w:val="en-GB"/>
        </w:rPr>
      </w:pPr>
    </w:p>
    <w:p w14:paraId="46ABEF22" w14:textId="77777777" w:rsidR="00B10D7F" w:rsidRPr="00B721AC" w:rsidRDefault="00B10D7F" w:rsidP="00B10D7F">
      <w:pPr>
        <w:rPr>
          <w:rFonts w:ascii="Open Sans" w:hAnsi="Open Sans" w:cs="Open Sans"/>
          <w:sz w:val="20"/>
          <w:szCs w:val="20"/>
        </w:rPr>
      </w:pPr>
    </w:p>
    <w:p w14:paraId="4D01CE08" w14:textId="77777777" w:rsidR="00B10D7F" w:rsidRPr="00B721AC" w:rsidRDefault="00B10D7F" w:rsidP="00B10D7F">
      <w:pPr>
        <w:rPr>
          <w:rFonts w:ascii="Open Sans" w:hAnsi="Open Sans" w:cs="Open Sans"/>
          <w:b/>
          <w:sz w:val="20"/>
          <w:szCs w:val="20"/>
        </w:rPr>
      </w:pPr>
      <w:r w:rsidRPr="00B721AC">
        <w:rPr>
          <w:rFonts w:ascii="Open Sans" w:hAnsi="Open Sans" w:cs="Open Sans"/>
          <w:b/>
          <w:sz w:val="20"/>
          <w:szCs w:val="20"/>
        </w:rPr>
        <w:t>BETWEEN</w:t>
      </w:r>
    </w:p>
    <w:p w14:paraId="5949EB36" w14:textId="77777777" w:rsidR="00B10D7F" w:rsidRPr="00B721AC" w:rsidRDefault="00B10D7F" w:rsidP="00B10D7F">
      <w:pPr>
        <w:rPr>
          <w:rFonts w:ascii="Open Sans" w:hAnsi="Open Sans" w:cs="Open Sans"/>
          <w:b/>
          <w:sz w:val="20"/>
          <w:szCs w:val="20"/>
        </w:rPr>
      </w:pPr>
      <w:r w:rsidRPr="00B721AC">
        <w:rPr>
          <w:rFonts w:ascii="Open Sans" w:hAnsi="Open Sans" w:cs="Open Sans"/>
          <w:sz w:val="20"/>
          <w:szCs w:val="20"/>
        </w:rPr>
        <w:tab/>
      </w:r>
      <w:r w:rsidRPr="00B721AC">
        <w:rPr>
          <w:rFonts w:ascii="Open Sans" w:hAnsi="Open Sans" w:cs="Open Sans"/>
          <w:sz w:val="20"/>
          <w:szCs w:val="20"/>
        </w:rPr>
        <w:tab/>
      </w:r>
      <w:r w:rsidRPr="00B721AC">
        <w:rPr>
          <w:rFonts w:ascii="Open Sans" w:hAnsi="Open Sans" w:cs="Open Sans"/>
          <w:sz w:val="20"/>
          <w:szCs w:val="20"/>
        </w:rPr>
        <w:tab/>
      </w:r>
      <w:r w:rsidRPr="00B721AC">
        <w:rPr>
          <w:rFonts w:ascii="Open Sans" w:hAnsi="Open Sans" w:cs="Open Sans"/>
          <w:sz w:val="20"/>
          <w:szCs w:val="20"/>
        </w:rPr>
        <w:tab/>
      </w:r>
      <w:r w:rsidRPr="00B721AC">
        <w:rPr>
          <w:rFonts w:ascii="Open Sans" w:hAnsi="Open Sans" w:cs="Open Sans"/>
          <w:b/>
          <w:sz w:val="20"/>
          <w:szCs w:val="20"/>
        </w:rPr>
        <w:t>BANK OF CANADA</w:t>
      </w:r>
    </w:p>
    <w:p w14:paraId="03D15C73" w14:textId="77777777" w:rsidR="00B10D7F" w:rsidRPr="00B721AC" w:rsidRDefault="00B10D7F" w:rsidP="00B10D7F">
      <w:pPr>
        <w:rPr>
          <w:rFonts w:ascii="Open Sans" w:hAnsi="Open Sans" w:cs="Open Sans"/>
          <w:sz w:val="20"/>
          <w:szCs w:val="20"/>
        </w:rPr>
      </w:pPr>
      <w:r w:rsidRPr="00B721AC">
        <w:rPr>
          <w:rFonts w:ascii="Open Sans" w:hAnsi="Open Sans" w:cs="Open Sans"/>
          <w:sz w:val="20"/>
          <w:szCs w:val="20"/>
        </w:rPr>
        <w:tab/>
      </w:r>
      <w:r w:rsidRPr="00B721AC">
        <w:rPr>
          <w:rFonts w:ascii="Open Sans" w:hAnsi="Open Sans" w:cs="Open Sans"/>
          <w:sz w:val="20"/>
          <w:szCs w:val="20"/>
        </w:rPr>
        <w:tab/>
      </w:r>
      <w:r w:rsidRPr="00B721AC">
        <w:rPr>
          <w:rFonts w:ascii="Open Sans" w:hAnsi="Open Sans" w:cs="Open Sans"/>
          <w:sz w:val="20"/>
          <w:szCs w:val="20"/>
        </w:rPr>
        <w:tab/>
      </w:r>
      <w:r w:rsidRPr="00B721AC">
        <w:rPr>
          <w:rFonts w:ascii="Open Sans" w:hAnsi="Open Sans" w:cs="Open Sans"/>
          <w:sz w:val="20"/>
          <w:szCs w:val="20"/>
        </w:rPr>
        <w:tab/>
        <w:t>a body corporate established</w:t>
      </w:r>
    </w:p>
    <w:p w14:paraId="11D4557D" w14:textId="77777777" w:rsidR="00B10D7F" w:rsidRPr="00B721AC" w:rsidRDefault="00B10D7F" w:rsidP="00B10D7F">
      <w:pPr>
        <w:rPr>
          <w:rFonts w:ascii="Open Sans" w:hAnsi="Open Sans" w:cs="Open Sans"/>
          <w:sz w:val="20"/>
          <w:szCs w:val="20"/>
        </w:rPr>
      </w:pPr>
      <w:r w:rsidRPr="00B721AC">
        <w:rPr>
          <w:rFonts w:ascii="Open Sans" w:hAnsi="Open Sans" w:cs="Open Sans"/>
          <w:sz w:val="20"/>
          <w:szCs w:val="20"/>
        </w:rPr>
        <w:tab/>
      </w:r>
      <w:r w:rsidRPr="00B721AC">
        <w:rPr>
          <w:rFonts w:ascii="Open Sans" w:hAnsi="Open Sans" w:cs="Open Sans"/>
          <w:sz w:val="20"/>
          <w:szCs w:val="20"/>
        </w:rPr>
        <w:tab/>
      </w:r>
      <w:r w:rsidRPr="00B721AC">
        <w:rPr>
          <w:rFonts w:ascii="Open Sans" w:hAnsi="Open Sans" w:cs="Open Sans"/>
          <w:sz w:val="20"/>
          <w:szCs w:val="20"/>
        </w:rPr>
        <w:tab/>
      </w:r>
      <w:r w:rsidRPr="00B721AC">
        <w:rPr>
          <w:rFonts w:ascii="Open Sans" w:hAnsi="Open Sans" w:cs="Open Sans"/>
          <w:sz w:val="20"/>
          <w:szCs w:val="20"/>
        </w:rPr>
        <w:tab/>
        <w:t>under the laws of Canada</w:t>
      </w:r>
    </w:p>
    <w:p w14:paraId="19E0483F" w14:textId="77777777" w:rsidR="00B10D7F" w:rsidRPr="006D7799" w:rsidRDefault="00B10D7F" w:rsidP="00B10D7F">
      <w:pPr>
        <w:rPr>
          <w:rFonts w:ascii="Open Sans" w:hAnsi="Open Sans" w:cs="Open Sans"/>
          <w:sz w:val="20"/>
          <w:szCs w:val="20"/>
          <w:lang w:val="en-GB"/>
        </w:rPr>
      </w:pPr>
    </w:p>
    <w:p w14:paraId="4C405654" w14:textId="77777777" w:rsidR="00B10D7F" w:rsidRPr="00B721AC" w:rsidRDefault="00B10D7F" w:rsidP="00B10D7F">
      <w:pPr>
        <w:rPr>
          <w:rFonts w:ascii="Open Sans" w:hAnsi="Open Sans" w:cs="Open Sans"/>
          <w:sz w:val="20"/>
          <w:szCs w:val="20"/>
        </w:rPr>
      </w:pPr>
      <w:r w:rsidRPr="00B721AC">
        <w:rPr>
          <w:rFonts w:ascii="Open Sans" w:hAnsi="Open Sans" w:cs="Open Sans"/>
          <w:sz w:val="20"/>
          <w:szCs w:val="20"/>
        </w:rPr>
        <w:tab/>
      </w:r>
      <w:r w:rsidRPr="00B721AC">
        <w:rPr>
          <w:rFonts w:ascii="Open Sans" w:hAnsi="Open Sans" w:cs="Open Sans"/>
          <w:sz w:val="20"/>
          <w:szCs w:val="20"/>
        </w:rPr>
        <w:tab/>
      </w:r>
      <w:r w:rsidRPr="00B721AC">
        <w:rPr>
          <w:rFonts w:ascii="Open Sans" w:hAnsi="Open Sans" w:cs="Open Sans"/>
          <w:sz w:val="20"/>
          <w:szCs w:val="20"/>
        </w:rPr>
        <w:tab/>
      </w:r>
      <w:r w:rsidRPr="00B721AC">
        <w:rPr>
          <w:rFonts w:ascii="Open Sans" w:hAnsi="Open Sans" w:cs="Open Sans"/>
          <w:sz w:val="20"/>
          <w:szCs w:val="20"/>
        </w:rPr>
        <w:tab/>
        <w:t>(the "Bank")</w:t>
      </w:r>
    </w:p>
    <w:p w14:paraId="5B3CAC41" w14:textId="77777777" w:rsidR="00B10D7F" w:rsidRPr="00B721AC" w:rsidRDefault="00B10D7F" w:rsidP="00B10D7F">
      <w:pPr>
        <w:rPr>
          <w:rFonts w:ascii="Open Sans" w:hAnsi="Open Sans" w:cs="Open Sans"/>
          <w:sz w:val="20"/>
          <w:szCs w:val="20"/>
        </w:rPr>
      </w:pPr>
    </w:p>
    <w:p w14:paraId="41A92E5A" w14:textId="77777777" w:rsidR="00B10D7F" w:rsidRPr="00B721AC" w:rsidRDefault="00B10D7F" w:rsidP="00B10D7F">
      <w:pPr>
        <w:rPr>
          <w:rFonts w:ascii="Open Sans" w:hAnsi="Open Sans" w:cs="Open Sans"/>
          <w:b/>
          <w:sz w:val="20"/>
          <w:szCs w:val="20"/>
        </w:rPr>
      </w:pPr>
      <w:r w:rsidRPr="00B721AC">
        <w:rPr>
          <w:rFonts w:ascii="Open Sans" w:hAnsi="Open Sans" w:cs="Open Sans"/>
          <w:b/>
          <w:sz w:val="20"/>
          <w:szCs w:val="20"/>
        </w:rPr>
        <w:t>AND</w:t>
      </w:r>
    </w:p>
    <w:p w14:paraId="12640C63" w14:textId="77777777" w:rsidR="00B10D7F" w:rsidRPr="00B721AC" w:rsidRDefault="00B10D7F" w:rsidP="00B10D7F">
      <w:pPr>
        <w:rPr>
          <w:rFonts w:ascii="Open Sans" w:hAnsi="Open Sans" w:cs="Open Sans"/>
          <w:sz w:val="20"/>
          <w:szCs w:val="20"/>
        </w:rPr>
      </w:pPr>
      <w:r w:rsidRPr="00B721AC">
        <w:rPr>
          <w:rFonts w:ascii="Open Sans" w:hAnsi="Open Sans" w:cs="Open Sans"/>
          <w:sz w:val="20"/>
          <w:szCs w:val="20"/>
        </w:rPr>
        <w:tab/>
      </w:r>
      <w:r w:rsidRPr="00B721AC">
        <w:rPr>
          <w:rFonts w:ascii="Open Sans" w:hAnsi="Open Sans" w:cs="Open Sans"/>
          <w:sz w:val="20"/>
          <w:szCs w:val="20"/>
        </w:rPr>
        <w:tab/>
      </w:r>
      <w:r w:rsidRPr="00B721AC">
        <w:rPr>
          <w:rFonts w:ascii="Open Sans" w:hAnsi="Open Sans" w:cs="Open Sans"/>
          <w:sz w:val="20"/>
          <w:szCs w:val="20"/>
        </w:rPr>
        <w:tab/>
      </w:r>
      <w:r w:rsidRPr="00B721AC">
        <w:rPr>
          <w:rFonts w:ascii="Open Sans" w:hAnsi="Open Sans" w:cs="Open Sans"/>
          <w:sz w:val="20"/>
          <w:szCs w:val="20"/>
        </w:rPr>
        <w:tab/>
        <w:t>(the "Service Provider")</w:t>
      </w:r>
    </w:p>
    <w:p w14:paraId="233BF5B4" w14:textId="77777777" w:rsidR="00B10D7F" w:rsidRPr="00B721AC" w:rsidRDefault="00B10D7F" w:rsidP="00B10D7F">
      <w:pPr>
        <w:rPr>
          <w:rFonts w:ascii="Open Sans" w:hAnsi="Open Sans" w:cs="Open Sans"/>
          <w:sz w:val="20"/>
          <w:szCs w:val="20"/>
          <w:lang w:val="en-GB"/>
        </w:rPr>
      </w:pPr>
    </w:p>
    <w:p w14:paraId="4E4DB5A9" w14:textId="77777777" w:rsidR="00B10D7F" w:rsidRPr="00B721AC" w:rsidRDefault="00B10D7F" w:rsidP="00B10D7F">
      <w:pPr>
        <w:rPr>
          <w:rFonts w:ascii="Open Sans" w:hAnsi="Open Sans" w:cs="Open Sans"/>
          <w:sz w:val="20"/>
          <w:szCs w:val="20"/>
          <w:lang w:val="en-GB"/>
        </w:rPr>
      </w:pPr>
    </w:p>
    <w:p w14:paraId="163EE1E0" w14:textId="77777777" w:rsidR="00B10D7F" w:rsidRPr="00B721AC" w:rsidRDefault="00B10D7F" w:rsidP="00B10D7F">
      <w:pPr>
        <w:jc w:val="both"/>
        <w:rPr>
          <w:rFonts w:ascii="Open Sans" w:hAnsi="Open Sans" w:cs="Open Sans"/>
          <w:sz w:val="20"/>
          <w:szCs w:val="20"/>
        </w:rPr>
      </w:pPr>
      <w:r w:rsidRPr="00B721AC">
        <w:rPr>
          <w:rFonts w:ascii="Open Sans" w:hAnsi="Open Sans" w:cs="Open Sans"/>
          <w:sz w:val="20"/>
          <w:szCs w:val="20"/>
          <w:lang w:val="en-GB"/>
        </w:rPr>
        <w:t xml:space="preserve">The Bank and the Service Provider are entering into this Agreement for the provision of </w:t>
      </w:r>
      <w:r w:rsidRPr="00B721AC">
        <w:rPr>
          <w:rFonts w:ascii="Open Sans" w:hAnsi="Open Sans" w:cs="Open Sans"/>
          <w:sz w:val="20"/>
          <w:szCs w:val="20"/>
        </w:rPr>
        <w:t>[enter a brief description of the services to be provided].</w:t>
      </w:r>
    </w:p>
    <w:p w14:paraId="056BFAD0" w14:textId="77777777" w:rsidR="00B10D7F" w:rsidRPr="00B721AC" w:rsidRDefault="00B10D7F" w:rsidP="00B10D7F">
      <w:pPr>
        <w:jc w:val="both"/>
        <w:rPr>
          <w:rFonts w:ascii="Open Sans" w:hAnsi="Open Sans" w:cs="Open Sans"/>
          <w:sz w:val="20"/>
          <w:szCs w:val="20"/>
        </w:rPr>
      </w:pPr>
    </w:p>
    <w:p w14:paraId="1A81A607" w14:textId="77777777" w:rsidR="00B10D7F" w:rsidRPr="00B721AC" w:rsidRDefault="00B10D7F" w:rsidP="00B10D7F">
      <w:pPr>
        <w:pStyle w:val="ListParagraph"/>
        <w:numPr>
          <w:ilvl w:val="0"/>
          <w:numId w:val="6"/>
        </w:numPr>
        <w:jc w:val="both"/>
        <w:rPr>
          <w:rFonts w:ascii="Open Sans" w:hAnsi="Open Sans" w:cs="Open Sans"/>
          <w:b/>
          <w:sz w:val="20"/>
          <w:szCs w:val="20"/>
          <w:lang w:val="en-GB"/>
        </w:rPr>
      </w:pPr>
      <w:r w:rsidRPr="00B721AC">
        <w:rPr>
          <w:rFonts w:ascii="Open Sans" w:hAnsi="Open Sans" w:cs="Open Sans"/>
          <w:b/>
          <w:bCs/>
          <w:sz w:val="20"/>
          <w:szCs w:val="20"/>
          <w:lang w:val="en-GB"/>
        </w:rPr>
        <w:t>Services</w:t>
      </w:r>
    </w:p>
    <w:p w14:paraId="7ACB1150" w14:textId="77777777" w:rsidR="00B10D7F" w:rsidRPr="00B721AC" w:rsidRDefault="00B10D7F" w:rsidP="00B10D7F">
      <w:pPr>
        <w:pStyle w:val="ListParagraph"/>
        <w:ind w:left="792"/>
        <w:jc w:val="both"/>
        <w:rPr>
          <w:rFonts w:ascii="Open Sans" w:hAnsi="Open Sans" w:cs="Open Sans"/>
          <w:sz w:val="20"/>
          <w:szCs w:val="20"/>
          <w:lang w:val="en-GB"/>
        </w:rPr>
      </w:pPr>
    </w:p>
    <w:p w14:paraId="5B6421CC" w14:textId="77777777" w:rsidR="00B10D7F" w:rsidRPr="00B721AC" w:rsidRDefault="00B10D7F" w:rsidP="00B10D7F">
      <w:pPr>
        <w:pStyle w:val="ListParagraph"/>
        <w:numPr>
          <w:ilvl w:val="1"/>
          <w:numId w:val="6"/>
        </w:numPr>
        <w:jc w:val="both"/>
        <w:rPr>
          <w:rFonts w:ascii="Open Sans" w:hAnsi="Open Sans" w:cs="Open Sans"/>
          <w:sz w:val="20"/>
          <w:szCs w:val="20"/>
          <w:lang w:val="en-GB"/>
        </w:rPr>
      </w:pPr>
      <w:r w:rsidRPr="00B721AC">
        <w:rPr>
          <w:rFonts w:ascii="Open Sans" w:hAnsi="Open Sans" w:cs="Open Sans"/>
          <w:sz w:val="20"/>
          <w:szCs w:val="20"/>
          <w:lang w:val="en-GB"/>
        </w:rPr>
        <w:t xml:space="preserve">The Service Provider shall perform the “Services” described in Schedule “A”. </w:t>
      </w:r>
    </w:p>
    <w:p w14:paraId="2B717324" w14:textId="77777777" w:rsidR="00B10D7F" w:rsidRPr="00B721AC" w:rsidRDefault="00B10D7F" w:rsidP="00B10D7F">
      <w:pPr>
        <w:pStyle w:val="ListParagraph"/>
        <w:ind w:left="680"/>
        <w:jc w:val="both"/>
        <w:rPr>
          <w:rFonts w:ascii="Open Sans" w:hAnsi="Open Sans" w:cs="Open Sans"/>
          <w:sz w:val="20"/>
          <w:szCs w:val="20"/>
          <w:lang w:val="en-GB"/>
        </w:rPr>
      </w:pPr>
    </w:p>
    <w:p w14:paraId="3A5AF25D" w14:textId="77777777" w:rsidR="00B10D7F" w:rsidRPr="00B721AC" w:rsidRDefault="00B10D7F" w:rsidP="00B10D7F">
      <w:pPr>
        <w:pStyle w:val="ListParagraph"/>
        <w:numPr>
          <w:ilvl w:val="1"/>
          <w:numId w:val="6"/>
        </w:numPr>
        <w:jc w:val="both"/>
        <w:rPr>
          <w:rFonts w:ascii="Open Sans" w:hAnsi="Open Sans" w:cs="Open Sans"/>
          <w:sz w:val="20"/>
          <w:szCs w:val="20"/>
          <w:lang w:val="en-GB"/>
        </w:rPr>
      </w:pPr>
      <w:r w:rsidRPr="00B721AC">
        <w:rPr>
          <w:rFonts w:ascii="Open Sans" w:hAnsi="Open Sans" w:cs="Open Sans"/>
          <w:sz w:val="20"/>
          <w:szCs w:val="20"/>
          <w:lang w:val="en-GB"/>
        </w:rPr>
        <w:t>If required, the Service Provider shall provide the Services in both of Canada’s official languages, in accordance with the Bank’s Bilingualism Policy.</w:t>
      </w:r>
    </w:p>
    <w:p w14:paraId="4E109BCC" w14:textId="77777777" w:rsidR="00B10D7F" w:rsidRPr="00B721AC" w:rsidRDefault="00B10D7F" w:rsidP="00B10D7F">
      <w:pPr>
        <w:pStyle w:val="ListParagraph"/>
        <w:ind w:left="680"/>
        <w:jc w:val="both"/>
        <w:rPr>
          <w:rFonts w:ascii="Open Sans" w:hAnsi="Open Sans" w:cs="Open Sans"/>
          <w:sz w:val="20"/>
          <w:szCs w:val="20"/>
          <w:lang w:val="en-GB"/>
        </w:rPr>
      </w:pPr>
    </w:p>
    <w:p w14:paraId="6E35BBEC" w14:textId="77777777" w:rsidR="00B10D7F" w:rsidRPr="00B721AC" w:rsidRDefault="00B10D7F" w:rsidP="00B10D7F">
      <w:pPr>
        <w:pStyle w:val="ListParagraph"/>
        <w:numPr>
          <w:ilvl w:val="1"/>
          <w:numId w:val="6"/>
        </w:numPr>
        <w:jc w:val="both"/>
        <w:rPr>
          <w:rFonts w:ascii="Open Sans" w:hAnsi="Open Sans" w:cs="Open Sans"/>
          <w:sz w:val="20"/>
          <w:szCs w:val="20"/>
          <w:lang w:val="en-GB"/>
        </w:rPr>
      </w:pPr>
      <w:r w:rsidRPr="00B721AC">
        <w:rPr>
          <w:rFonts w:ascii="Open Sans" w:hAnsi="Open Sans" w:cs="Open Sans"/>
          <w:sz w:val="20"/>
          <w:szCs w:val="20"/>
          <w:lang w:val="en-GB"/>
        </w:rPr>
        <w:t>In relation to any purchase of software or any hardware, product, equipment or system under this Agreement, the Service Provider or a third party on the Service Provider’s behalf may be called upon to perform after-sales services including, but not limited to, maintenance services, training courses, installation, implementation and configuration services, and any other related service. All after-sales services will be governed by the terms of this Agreement and, if not specified in Schedule “A”, shall be documented by way of an addendum signed by both parties detailing the scope of such services, timing and compensation.</w:t>
      </w:r>
    </w:p>
    <w:p w14:paraId="1E772C45" w14:textId="77777777" w:rsidR="00B10D7F" w:rsidRPr="00B721AC" w:rsidRDefault="00B10D7F" w:rsidP="00B10D7F">
      <w:pPr>
        <w:pStyle w:val="ListParagraph"/>
        <w:ind w:left="360"/>
        <w:jc w:val="both"/>
        <w:rPr>
          <w:rFonts w:ascii="Open Sans" w:hAnsi="Open Sans" w:cs="Open Sans"/>
          <w:sz w:val="20"/>
          <w:szCs w:val="20"/>
          <w:lang w:val="en-GB"/>
        </w:rPr>
      </w:pPr>
    </w:p>
    <w:p w14:paraId="5CEA1D52" w14:textId="77777777" w:rsidR="00B10D7F" w:rsidRPr="00B721AC" w:rsidRDefault="00B10D7F" w:rsidP="00B10D7F">
      <w:pPr>
        <w:pStyle w:val="ListParagraph"/>
        <w:numPr>
          <w:ilvl w:val="0"/>
          <w:numId w:val="6"/>
        </w:numPr>
        <w:jc w:val="both"/>
        <w:rPr>
          <w:rFonts w:ascii="Open Sans" w:hAnsi="Open Sans" w:cs="Open Sans"/>
          <w:b/>
          <w:sz w:val="20"/>
          <w:szCs w:val="20"/>
          <w:lang w:val="en-GB"/>
        </w:rPr>
      </w:pPr>
      <w:r w:rsidRPr="00B721AC">
        <w:rPr>
          <w:rFonts w:ascii="Open Sans" w:hAnsi="Open Sans" w:cs="Open Sans"/>
          <w:b/>
          <w:bCs/>
          <w:sz w:val="20"/>
          <w:szCs w:val="20"/>
          <w:lang w:val="en-GB"/>
        </w:rPr>
        <w:t>Term of Agreement</w:t>
      </w:r>
    </w:p>
    <w:p w14:paraId="1C73ACDB" w14:textId="77777777" w:rsidR="00B10D7F" w:rsidRPr="00B721AC" w:rsidRDefault="00B10D7F" w:rsidP="00B10D7F">
      <w:pPr>
        <w:pStyle w:val="ListParagraph"/>
        <w:ind w:left="680"/>
        <w:jc w:val="both"/>
        <w:rPr>
          <w:rFonts w:ascii="Open Sans" w:hAnsi="Open Sans" w:cs="Open Sans"/>
          <w:sz w:val="20"/>
          <w:szCs w:val="20"/>
          <w:lang w:val="en-GB"/>
        </w:rPr>
      </w:pPr>
    </w:p>
    <w:p w14:paraId="1CBB0DC6" w14:textId="77777777" w:rsidR="00B10D7F" w:rsidRPr="00B721AC" w:rsidRDefault="00B10D7F" w:rsidP="00B10D7F">
      <w:pPr>
        <w:pStyle w:val="ListParagraph"/>
        <w:numPr>
          <w:ilvl w:val="1"/>
          <w:numId w:val="6"/>
        </w:numPr>
        <w:jc w:val="both"/>
        <w:rPr>
          <w:rFonts w:ascii="Open Sans" w:hAnsi="Open Sans" w:cs="Open Sans"/>
          <w:sz w:val="20"/>
          <w:szCs w:val="20"/>
          <w:lang w:val="en-GB"/>
        </w:rPr>
      </w:pPr>
      <w:r w:rsidRPr="00B721AC">
        <w:rPr>
          <w:rFonts w:ascii="Open Sans" w:hAnsi="Open Sans" w:cs="Open Sans"/>
          <w:sz w:val="20"/>
          <w:szCs w:val="20"/>
        </w:rPr>
        <w:lastRenderedPageBreak/>
        <w:t>The term of this Agreement commences on __________, 20XX and will terminate on ___________, 20XX unless terminated earlier as provided in this Agreement.</w:t>
      </w:r>
    </w:p>
    <w:p w14:paraId="4F0C31F5" w14:textId="77777777" w:rsidR="00B10D7F" w:rsidRPr="00B721AC" w:rsidRDefault="00B10D7F" w:rsidP="00B10D7F">
      <w:pPr>
        <w:pStyle w:val="ListParagraph"/>
        <w:ind w:left="680"/>
        <w:jc w:val="both"/>
        <w:rPr>
          <w:rFonts w:ascii="Open Sans" w:hAnsi="Open Sans" w:cs="Open Sans"/>
          <w:sz w:val="20"/>
          <w:szCs w:val="20"/>
          <w:lang w:val="en-GB"/>
        </w:rPr>
      </w:pPr>
    </w:p>
    <w:p w14:paraId="21E5535B" w14:textId="77777777" w:rsidR="00B10D7F" w:rsidRPr="00B721AC" w:rsidRDefault="00B10D7F" w:rsidP="00B10D7F">
      <w:pPr>
        <w:pStyle w:val="ListParagraph"/>
        <w:numPr>
          <w:ilvl w:val="1"/>
          <w:numId w:val="6"/>
        </w:numPr>
        <w:jc w:val="both"/>
        <w:rPr>
          <w:rFonts w:ascii="Open Sans" w:hAnsi="Open Sans" w:cs="Open Sans"/>
          <w:sz w:val="20"/>
          <w:szCs w:val="20"/>
          <w:lang w:val="en-GB"/>
        </w:rPr>
      </w:pPr>
      <w:r w:rsidRPr="00B721AC">
        <w:rPr>
          <w:rFonts w:ascii="Open Sans" w:hAnsi="Open Sans" w:cs="Open Sans"/>
          <w:sz w:val="20"/>
          <w:szCs w:val="20"/>
        </w:rPr>
        <w:t xml:space="preserve">The Bank may elect to renew this Agreement for up to XX (XX) additional terms of XX (XX) </w:t>
      </w:r>
      <w:r w:rsidRPr="00B721AC">
        <w:rPr>
          <w:rFonts w:ascii="Open Sans" w:hAnsi="Open Sans" w:cs="Open Sans"/>
          <w:sz w:val="20"/>
          <w:szCs w:val="20"/>
        </w:rPr>
        <w:tab/>
        <w:t xml:space="preserve">months/year each at the current rate by providing written notice to the Service Provider at least </w:t>
      </w:r>
      <w:r w:rsidRPr="00B721AC">
        <w:rPr>
          <w:rFonts w:ascii="Open Sans" w:hAnsi="Open Sans" w:cs="Open Sans"/>
          <w:sz w:val="20"/>
          <w:szCs w:val="20"/>
        </w:rPr>
        <w:tab/>
        <w:t>thirty (30) days prior to the expiry of the current term.</w:t>
      </w:r>
    </w:p>
    <w:p w14:paraId="75BB8B3E" w14:textId="77777777" w:rsidR="00B10D7F" w:rsidRPr="00B721AC" w:rsidRDefault="00B10D7F" w:rsidP="00B10D7F">
      <w:pPr>
        <w:pStyle w:val="ListParagraph"/>
        <w:jc w:val="both"/>
        <w:rPr>
          <w:rFonts w:ascii="Open Sans" w:hAnsi="Open Sans" w:cs="Open Sans"/>
          <w:b/>
          <w:bCs/>
          <w:sz w:val="20"/>
          <w:szCs w:val="20"/>
          <w:lang w:val="en-GB"/>
        </w:rPr>
      </w:pPr>
    </w:p>
    <w:p w14:paraId="36D9CAC7" w14:textId="77777777" w:rsidR="00B10D7F" w:rsidRPr="00B721AC" w:rsidRDefault="00B10D7F" w:rsidP="00B10D7F">
      <w:pPr>
        <w:pStyle w:val="ListParagraph"/>
        <w:numPr>
          <w:ilvl w:val="0"/>
          <w:numId w:val="6"/>
        </w:numPr>
        <w:jc w:val="both"/>
        <w:rPr>
          <w:rFonts w:ascii="Open Sans" w:hAnsi="Open Sans" w:cs="Open Sans"/>
          <w:b/>
          <w:sz w:val="20"/>
          <w:szCs w:val="20"/>
          <w:lang w:val="en-GB"/>
        </w:rPr>
      </w:pPr>
      <w:r w:rsidRPr="00B721AC">
        <w:rPr>
          <w:rFonts w:ascii="Open Sans" w:hAnsi="Open Sans" w:cs="Open Sans"/>
          <w:b/>
          <w:bCs/>
          <w:sz w:val="20"/>
          <w:szCs w:val="20"/>
          <w:lang w:val="en-GB"/>
        </w:rPr>
        <w:t>Payment</w:t>
      </w:r>
    </w:p>
    <w:p w14:paraId="5C44F481" w14:textId="77777777" w:rsidR="00B10D7F" w:rsidRPr="00B721AC" w:rsidRDefault="00B10D7F" w:rsidP="00B10D7F">
      <w:pPr>
        <w:pStyle w:val="ListParagraph"/>
        <w:ind w:left="680"/>
        <w:jc w:val="both"/>
        <w:rPr>
          <w:rFonts w:ascii="Open Sans" w:hAnsi="Open Sans" w:cs="Open Sans"/>
          <w:sz w:val="20"/>
          <w:szCs w:val="20"/>
          <w:lang w:val="en-GB"/>
        </w:rPr>
      </w:pPr>
    </w:p>
    <w:p w14:paraId="5C64EC40" w14:textId="77777777" w:rsidR="00B10D7F" w:rsidRPr="00B721AC" w:rsidRDefault="00B10D7F" w:rsidP="00B10D7F">
      <w:pPr>
        <w:pStyle w:val="ListParagraph"/>
        <w:numPr>
          <w:ilvl w:val="1"/>
          <w:numId w:val="6"/>
        </w:numPr>
        <w:jc w:val="both"/>
        <w:rPr>
          <w:rFonts w:ascii="Open Sans" w:hAnsi="Open Sans" w:cs="Open Sans"/>
          <w:sz w:val="20"/>
          <w:szCs w:val="20"/>
          <w:lang w:val="en-GB"/>
        </w:rPr>
      </w:pPr>
      <w:r w:rsidRPr="00B721AC">
        <w:rPr>
          <w:rFonts w:ascii="Open Sans" w:hAnsi="Open Sans" w:cs="Open Sans"/>
          <w:sz w:val="20"/>
          <w:szCs w:val="20"/>
          <w:lang w:val="en-GB"/>
        </w:rPr>
        <w:t xml:space="preserve">The Bank shall pay the Service Provider the fees set out in Schedule "B" for the Services. </w:t>
      </w:r>
    </w:p>
    <w:p w14:paraId="26C848F7" w14:textId="77777777" w:rsidR="00B10D7F" w:rsidRPr="00B721AC" w:rsidRDefault="00B10D7F" w:rsidP="00B10D7F">
      <w:pPr>
        <w:pStyle w:val="ListParagraph"/>
        <w:ind w:left="680"/>
        <w:jc w:val="both"/>
        <w:rPr>
          <w:rFonts w:ascii="Open Sans" w:hAnsi="Open Sans" w:cs="Open Sans"/>
          <w:sz w:val="20"/>
          <w:szCs w:val="20"/>
          <w:lang w:val="en-GB"/>
        </w:rPr>
      </w:pPr>
    </w:p>
    <w:p w14:paraId="6CA3ECEA" w14:textId="77777777" w:rsidR="00B10D7F" w:rsidRPr="00B721AC" w:rsidRDefault="00B10D7F" w:rsidP="00B10D7F">
      <w:pPr>
        <w:pStyle w:val="ListParagraph"/>
        <w:numPr>
          <w:ilvl w:val="1"/>
          <w:numId w:val="6"/>
        </w:numPr>
        <w:jc w:val="both"/>
        <w:rPr>
          <w:rFonts w:ascii="Open Sans" w:hAnsi="Open Sans" w:cs="Open Sans"/>
          <w:sz w:val="20"/>
          <w:szCs w:val="20"/>
          <w:lang w:val="en-GB"/>
        </w:rPr>
      </w:pPr>
      <w:r w:rsidRPr="00B721AC">
        <w:rPr>
          <w:rFonts w:ascii="Open Sans" w:hAnsi="Open Sans" w:cs="Open Sans"/>
          <w:sz w:val="20"/>
          <w:szCs w:val="20"/>
          <w:lang w:val="en-GB"/>
        </w:rPr>
        <w:t xml:space="preserve">Payment of fees is due no later than thirty (30) days after the Bank receives an invoice from the Service Provider in form and detail satisfactory to the Bank.  </w:t>
      </w:r>
    </w:p>
    <w:p w14:paraId="67C4CE42" w14:textId="77777777" w:rsidR="00B10D7F" w:rsidRPr="00B721AC" w:rsidRDefault="00B10D7F" w:rsidP="00B10D7F">
      <w:pPr>
        <w:pStyle w:val="ListParagraph"/>
        <w:jc w:val="both"/>
        <w:rPr>
          <w:rFonts w:ascii="Open Sans" w:hAnsi="Open Sans" w:cs="Open Sans"/>
          <w:b/>
          <w:sz w:val="20"/>
          <w:szCs w:val="20"/>
          <w:lang w:val="en-GB"/>
        </w:rPr>
      </w:pPr>
    </w:p>
    <w:p w14:paraId="0429A08F" w14:textId="77777777" w:rsidR="00B10D7F" w:rsidRPr="00B721AC" w:rsidRDefault="00B10D7F" w:rsidP="00B10D7F">
      <w:pPr>
        <w:pStyle w:val="ListParagraph"/>
        <w:numPr>
          <w:ilvl w:val="1"/>
          <w:numId w:val="6"/>
        </w:numPr>
        <w:jc w:val="both"/>
        <w:rPr>
          <w:rStyle w:val="Hyperlink"/>
          <w:rFonts w:ascii="Open Sans" w:hAnsi="Open Sans" w:cs="Open Sans"/>
          <w:sz w:val="20"/>
          <w:szCs w:val="20"/>
          <w:lang w:val="en-GB"/>
        </w:rPr>
      </w:pPr>
      <w:r w:rsidRPr="00B721AC">
        <w:rPr>
          <w:rFonts w:ascii="Open Sans" w:hAnsi="Open Sans" w:cs="Open Sans"/>
          <w:b/>
          <w:sz w:val="20"/>
          <w:szCs w:val="20"/>
          <w:lang w:val="en-GB"/>
        </w:rPr>
        <w:t xml:space="preserve">All invoices must indicate the contract number </w:t>
      </w:r>
      <w:r w:rsidRPr="00B721AC">
        <w:rPr>
          <w:rFonts w:ascii="Open Sans" w:hAnsi="Open Sans" w:cs="Open Sans"/>
          <w:sz w:val="20"/>
          <w:szCs w:val="20"/>
          <w:lang w:val="en-GB"/>
        </w:rPr>
        <w:t xml:space="preserve">and are to be sent to the Bank via e-mail in PDF format to: </w:t>
      </w:r>
      <w:hyperlink r:id="rId12" w:history="1">
        <w:r w:rsidRPr="00B721AC">
          <w:rPr>
            <w:rStyle w:val="Hyperlink"/>
            <w:rFonts w:ascii="Open Sans" w:hAnsi="Open Sans" w:cs="Open Sans"/>
            <w:sz w:val="20"/>
            <w:szCs w:val="20"/>
          </w:rPr>
          <w:t>accountspayable@bankofcanada.ca</w:t>
        </w:r>
      </w:hyperlink>
      <w:r w:rsidRPr="00B721AC">
        <w:rPr>
          <w:rStyle w:val="Hyperlink"/>
          <w:rFonts w:ascii="Open Sans" w:hAnsi="Open Sans" w:cs="Open Sans"/>
          <w:sz w:val="20"/>
          <w:szCs w:val="20"/>
        </w:rPr>
        <w:t>.</w:t>
      </w:r>
    </w:p>
    <w:p w14:paraId="4C01349D" w14:textId="77777777" w:rsidR="00B10D7F" w:rsidRPr="00B721AC" w:rsidRDefault="00B10D7F" w:rsidP="00B10D7F">
      <w:pPr>
        <w:pStyle w:val="ListParagraph"/>
        <w:jc w:val="both"/>
        <w:rPr>
          <w:rFonts w:ascii="Open Sans" w:hAnsi="Open Sans" w:cs="Open Sans"/>
          <w:sz w:val="20"/>
          <w:szCs w:val="20"/>
          <w:lang w:val="en-GB"/>
        </w:rPr>
      </w:pPr>
    </w:p>
    <w:p w14:paraId="654C3A62" w14:textId="77777777" w:rsidR="00B10D7F" w:rsidRPr="00B721AC" w:rsidRDefault="00B10D7F" w:rsidP="00B10D7F">
      <w:pPr>
        <w:pStyle w:val="ListParagraph"/>
        <w:numPr>
          <w:ilvl w:val="1"/>
          <w:numId w:val="6"/>
        </w:numPr>
        <w:jc w:val="both"/>
        <w:rPr>
          <w:rFonts w:ascii="Open Sans" w:hAnsi="Open Sans" w:cs="Open Sans"/>
          <w:sz w:val="20"/>
          <w:szCs w:val="20"/>
          <w:lang w:val="en-GB"/>
        </w:rPr>
      </w:pPr>
      <w:r w:rsidRPr="00B721AC">
        <w:rPr>
          <w:rFonts w:ascii="Open Sans" w:hAnsi="Open Sans" w:cs="Open Sans"/>
          <w:sz w:val="20"/>
          <w:szCs w:val="20"/>
          <w:lang w:val="en-GB"/>
        </w:rPr>
        <w:t>The Service Provider shall keep records of the time spent and expenses incurred, if any, in the performance of the Services in form and detail satisfactory to the Bank.  The Bank may audit, inspect and copy such records.</w:t>
      </w:r>
    </w:p>
    <w:p w14:paraId="3868A927" w14:textId="77777777" w:rsidR="00B10D7F" w:rsidRPr="00B721AC" w:rsidRDefault="00B10D7F" w:rsidP="00B10D7F">
      <w:pPr>
        <w:pStyle w:val="ListParagraph"/>
        <w:jc w:val="both"/>
        <w:rPr>
          <w:rFonts w:ascii="Open Sans" w:hAnsi="Open Sans" w:cs="Open Sans"/>
          <w:sz w:val="20"/>
          <w:szCs w:val="20"/>
          <w:lang w:val="en-GB"/>
        </w:rPr>
      </w:pPr>
    </w:p>
    <w:p w14:paraId="222E180F" w14:textId="77777777" w:rsidR="00B10D7F" w:rsidRPr="00B721AC" w:rsidRDefault="00B10D7F" w:rsidP="00B10D7F">
      <w:pPr>
        <w:pStyle w:val="ListParagraph"/>
        <w:numPr>
          <w:ilvl w:val="1"/>
          <w:numId w:val="6"/>
        </w:numPr>
        <w:jc w:val="both"/>
        <w:rPr>
          <w:rFonts w:ascii="Open Sans" w:hAnsi="Open Sans" w:cs="Open Sans"/>
          <w:sz w:val="20"/>
          <w:szCs w:val="20"/>
          <w:lang w:val="en-GB"/>
        </w:rPr>
      </w:pPr>
      <w:r w:rsidRPr="00B721AC">
        <w:rPr>
          <w:rFonts w:ascii="Open Sans" w:hAnsi="Open Sans" w:cs="Open Sans"/>
          <w:sz w:val="20"/>
          <w:szCs w:val="20"/>
          <w:lang w:val="en-GB"/>
        </w:rPr>
        <w:t>The amounts payable by the Bank under this Agreement do not include any sales, use, goods and services or other similar taxes levied by any government in Canada in respect of the performance of the Services by the Service Provider. The Bank shall either:</w:t>
      </w:r>
    </w:p>
    <w:p w14:paraId="5D5DB796" w14:textId="77777777" w:rsidR="00B10D7F" w:rsidRPr="00B721AC" w:rsidRDefault="00B10D7F" w:rsidP="00B10D7F">
      <w:pPr>
        <w:pStyle w:val="ListParagraph"/>
        <w:jc w:val="both"/>
        <w:rPr>
          <w:rFonts w:ascii="Open Sans" w:hAnsi="Open Sans" w:cs="Open Sans"/>
          <w:sz w:val="20"/>
          <w:szCs w:val="20"/>
          <w:lang w:val="en-GB"/>
        </w:rPr>
      </w:pPr>
    </w:p>
    <w:p w14:paraId="6F58E1E9" w14:textId="77777777" w:rsidR="00B10D7F" w:rsidRPr="00B721AC" w:rsidRDefault="00B10D7F" w:rsidP="00B10D7F">
      <w:pPr>
        <w:pStyle w:val="ListParagraph"/>
        <w:numPr>
          <w:ilvl w:val="2"/>
          <w:numId w:val="6"/>
        </w:numPr>
        <w:jc w:val="both"/>
        <w:rPr>
          <w:rFonts w:ascii="Open Sans" w:hAnsi="Open Sans" w:cs="Open Sans"/>
          <w:sz w:val="20"/>
          <w:szCs w:val="20"/>
          <w:lang w:val="en-GB"/>
        </w:rPr>
      </w:pPr>
      <w:r w:rsidRPr="00B721AC">
        <w:rPr>
          <w:rFonts w:ascii="Open Sans" w:hAnsi="Open Sans" w:cs="Open Sans"/>
          <w:sz w:val="20"/>
          <w:szCs w:val="20"/>
          <w:lang w:val="en-GB"/>
        </w:rPr>
        <w:t xml:space="preserve">pay the Service Provider for any such taxes which the Service Provider is obliged to collect and remit to the government(s); or </w:t>
      </w:r>
    </w:p>
    <w:p w14:paraId="3FDFA17A" w14:textId="77777777" w:rsidR="00B10D7F" w:rsidRPr="00B721AC" w:rsidRDefault="00B10D7F" w:rsidP="00B10D7F">
      <w:pPr>
        <w:pStyle w:val="ListParagraph"/>
        <w:numPr>
          <w:ilvl w:val="2"/>
          <w:numId w:val="6"/>
        </w:numPr>
        <w:jc w:val="both"/>
        <w:rPr>
          <w:rFonts w:ascii="Open Sans" w:hAnsi="Open Sans" w:cs="Open Sans"/>
          <w:sz w:val="20"/>
          <w:szCs w:val="20"/>
          <w:lang w:val="en-GB"/>
        </w:rPr>
      </w:pPr>
      <w:r w:rsidRPr="00B721AC">
        <w:rPr>
          <w:rFonts w:ascii="Open Sans" w:hAnsi="Open Sans" w:cs="Open Sans"/>
          <w:sz w:val="20"/>
          <w:szCs w:val="20"/>
          <w:lang w:val="en-GB"/>
        </w:rPr>
        <w:t xml:space="preserve">provide the Service Provider with such evidence of tax exempt status as the Service Provider may reasonably require. </w:t>
      </w:r>
    </w:p>
    <w:p w14:paraId="0142ACA7" w14:textId="77777777" w:rsidR="00B10D7F" w:rsidRPr="00B721AC" w:rsidRDefault="00B10D7F" w:rsidP="00B10D7F">
      <w:pPr>
        <w:pStyle w:val="ListParagraph"/>
        <w:ind w:left="680"/>
        <w:jc w:val="both"/>
        <w:rPr>
          <w:rFonts w:ascii="Open Sans" w:hAnsi="Open Sans" w:cs="Open Sans"/>
          <w:sz w:val="20"/>
          <w:szCs w:val="20"/>
          <w:lang w:val="en-GB"/>
        </w:rPr>
      </w:pPr>
    </w:p>
    <w:p w14:paraId="75E62249" w14:textId="77777777" w:rsidR="00B10D7F" w:rsidRPr="00B721AC" w:rsidRDefault="00B10D7F" w:rsidP="00B10D7F">
      <w:pPr>
        <w:pStyle w:val="ListParagraph"/>
        <w:numPr>
          <w:ilvl w:val="1"/>
          <w:numId w:val="6"/>
        </w:numPr>
        <w:jc w:val="both"/>
        <w:rPr>
          <w:rFonts w:ascii="Open Sans" w:hAnsi="Open Sans" w:cs="Open Sans"/>
          <w:sz w:val="20"/>
          <w:szCs w:val="20"/>
          <w:lang w:val="en-GB"/>
        </w:rPr>
      </w:pPr>
      <w:r w:rsidRPr="00B721AC">
        <w:rPr>
          <w:rFonts w:ascii="Open Sans" w:hAnsi="Open Sans" w:cs="Open Sans"/>
          <w:sz w:val="20"/>
          <w:szCs w:val="20"/>
          <w:lang w:val="en-GB"/>
        </w:rPr>
        <w:t>The Service Provider is responsible for, and shall indemnify the Bank against, and hold the Bank harmless from, the payment of all taxes levied by any government on or in respect of the Service Provider’s income and any amounts required by law to be paid in respect of workplace safety insurance coverage, Canada Pension Plan, Quebec Pension Plan and employment insurance relating to or arising out of the performance of the Services by the Service Provider. If required by law, the Bank will deduct all such taxes and amounts from the amounts otherwise payable to the Service Provider and remit them to the appropriate authorities.</w:t>
      </w:r>
    </w:p>
    <w:p w14:paraId="18BE3D63" w14:textId="77777777" w:rsidR="00B10D7F" w:rsidRPr="00B721AC" w:rsidRDefault="00B10D7F" w:rsidP="00B10D7F">
      <w:pPr>
        <w:pStyle w:val="ListParagraph"/>
        <w:ind w:left="680"/>
        <w:jc w:val="both"/>
        <w:rPr>
          <w:rFonts w:ascii="Open Sans" w:hAnsi="Open Sans" w:cs="Open Sans"/>
          <w:sz w:val="20"/>
          <w:szCs w:val="20"/>
          <w:lang w:val="en-GB"/>
        </w:rPr>
      </w:pPr>
    </w:p>
    <w:p w14:paraId="5545CF83" w14:textId="77777777" w:rsidR="00B10D7F" w:rsidRPr="00B721AC" w:rsidRDefault="00B10D7F" w:rsidP="00B10D7F">
      <w:pPr>
        <w:pStyle w:val="ListParagraph"/>
        <w:numPr>
          <w:ilvl w:val="1"/>
          <w:numId w:val="6"/>
        </w:numPr>
        <w:jc w:val="both"/>
        <w:rPr>
          <w:rFonts w:ascii="Open Sans" w:hAnsi="Open Sans" w:cs="Open Sans"/>
          <w:sz w:val="20"/>
          <w:szCs w:val="20"/>
          <w:lang w:val="en-GB"/>
        </w:rPr>
      </w:pPr>
      <w:r w:rsidRPr="00B721AC">
        <w:rPr>
          <w:rFonts w:ascii="Open Sans" w:hAnsi="Open Sans" w:cs="Open Sans"/>
          <w:sz w:val="20"/>
          <w:szCs w:val="20"/>
          <w:lang w:val="en-GB"/>
        </w:rPr>
        <w:t xml:space="preserve">The maximum expenditure under this Agreement will not exceed $_________ exclusive of taxes.  </w:t>
      </w:r>
      <w:r w:rsidRPr="00B721AC">
        <w:rPr>
          <w:rFonts w:ascii="Open Sans" w:hAnsi="Open Sans" w:cs="Open Sans"/>
          <w:sz w:val="20"/>
          <w:szCs w:val="20"/>
        </w:rPr>
        <w:t>This is an estimated expenditure only and shall not be interpreted as a commitment by the Bank to incur this amount.</w:t>
      </w:r>
    </w:p>
    <w:p w14:paraId="7236B88B" w14:textId="77777777" w:rsidR="00B10D7F" w:rsidRPr="00B721AC" w:rsidRDefault="00B10D7F" w:rsidP="00B10D7F">
      <w:pPr>
        <w:pStyle w:val="ListParagraph"/>
        <w:jc w:val="both"/>
        <w:rPr>
          <w:rFonts w:ascii="Open Sans" w:hAnsi="Open Sans" w:cs="Open Sans"/>
          <w:b/>
          <w:sz w:val="20"/>
          <w:szCs w:val="20"/>
        </w:rPr>
      </w:pPr>
    </w:p>
    <w:p w14:paraId="3852922D" w14:textId="77777777" w:rsidR="00B10D7F" w:rsidRPr="00B721AC" w:rsidRDefault="00B10D7F" w:rsidP="00B10D7F">
      <w:pPr>
        <w:pStyle w:val="ListParagraph"/>
        <w:numPr>
          <w:ilvl w:val="0"/>
          <w:numId w:val="6"/>
        </w:numPr>
        <w:jc w:val="both"/>
        <w:rPr>
          <w:rFonts w:ascii="Open Sans" w:hAnsi="Open Sans" w:cs="Open Sans"/>
          <w:b/>
          <w:sz w:val="20"/>
          <w:szCs w:val="20"/>
          <w:lang w:val="en-GB"/>
        </w:rPr>
      </w:pPr>
      <w:r w:rsidRPr="00B721AC">
        <w:rPr>
          <w:rFonts w:ascii="Open Sans" w:hAnsi="Open Sans" w:cs="Open Sans"/>
          <w:b/>
          <w:sz w:val="20"/>
          <w:szCs w:val="20"/>
        </w:rPr>
        <w:t>Permits, Taxes and Royalties</w:t>
      </w:r>
    </w:p>
    <w:p w14:paraId="52BE8E8E" w14:textId="77777777" w:rsidR="00B10D7F" w:rsidRPr="00B721AC" w:rsidRDefault="00B10D7F" w:rsidP="00B10D7F">
      <w:pPr>
        <w:pStyle w:val="ListParagraph"/>
        <w:ind w:left="680"/>
        <w:jc w:val="both"/>
        <w:rPr>
          <w:rFonts w:ascii="Open Sans" w:hAnsi="Open Sans" w:cs="Open Sans"/>
          <w:sz w:val="20"/>
          <w:szCs w:val="20"/>
          <w:lang w:val="en-GB"/>
        </w:rPr>
      </w:pPr>
    </w:p>
    <w:p w14:paraId="736FBEFD" w14:textId="77777777" w:rsidR="00B10D7F" w:rsidRPr="00B721AC" w:rsidRDefault="00B10D7F" w:rsidP="00B10D7F">
      <w:pPr>
        <w:pStyle w:val="ListParagraph"/>
        <w:ind w:left="680"/>
        <w:jc w:val="both"/>
        <w:rPr>
          <w:rFonts w:ascii="Open Sans" w:hAnsi="Open Sans" w:cs="Open Sans"/>
          <w:sz w:val="20"/>
          <w:szCs w:val="20"/>
          <w:lang w:val="en-GB"/>
        </w:rPr>
      </w:pPr>
      <w:r w:rsidRPr="00B721AC">
        <w:rPr>
          <w:rFonts w:ascii="Open Sans" w:hAnsi="Open Sans" w:cs="Open Sans"/>
          <w:sz w:val="20"/>
          <w:szCs w:val="20"/>
        </w:rPr>
        <w:t xml:space="preserve">Unless otherwise specified, the Service Provider will procure from the proper authorities all permits and licenses which may be required for the performance of the Services hereunder. The Service Provider shall also pay all customs, duties, and all excise, license, occupation and other taxes or </w:t>
      </w:r>
      <w:r w:rsidRPr="00B721AC">
        <w:rPr>
          <w:rFonts w:ascii="Open Sans" w:hAnsi="Open Sans" w:cs="Open Sans"/>
          <w:sz w:val="20"/>
          <w:szCs w:val="20"/>
        </w:rPr>
        <w:lastRenderedPageBreak/>
        <w:t>royalties which may become payable to any authority by reason of the Services, including all taxes upon the sale, use, storage, consumption and fabrication of the materials, supplies, equipment and other things furnished by the Service Provider.</w:t>
      </w:r>
    </w:p>
    <w:p w14:paraId="20FEF536" w14:textId="77777777" w:rsidR="00B10D7F" w:rsidRPr="00B721AC" w:rsidRDefault="00B10D7F" w:rsidP="00B10D7F">
      <w:pPr>
        <w:pStyle w:val="ListParagraph"/>
        <w:ind w:left="680"/>
        <w:jc w:val="both"/>
        <w:rPr>
          <w:rFonts w:ascii="Open Sans" w:hAnsi="Open Sans" w:cs="Open Sans"/>
          <w:sz w:val="20"/>
          <w:szCs w:val="20"/>
          <w:lang w:val="en-GB"/>
        </w:rPr>
      </w:pPr>
    </w:p>
    <w:p w14:paraId="7011D17C" w14:textId="77777777" w:rsidR="00B10D7F" w:rsidRPr="00B721AC" w:rsidRDefault="00B10D7F" w:rsidP="00B10D7F">
      <w:pPr>
        <w:pStyle w:val="ListParagraph"/>
        <w:numPr>
          <w:ilvl w:val="0"/>
          <w:numId w:val="6"/>
        </w:numPr>
        <w:jc w:val="both"/>
        <w:rPr>
          <w:rFonts w:ascii="Open Sans" w:hAnsi="Open Sans" w:cs="Open Sans"/>
          <w:b/>
          <w:sz w:val="20"/>
          <w:szCs w:val="20"/>
          <w:lang w:val="en-GB"/>
        </w:rPr>
      </w:pPr>
      <w:r w:rsidRPr="00B721AC">
        <w:rPr>
          <w:rFonts w:ascii="Open Sans" w:hAnsi="Open Sans" w:cs="Open Sans"/>
          <w:b/>
          <w:bCs/>
          <w:sz w:val="20"/>
          <w:szCs w:val="20"/>
          <w:lang w:val="en-GB"/>
        </w:rPr>
        <w:t>Property Rights</w:t>
      </w:r>
    </w:p>
    <w:p w14:paraId="769E7D13" w14:textId="77777777" w:rsidR="00B10D7F" w:rsidRPr="00B721AC" w:rsidRDefault="00B10D7F" w:rsidP="00B10D7F">
      <w:pPr>
        <w:pStyle w:val="ListParagraph"/>
        <w:ind w:left="680"/>
        <w:jc w:val="both"/>
        <w:rPr>
          <w:rFonts w:ascii="Open Sans" w:hAnsi="Open Sans" w:cs="Open Sans"/>
          <w:sz w:val="20"/>
          <w:szCs w:val="20"/>
          <w:lang w:val="en-GB"/>
        </w:rPr>
      </w:pPr>
    </w:p>
    <w:p w14:paraId="39314BFF" w14:textId="77777777" w:rsidR="00B10D7F" w:rsidRPr="00B721AC" w:rsidRDefault="00B10D7F" w:rsidP="00B10D7F">
      <w:pPr>
        <w:pStyle w:val="ListParagraph"/>
        <w:numPr>
          <w:ilvl w:val="1"/>
          <w:numId w:val="6"/>
        </w:numPr>
        <w:tabs>
          <w:tab w:val="left" w:pos="720"/>
        </w:tabs>
        <w:ind w:left="720"/>
        <w:jc w:val="both"/>
        <w:rPr>
          <w:rFonts w:ascii="Open Sans" w:hAnsi="Open Sans" w:cs="Open Sans"/>
          <w:sz w:val="20"/>
          <w:szCs w:val="20"/>
          <w:lang w:val="en-GB"/>
        </w:rPr>
      </w:pPr>
      <w:r w:rsidRPr="00B721AC">
        <w:rPr>
          <w:rFonts w:ascii="Open Sans" w:hAnsi="Open Sans" w:cs="Open Sans"/>
          <w:sz w:val="20"/>
          <w:szCs w:val="20"/>
          <w:lang w:val="en-GB"/>
        </w:rPr>
        <w:t>The Service Provider hereby assigns and transfers to the Bank the worldwide copyright and all other intellectual property rights in and to any material produced or developed for the Bank in the performance of the Services.  The Service Provider hereby waives, or will obtain the waiver of, as applicable, all moral rights in such material.</w:t>
      </w:r>
    </w:p>
    <w:p w14:paraId="333D467C" w14:textId="77777777" w:rsidR="00B10D7F" w:rsidRPr="00B721AC" w:rsidRDefault="00B10D7F" w:rsidP="00B10D7F">
      <w:pPr>
        <w:pStyle w:val="ListParagraph"/>
        <w:tabs>
          <w:tab w:val="left" w:pos="720"/>
        </w:tabs>
        <w:jc w:val="both"/>
        <w:rPr>
          <w:rFonts w:ascii="Open Sans" w:hAnsi="Open Sans" w:cs="Open Sans"/>
          <w:sz w:val="20"/>
          <w:szCs w:val="20"/>
          <w:lang w:val="en-GB"/>
        </w:rPr>
      </w:pPr>
    </w:p>
    <w:p w14:paraId="50C5DC83" w14:textId="77777777" w:rsidR="00B10D7F" w:rsidRPr="00B721AC" w:rsidRDefault="00B10D7F" w:rsidP="00B10D7F">
      <w:pPr>
        <w:pStyle w:val="ListParagraph"/>
        <w:numPr>
          <w:ilvl w:val="1"/>
          <w:numId w:val="6"/>
        </w:numPr>
        <w:tabs>
          <w:tab w:val="left" w:pos="720"/>
        </w:tabs>
        <w:ind w:left="720"/>
        <w:jc w:val="both"/>
        <w:rPr>
          <w:rFonts w:ascii="Open Sans" w:hAnsi="Open Sans" w:cs="Open Sans"/>
          <w:sz w:val="20"/>
          <w:szCs w:val="20"/>
          <w:lang w:val="en-GB"/>
        </w:rPr>
      </w:pPr>
      <w:r w:rsidRPr="00B721AC">
        <w:rPr>
          <w:rFonts w:ascii="Open Sans" w:hAnsi="Open Sans" w:cs="Open Sans"/>
          <w:sz w:val="20"/>
          <w:szCs w:val="20"/>
          <w:lang w:val="en-GB"/>
        </w:rPr>
        <w:t>Upon the completion of the Services or sooner termination of this Agreement by either party for any reason, the Service Provider shall return to the Bank, promptly on request by the Bank, all information and other material supplied to the Service Provider by the Bank and all material prepared by the Service Provider in the performance of the Services.</w:t>
      </w:r>
    </w:p>
    <w:p w14:paraId="51A962C8" w14:textId="77777777" w:rsidR="00B10D7F" w:rsidRPr="00B721AC" w:rsidRDefault="00B10D7F" w:rsidP="00B10D7F">
      <w:pPr>
        <w:pStyle w:val="ListParagraph"/>
        <w:jc w:val="both"/>
        <w:rPr>
          <w:rFonts w:ascii="Open Sans" w:hAnsi="Open Sans" w:cs="Open Sans"/>
          <w:b/>
          <w:bCs/>
          <w:sz w:val="20"/>
          <w:szCs w:val="20"/>
          <w:lang w:val="en-GB"/>
        </w:rPr>
      </w:pPr>
    </w:p>
    <w:p w14:paraId="6A3F80A6" w14:textId="77777777" w:rsidR="00B10D7F" w:rsidRPr="00B721AC" w:rsidRDefault="00B10D7F" w:rsidP="00B10D7F">
      <w:pPr>
        <w:pStyle w:val="ListParagraph"/>
        <w:numPr>
          <w:ilvl w:val="0"/>
          <w:numId w:val="6"/>
        </w:numPr>
        <w:tabs>
          <w:tab w:val="left" w:pos="720"/>
        </w:tabs>
        <w:jc w:val="both"/>
        <w:rPr>
          <w:rFonts w:ascii="Open Sans" w:hAnsi="Open Sans" w:cs="Open Sans"/>
          <w:b/>
          <w:sz w:val="20"/>
          <w:szCs w:val="20"/>
          <w:lang w:val="en-GB"/>
        </w:rPr>
      </w:pPr>
      <w:r w:rsidRPr="00B721AC">
        <w:rPr>
          <w:rFonts w:ascii="Open Sans" w:hAnsi="Open Sans" w:cs="Open Sans"/>
          <w:b/>
          <w:bCs/>
          <w:sz w:val="20"/>
          <w:szCs w:val="20"/>
          <w:lang w:val="en-GB"/>
        </w:rPr>
        <w:t>Representations</w:t>
      </w:r>
    </w:p>
    <w:p w14:paraId="21375306"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6278C42D"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The Service Provider r</w:t>
      </w:r>
      <w:r w:rsidRPr="00B721AC">
        <w:rPr>
          <w:rFonts w:ascii="Open Sans" w:hAnsi="Open Sans" w:cs="Open Sans"/>
          <w:bCs/>
          <w:sz w:val="20"/>
          <w:szCs w:val="20"/>
          <w:lang w:val="en-GB"/>
        </w:rPr>
        <w:t>epresents</w:t>
      </w:r>
      <w:r w:rsidRPr="00B721AC">
        <w:rPr>
          <w:rFonts w:ascii="Open Sans" w:hAnsi="Open Sans" w:cs="Open Sans"/>
          <w:sz w:val="20"/>
          <w:szCs w:val="20"/>
          <w:lang w:val="en-GB"/>
        </w:rPr>
        <w:t xml:space="preserve"> that:</w:t>
      </w:r>
    </w:p>
    <w:p w14:paraId="4E0AD8A0" w14:textId="77777777" w:rsidR="00B10D7F" w:rsidRPr="00B721AC" w:rsidRDefault="00B10D7F" w:rsidP="00B10D7F">
      <w:pPr>
        <w:pStyle w:val="ListParagraph"/>
        <w:tabs>
          <w:tab w:val="left" w:pos="720"/>
        </w:tabs>
        <w:ind w:left="1224"/>
        <w:jc w:val="both"/>
        <w:rPr>
          <w:rFonts w:ascii="Open Sans" w:hAnsi="Open Sans" w:cs="Open Sans"/>
          <w:sz w:val="20"/>
          <w:szCs w:val="20"/>
          <w:lang w:val="en-GB"/>
        </w:rPr>
      </w:pPr>
    </w:p>
    <w:p w14:paraId="112549A5"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the Service Provider is legally and professionally qualified and competent to perform the Services;</w:t>
      </w:r>
    </w:p>
    <w:p w14:paraId="5E86F869"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 xml:space="preserve">the Service Provider will perform the Services conscientiously, without delay, to  the best of the Service Provider’s ability, in accordance with the highest professional standards and in compliance with all applicable laws; and </w:t>
      </w:r>
    </w:p>
    <w:p w14:paraId="7AF4BA32"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if the Service Provider or any third party providing services on the Service Provider’s behalf is a non-resident, the Service Provider or such third party will comply with Canadian immigration requirements applicable to non-residents entering Canada to work temporarily in fulfilment of the Agreement.  The Service Provider or any such third party will be responsible for compliance with all Canadian immigration requirements and for all costs of compliance and all costs incurred as a result of any non-compliance with immigration requirements.</w:t>
      </w:r>
    </w:p>
    <w:p w14:paraId="1997F924"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763D9FFC"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The Service Provider r</w:t>
      </w:r>
      <w:r w:rsidRPr="00B721AC">
        <w:rPr>
          <w:rFonts w:ascii="Open Sans" w:hAnsi="Open Sans" w:cs="Open Sans"/>
          <w:bCs/>
          <w:sz w:val="20"/>
          <w:szCs w:val="20"/>
          <w:lang w:val="en-GB"/>
        </w:rPr>
        <w:t>epresents</w:t>
      </w:r>
      <w:r w:rsidRPr="00B721AC">
        <w:rPr>
          <w:rFonts w:ascii="Open Sans" w:hAnsi="Open Sans" w:cs="Open Sans"/>
          <w:sz w:val="20"/>
          <w:szCs w:val="20"/>
          <w:lang w:val="en-GB"/>
        </w:rPr>
        <w:t xml:space="preserve"> that it will have at all material times the right to assign and transfer the rights as required by the Property Rights section of this Agreement.</w:t>
      </w:r>
    </w:p>
    <w:p w14:paraId="352F7272"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78464877"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The Service Provider r</w:t>
      </w:r>
      <w:r w:rsidRPr="00B721AC">
        <w:rPr>
          <w:rFonts w:ascii="Open Sans" w:hAnsi="Open Sans" w:cs="Open Sans"/>
          <w:bCs/>
          <w:sz w:val="20"/>
          <w:szCs w:val="20"/>
          <w:lang w:val="en-GB"/>
        </w:rPr>
        <w:t>epresents</w:t>
      </w:r>
      <w:r w:rsidRPr="00B721AC">
        <w:rPr>
          <w:rFonts w:ascii="Open Sans" w:hAnsi="Open Sans" w:cs="Open Sans"/>
          <w:sz w:val="20"/>
          <w:szCs w:val="20"/>
          <w:lang w:val="en-GB"/>
        </w:rPr>
        <w:t xml:space="preserve"> that it will comply, and will ensure that its employees and agents comply, with the Bank’s security and safety policies and procedures in the course of the performance of the Services.  As a condition of performing the Services, the Bank may require the Service Provider and the Service Provider’s employees and agents engaged in the performance of the Services, to obtain a security clearance through the Bank in accordance with the Bank’s normal procedures.</w:t>
      </w:r>
    </w:p>
    <w:p w14:paraId="3B570141" w14:textId="77777777" w:rsidR="00B10D7F" w:rsidRPr="00B721AC" w:rsidRDefault="00B10D7F" w:rsidP="00B10D7F">
      <w:pPr>
        <w:pStyle w:val="ListParagraph"/>
        <w:jc w:val="both"/>
        <w:rPr>
          <w:rFonts w:ascii="Open Sans" w:hAnsi="Open Sans" w:cs="Open Sans"/>
          <w:sz w:val="20"/>
          <w:szCs w:val="20"/>
          <w:lang w:val="en-GB"/>
        </w:rPr>
      </w:pPr>
    </w:p>
    <w:p w14:paraId="13D7F68E" w14:textId="77777777" w:rsidR="00B10D7F" w:rsidRPr="00B721AC" w:rsidRDefault="00B10D7F" w:rsidP="00B10D7F">
      <w:pPr>
        <w:pStyle w:val="ListParagraph"/>
        <w:numPr>
          <w:ilvl w:val="1"/>
          <w:numId w:val="6"/>
        </w:numPr>
        <w:tabs>
          <w:tab w:val="left" w:pos="720"/>
        </w:tabs>
        <w:jc w:val="both"/>
        <w:rPr>
          <w:rFonts w:ascii="Open Sans" w:hAnsi="Open Sans" w:cs="Open Sans"/>
          <w:color w:val="0000FF"/>
          <w:sz w:val="20"/>
          <w:szCs w:val="20"/>
          <w:u w:val="single"/>
          <w:lang w:val="en-GB"/>
        </w:rPr>
      </w:pPr>
      <w:r w:rsidRPr="00B721AC">
        <w:rPr>
          <w:rFonts w:ascii="Open Sans" w:hAnsi="Open Sans" w:cs="Open Sans"/>
          <w:sz w:val="20"/>
          <w:szCs w:val="20"/>
          <w:lang w:val="en-GB"/>
        </w:rPr>
        <w:t>Bank health and safety policies require that all individuals entering Bank premises or working onsite at the Bank must be fully vaccinated against COVID-19 with vaccines approved for use in Canada.  The Service Provider agrees to ensure that any of its employees, subcontractors or representatives coming to Bank premises are fully vaccinated and are able to provide proof of vaccination prior to entering.</w:t>
      </w:r>
    </w:p>
    <w:p w14:paraId="5F1A5431" w14:textId="77777777" w:rsidR="00B10D7F" w:rsidRPr="00B721AC" w:rsidRDefault="00B10D7F" w:rsidP="00B10D7F">
      <w:pPr>
        <w:pStyle w:val="ListParagraph"/>
        <w:rPr>
          <w:rFonts w:ascii="Open Sans" w:hAnsi="Open Sans" w:cs="Open Sans"/>
          <w:sz w:val="20"/>
          <w:szCs w:val="20"/>
          <w:lang w:val="en-GB"/>
        </w:rPr>
      </w:pPr>
    </w:p>
    <w:p w14:paraId="101CB4E5" w14:textId="77777777" w:rsidR="00B10D7F" w:rsidRPr="00B721AC" w:rsidRDefault="00B10D7F" w:rsidP="00B10D7F">
      <w:pPr>
        <w:pStyle w:val="ListParagraph"/>
        <w:numPr>
          <w:ilvl w:val="1"/>
          <w:numId w:val="6"/>
        </w:numPr>
        <w:tabs>
          <w:tab w:val="left" w:pos="720"/>
        </w:tabs>
        <w:jc w:val="both"/>
        <w:rPr>
          <w:rStyle w:val="Hyperlink"/>
          <w:rFonts w:ascii="Open Sans" w:hAnsi="Open Sans" w:cs="Open Sans"/>
          <w:sz w:val="20"/>
          <w:szCs w:val="20"/>
          <w:lang w:val="en-GB"/>
        </w:rPr>
      </w:pPr>
      <w:r w:rsidRPr="00B721AC">
        <w:rPr>
          <w:rFonts w:ascii="Open Sans" w:hAnsi="Open Sans" w:cs="Open Sans"/>
          <w:sz w:val="20"/>
          <w:szCs w:val="20"/>
          <w:lang w:val="en-GB"/>
        </w:rPr>
        <w:lastRenderedPageBreak/>
        <w:t>The Service Provider r</w:t>
      </w:r>
      <w:r w:rsidRPr="00B721AC">
        <w:rPr>
          <w:rFonts w:ascii="Open Sans" w:hAnsi="Open Sans" w:cs="Open Sans"/>
          <w:bCs/>
          <w:sz w:val="20"/>
          <w:szCs w:val="20"/>
          <w:lang w:val="en-GB"/>
        </w:rPr>
        <w:t>epresents</w:t>
      </w:r>
      <w:r w:rsidRPr="00B721AC">
        <w:rPr>
          <w:rFonts w:ascii="Open Sans" w:hAnsi="Open Sans" w:cs="Open Sans"/>
          <w:sz w:val="20"/>
          <w:szCs w:val="20"/>
          <w:lang w:val="en-GB"/>
        </w:rPr>
        <w:t xml:space="preserve"> that it will abide, and will ensure that its employees and agents abide, by the provisions of the Bank’s Code of Business Conduct and Ethics that are reasonably applicable to the Service Provider including the sections on Workplace Environment, Confidentiality and Handling of Information and will comply with the spirit of the Code</w:t>
      </w:r>
      <w:r w:rsidRPr="00B721AC" w:rsidDel="00920B40">
        <w:rPr>
          <w:rFonts w:ascii="Open Sans" w:hAnsi="Open Sans" w:cs="Open Sans"/>
          <w:sz w:val="20"/>
          <w:szCs w:val="20"/>
          <w:lang w:val="en-GB"/>
        </w:rPr>
        <w:t xml:space="preserve"> </w:t>
      </w:r>
      <w:r w:rsidRPr="00B721AC">
        <w:rPr>
          <w:rFonts w:ascii="Open Sans" w:hAnsi="Open Sans" w:cs="Open Sans"/>
          <w:sz w:val="20"/>
          <w:szCs w:val="20"/>
          <w:lang w:val="en-GB"/>
        </w:rPr>
        <w:t xml:space="preserve">at all times in the course of the performance of the Services.  The Code can be found on the Bank’s website at: </w:t>
      </w:r>
      <w:hyperlink r:id="rId13" w:history="1">
        <w:r w:rsidRPr="00B721AC">
          <w:rPr>
            <w:rStyle w:val="Hyperlink"/>
            <w:rFonts w:ascii="Open Sans" w:hAnsi="Open Sans" w:cs="Open Sans"/>
            <w:sz w:val="20"/>
            <w:szCs w:val="20"/>
            <w:lang w:val="en-GB"/>
          </w:rPr>
          <w:t>www.bankofcanada.ca/wp-content/uploads/2018/07/code-business-conduct-ethics.pdf</w:t>
        </w:r>
      </w:hyperlink>
      <w:r w:rsidRPr="00B721AC">
        <w:rPr>
          <w:rStyle w:val="Hyperlink"/>
          <w:rFonts w:ascii="Open Sans" w:hAnsi="Open Sans" w:cs="Open Sans"/>
          <w:sz w:val="20"/>
          <w:szCs w:val="20"/>
          <w:lang w:val="en-GB"/>
        </w:rPr>
        <w:t>.</w:t>
      </w:r>
    </w:p>
    <w:p w14:paraId="3854678B" w14:textId="77777777" w:rsidR="00B10D7F" w:rsidRPr="00B721AC" w:rsidRDefault="00B10D7F" w:rsidP="00B10D7F">
      <w:pPr>
        <w:pStyle w:val="ListParagraph"/>
        <w:rPr>
          <w:rStyle w:val="Hyperlink"/>
          <w:rFonts w:ascii="Open Sans" w:hAnsi="Open Sans" w:cs="Open Sans"/>
          <w:sz w:val="20"/>
          <w:szCs w:val="20"/>
          <w:lang w:val="en-GB"/>
        </w:rPr>
      </w:pPr>
    </w:p>
    <w:p w14:paraId="19151BBC" w14:textId="77777777" w:rsidR="00B10D7F" w:rsidRPr="00B721AC" w:rsidRDefault="00B10D7F" w:rsidP="00B10D7F">
      <w:pPr>
        <w:pStyle w:val="ListParagraph"/>
        <w:numPr>
          <w:ilvl w:val="1"/>
          <w:numId w:val="6"/>
        </w:numPr>
        <w:tabs>
          <w:tab w:val="left" w:pos="720"/>
        </w:tabs>
        <w:jc w:val="both"/>
        <w:rPr>
          <w:rFonts w:ascii="Open Sans" w:hAnsi="Open Sans" w:cs="Open Sans"/>
          <w:b/>
          <w:bCs/>
          <w:sz w:val="20"/>
          <w:szCs w:val="20"/>
          <w:lang w:val="en-GB"/>
        </w:rPr>
      </w:pPr>
      <w:r w:rsidRPr="00B721AC">
        <w:rPr>
          <w:rFonts w:ascii="Open Sans" w:hAnsi="Open Sans" w:cs="Open Sans"/>
          <w:sz w:val="20"/>
          <w:szCs w:val="20"/>
          <w:lang w:val="en-GB"/>
        </w:rPr>
        <w:t xml:space="preserve">The Service Provider represents that the Service Provider and any party providing services or acting on the Service Provider's behalf, including without limitation any subcontractors, suppliers, or any other affiliates: (i) do not use or tolerate the use of forced labour or child labour in any part of their activities or supply chains; (ii) have implemented and maintain rigorous and well-developed policies and due diligence processes to prevent and mitigate the risk of such practices throughout their activities and supply chains; and (iii) comply with the </w:t>
      </w:r>
      <w:r w:rsidRPr="00B721AC">
        <w:rPr>
          <w:rFonts w:ascii="Open Sans" w:hAnsi="Open Sans" w:cs="Open Sans"/>
          <w:i/>
          <w:iCs/>
          <w:sz w:val="20"/>
          <w:szCs w:val="20"/>
          <w:lang w:val="en-GB"/>
        </w:rPr>
        <w:t>Fighting Against Forced Labour and Child Labour in Supply Chains Act</w:t>
      </w:r>
      <w:r w:rsidRPr="00B721AC">
        <w:rPr>
          <w:rFonts w:ascii="Open Sans" w:hAnsi="Open Sans" w:cs="Open Sans"/>
          <w:sz w:val="20"/>
          <w:szCs w:val="20"/>
          <w:lang w:val="en-GB"/>
        </w:rPr>
        <w:t xml:space="preserve"> (SC 2023, c 9), as amended or replaced. </w:t>
      </w:r>
    </w:p>
    <w:p w14:paraId="59D5C5C6" w14:textId="77777777" w:rsidR="00B10D7F" w:rsidRPr="00B721AC" w:rsidRDefault="00B10D7F" w:rsidP="00B10D7F">
      <w:pPr>
        <w:pStyle w:val="ListParagraph"/>
        <w:jc w:val="both"/>
        <w:rPr>
          <w:rFonts w:ascii="Open Sans" w:hAnsi="Open Sans" w:cs="Open Sans"/>
          <w:b/>
          <w:bCs/>
          <w:sz w:val="20"/>
          <w:szCs w:val="20"/>
          <w:lang w:val="en-GB"/>
        </w:rPr>
      </w:pPr>
    </w:p>
    <w:p w14:paraId="79112BE5" w14:textId="77777777" w:rsidR="00B10D7F" w:rsidRPr="00B721AC" w:rsidRDefault="00B10D7F" w:rsidP="00B10D7F">
      <w:pPr>
        <w:pStyle w:val="ListParagraph"/>
        <w:numPr>
          <w:ilvl w:val="0"/>
          <w:numId w:val="6"/>
        </w:numPr>
        <w:tabs>
          <w:tab w:val="left" w:pos="720"/>
        </w:tabs>
        <w:jc w:val="both"/>
        <w:rPr>
          <w:rFonts w:ascii="Open Sans" w:hAnsi="Open Sans" w:cs="Open Sans"/>
          <w:b/>
          <w:sz w:val="20"/>
          <w:szCs w:val="20"/>
          <w:lang w:val="en-GB"/>
        </w:rPr>
      </w:pPr>
      <w:r w:rsidRPr="00B721AC">
        <w:rPr>
          <w:rFonts w:ascii="Open Sans" w:hAnsi="Open Sans" w:cs="Open Sans"/>
          <w:b/>
          <w:bCs/>
          <w:sz w:val="20"/>
          <w:szCs w:val="20"/>
          <w:lang w:val="en-GB"/>
        </w:rPr>
        <w:t>Confidentiality</w:t>
      </w:r>
    </w:p>
    <w:p w14:paraId="22CDF0C5"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519A83B7"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The Service Provider acknowledges that all information which it receives from the Bank in the course or in connection with the provision of the Services and all information which the Service Provider develops as part of the Services is to be considered as confidential in nature for the purposes of this Agreement including the identity of the parties and the fact that the parties are in contact with each other (collectively “Confidential Information”). However, information is not to be considered as “Confidential Information” if it is:</w:t>
      </w:r>
    </w:p>
    <w:p w14:paraId="2FBBEEA1" w14:textId="77777777" w:rsidR="00B10D7F" w:rsidRPr="00B721AC" w:rsidRDefault="00B10D7F" w:rsidP="00B10D7F">
      <w:pPr>
        <w:pStyle w:val="ListParagraph"/>
        <w:tabs>
          <w:tab w:val="left" w:pos="720"/>
        </w:tabs>
        <w:ind w:left="1224"/>
        <w:jc w:val="both"/>
        <w:rPr>
          <w:rFonts w:ascii="Open Sans" w:hAnsi="Open Sans" w:cs="Open Sans"/>
          <w:sz w:val="20"/>
          <w:szCs w:val="20"/>
          <w:lang w:val="en-GB"/>
        </w:rPr>
      </w:pPr>
    </w:p>
    <w:p w14:paraId="57BE6696"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generally available to the public or becomes so available through no fault of the Service Provider;</w:t>
      </w:r>
    </w:p>
    <w:p w14:paraId="3E726900"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already known to, in the possession of, or developed by the Service Provider, as documented by reasonably convincing written records possessed by the Service Provider prior to the disclosure by the Bank; or</w:t>
      </w:r>
    </w:p>
    <w:p w14:paraId="4632FD0A"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received by the Service Provider in good faith and on a non-confidential basis from a third party who lawfully obtained and disclosed such information to the Service Provider.</w:t>
      </w:r>
    </w:p>
    <w:p w14:paraId="2D2252E2"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18D2714F"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The Service Provider shall keep the Confidential Information strictly confidential. The Service Provider shall not use the Confidential Information for any purpose except to permit the Service Provider to fulfil its obligations under this Agreement.  The Service Provider shall not provide or otherwise make available the Confidential Information, in whole or in part, to any person other than:</w:t>
      </w:r>
    </w:p>
    <w:p w14:paraId="5C51A8EE" w14:textId="77777777" w:rsidR="00B10D7F" w:rsidRPr="00B721AC" w:rsidRDefault="00B10D7F" w:rsidP="00B10D7F">
      <w:pPr>
        <w:pStyle w:val="ListParagraph"/>
        <w:tabs>
          <w:tab w:val="left" w:pos="720"/>
        </w:tabs>
        <w:ind w:left="1224"/>
        <w:jc w:val="both"/>
        <w:rPr>
          <w:rFonts w:ascii="Open Sans" w:hAnsi="Open Sans" w:cs="Open Sans"/>
          <w:sz w:val="20"/>
          <w:szCs w:val="20"/>
          <w:lang w:val="en-GB"/>
        </w:rPr>
      </w:pPr>
    </w:p>
    <w:p w14:paraId="43CAAC5F"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 xml:space="preserve">those of the Service Provider’s employees who have a need to know it in order to permit the Service Provider to fulfil the obligations under this Agreement; and </w:t>
      </w:r>
    </w:p>
    <w:p w14:paraId="5143804B"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persons who have entered into a Confidentiality Agreement with the Bank in relation to such Confidential Information.</w:t>
      </w:r>
    </w:p>
    <w:p w14:paraId="259D9789"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29CB37E4"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Notwithstanding anything to the contrary contained herein, the Service Provider may disclose the Confidential Information pursuant to a request of order made pursuant to applicable law, regulation or legal process, provided that:</w:t>
      </w:r>
    </w:p>
    <w:p w14:paraId="742BE67D" w14:textId="77777777" w:rsidR="00B10D7F" w:rsidRPr="00B721AC" w:rsidRDefault="00B10D7F" w:rsidP="00B10D7F">
      <w:pPr>
        <w:pStyle w:val="ListParagraph"/>
        <w:tabs>
          <w:tab w:val="left" w:pos="720"/>
        </w:tabs>
        <w:ind w:left="1224"/>
        <w:jc w:val="both"/>
        <w:rPr>
          <w:rFonts w:ascii="Open Sans" w:hAnsi="Open Sans" w:cs="Open Sans"/>
          <w:sz w:val="20"/>
          <w:szCs w:val="20"/>
          <w:lang w:val="en-GB"/>
        </w:rPr>
      </w:pPr>
    </w:p>
    <w:p w14:paraId="5336403F"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lastRenderedPageBreak/>
        <w:t>the Service Provider gives the Bank prompt written notice of such request or order so that the Bank has an opportunity to seek a protective order, confidential treatment, or other appropriate remedy to such request or order;</w:t>
      </w:r>
    </w:p>
    <w:p w14:paraId="634B8E05"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the Services Provider provides the Bank with all reasonable assistance, at the Bank’s expense, in opposing such required disclosure or seeking a protective order or confidential treatment for all or part of such Confidential Information; and</w:t>
      </w:r>
    </w:p>
    <w:p w14:paraId="64944D8D"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the Service Provider discloses only such portion of the Confidential Information as is either permitted by the Bank or required by the court, tribunal, governmental agency or other authority, subject to any protective order or confidential treatment obtained by the Bank.</w:t>
      </w:r>
    </w:p>
    <w:p w14:paraId="286FFE1B"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6B740A27"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The Service Provider acknowledges that improper disclosure or use of the Confidential Information may cause irreparable harm which may not be adequately compensated by damages.  The Service Provider agrees that in addition to all other remedies that the Bank may have, the Bank may seek and obtain from any court of competent jurisdiction injunctive relief in respect of any actual or threatened use or disclosure contrary to the provisions of this Agreement.</w:t>
      </w:r>
    </w:p>
    <w:p w14:paraId="5DB66AC9"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3A2B7B29" w14:textId="77777777" w:rsidR="00B10D7F" w:rsidRPr="00B721AC" w:rsidRDefault="00B10D7F" w:rsidP="00B10D7F">
      <w:pPr>
        <w:pStyle w:val="ListParagraph"/>
        <w:numPr>
          <w:ilvl w:val="0"/>
          <w:numId w:val="6"/>
        </w:numPr>
        <w:tabs>
          <w:tab w:val="left" w:pos="720"/>
        </w:tabs>
        <w:jc w:val="both"/>
        <w:rPr>
          <w:rFonts w:ascii="Open Sans" w:hAnsi="Open Sans" w:cs="Open Sans"/>
          <w:b/>
          <w:sz w:val="20"/>
          <w:szCs w:val="20"/>
          <w:lang w:val="en-GB"/>
        </w:rPr>
      </w:pPr>
      <w:r w:rsidRPr="00937EEA">
        <w:rPr>
          <w:rFonts w:ascii="Open Sans" w:hAnsi="Open Sans" w:cs="Open Sans"/>
          <w:b/>
          <w:bCs/>
          <w:sz w:val="20"/>
          <w:szCs w:val="20"/>
          <w:lang w:val="en-GB"/>
        </w:rPr>
        <w:t xml:space="preserve">Privacy, Access to Information and Data Breaches </w:t>
      </w:r>
    </w:p>
    <w:p w14:paraId="31209B14"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4AEA172C" w14:textId="77777777" w:rsidR="00B10D7F" w:rsidRPr="00D63271" w:rsidRDefault="00B10D7F" w:rsidP="00B10D7F">
      <w:pPr>
        <w:tabs>
          <w:tab w:val="left" w:pos="720"/>
        </w:tabs>
        <w:ind w:left="680" w:hanging="680"/>
        <w:rPr>
          <w:rFonts w:ascii="Open Sans" w:hAnsi="Open Sans" w:cs="Open Sans"/>
          <w:sz w:val="20"/>
          <w:szCs w:val="20"/>
        </w:rPr>
      </w:pPr>
      <w:r w:rsidRPr="00D63271">
        <w:rPr>
          <w:rFonts w:ascii="Open Sans" w:hAnsi="Open Sans" w:cs="Open Sans"/>
          <w:sz w:val="20"/>
          <w:szCs w:val="20"/>
        </w:rPr>
        <w:t>8.1</w:t>
      </w:r>
      <w:r w:rsidRPr="00D63271">
        <w:rPr>
          <w:rFonts w:ascii="Open Sans" w:hAnsi="Open Sans" w:cs="Open Sans"/>
          <w:sz w:val="20"/>
          <w:szCs w:val="20"/>
        </w:rPr>
        <w:tab/>
        <w:t xml:space="preserve">The Bank is subject to the </w:t>
      </w:r>
      <w:r w:rsidRPr="00D63271">
        <w:rPr>
          <w:rFonts w:ascii="Open Sans" w:hAnsi="Open Sans" w:cs="Open Sans"/>
          <w:i/>
          <w:iCs/>
          <w:sz w:val="20"/>
          <w:szCs w:val="20"/>
        </w:rPr>
        <w:t>Privacy Act</w:t>
      </w:r>
      <w:r w:rsidRPr="00D63271">
        <w:rPr>
          <w:rFonts w:ascii="Open Sans" w:hAnsi="Open Sans" w:cs="Open Sans"/>
          <w:sz w:val="20"/>
          <w:szCs w:val="20"/>
        </w:rPr>
        <w:t xml:space="preserve"> (RSC, 1985, c P-21) and the</w:t>
      </w:r>
      <w:r w:rsidRPr="00D63271">
        <w:rPr>
          <w:rFonts w:ascii="Open Sans" w:hAnsi="Open Sans" w:cs="Open Sans"/>
          <w:i/>
          <w:iCs/>
          <w:sz w:val="20"/>
          <w:szCs w:val="20"/>
        </w:rPr>
        <w:t xml:space="preserve"> Access to Information Act </w:t>
      </w:r>
      <w:r w:rsidRPr="00D63271">
        <w:rPr>
          <w:rFonts w:ascii="Open Sans" w:hAnsi="Open Sans" w:cs="Open Sans"/>
          <w:sz w:val="20"/>
          <w:szCs w:val="20"/>
        </w:rPr>
        <w:t>(RSC, 1985, c A-1), as amended. To support the Bank’s compliance with these Acts, the Service Provider shall promptly provide the Bank with all records, documents, data, and other information in its possession or control that the Bank requires to respond to access requests, complaints, investigations, or audits within the applicable statutory timeframes. The Service Provider shall fully cooperate with the Bank in fulfilling its obligations under these Acts. The Service Provider shall refer all third-party requests for Bank information or Personal Information to the Bank without delay and shall not respond to such requests unless expressly authorized in writing by the Bank or required by law.</w:t>
      </w:r>
    </w:p>
    <w:p w14:paraId="1187C2B6" w14:textId="77777777" w:rsidR="00B10D7F" w:rsidRPr="00D63271" w:rsidRDefault="00B10D7F" w:rsidP="00B10D7F">
      <w:pPr>
        <w:pStyle w:val="ListParagraph"/>
        <w:tabs>
          <w:tab w:val="left" w:pos="720"/>
        </w:tabs>
        <w:ind w:left="680"/>
        <w:rPr>
          <w:rFonts w:ascii="Open Sans" w:hAnsi="Open Sans" w:cs="Open Sans"/>
          <w:sz w:val="20"/>
          <w:szCs w:val="20"/>
        </w:rPr>
      </w:pPr>
    </w:p>
    <w:p w14:paraId="20457DC9" w14:textId="77777777" w:rsidR="00B10D7F" w:rsidRPr="00D63271" w:rsidRDefault="00B10D7F" w:rsidP="00B10D7F">
      <w:pPr>
        <w:tabs>
          <w:tab w:val="left" w:pos="720"/>
        </w:tabs>
        <w:ind w:left="680" w:hanging="680"/>
        <w:rPr>
          <w:rFonts w:ascii="Open Sans" w:hAnsi="Open Sans" w:cs="Open Sans"/>
          <w:sz w:val="20"/>
          <w:szCs w:val="20"/>
        </w:rPr>
      </w:pPr>
      <w:r w:rsidRPr="00D63271">
        <w:rPr>
          <w:rFonts w:ascii="Open Sans" w:hAnsi="Open Sans" w:cs="Open Sans"/>
          <w:sz w:val="20"/>
          <w:szCs w:val="20"/>
        </w:rPr>
        <w:t>8.2</w:t>
      </w:r>
      <w:r w:rsidRPr="00D63271">
        <w:rPr>
          <w:rFonts w:ascii="Open Sans" w:hAnsi="Open Sans" w:cs="Open Sans"/>
          <w:sz w:val="20"/>
          <w:szCs w:val="20"/>
        </w:rPr>
        <w:tab/>
        <w:t xml:space="preserve">The Service Provider may have access to Personal Information, as defined under the </w:t>
      </w:r>
      <w:r w:rsidRPr="00D63271">
        <w:rPr>
          <w:rFonts w:ascii="Open Sans" w:hAnsi="Open Sans" w:cs="Open Sans"/>
          <w:i/>
          <w:iCs/>
          <w:sz w:val="20"/>
          <w:szCs w:val="20"/>
        </w:rPr>
        <w:t>Privacy Act</w:t>
      </w:r>
      <w:r w:rsidRPr="00D63271">
        <w:rPr>
          <w:rFonts w:ascii="Open Sans" w:hAnsi="Open Sans" w:cs="Open Sans"/>
          <w:sz w:val="20"/>
          <w:szCs w:val="20"/>
        </w:rPr>
        <w:t>, in the course of performing the Services. The Service Provider shall collect, process, access, use, disclose, and store Personal Information solely in accordance with this Agreement, the Bank’s privacy policies, and the Bank’s written instructions.</w:t>
      </w:r>
    </w:p>
    <w:p w14:paraId="24F74E4E" w14:textId="77777777" w:rsidR="00B10D7F" w:rsidRPr="00D63271" w:rsidRDefault="00B10D7F" w:rsidP="00B10D7F">
      <w:pPr>
        <w:pStyle w:val="ListParagraph"/>
        <w:tabs>
          <w:tab w:val="left" w:pos="720"/>
        </w:tabs>
        <w:ind w:left="680"/>
        <w:rPr>
          <w:rFonts w:ascii="Open Sans" w:hAnsi="Open Sans" w:cs="Open Sans"/>
          <w:sz w:val="20"/>
          <w:szCs w:val="20"/>
          <w:lang w:val="en-US"/>
        </w:rPr>
      </w:pPr>
    </w:p>
    <w:p w14:paraId="3E83C859" w14:textId="77777777" w:rsidR="00B10D7F" w:rsidRPr="00D63271" w:rsidRDefault="00B10D7F" w:rsidP="00B10D7F">
      <w:pPr>
        <w:tabs>
          <w:tab w:val="left" w:pos="720"/>
        </w:tabs>
        <w:ind w:left="680" w:hanging="680"/>
        <w:rPr>
          <w:rFonts w:ascii="Open Sans" w:hAnsi="Open Sans" w:cs="Open Sans"/>
          <w:sz w:val="20"/>
          <w:szCs w:val="20"/>
          <w:lang w:val="en-US"/>
        </w:rPr>
      </w:pPr>
      <w:r w:rsidRPr="00D63271">
        <w:rPr>
          <w:rFonts w:ascii="Open Sans" w:hAnsi="Open Sans" w:cs="Open Sans"/>
          <w:sz w:val="20"/>
          <w:szCs w:val="20"/>
          <w:lang w:val="en-US"/>
        </w:rPr>
        <w:t>8.3</w:t>
      </w:r>
      <w:r w:rsidRPr="00D63271">
        <w:rPr>
          <w:rFonts w:ascii="Open Sans" w:hAnsi="Open Sans" w:cs="Open Sans"/>
          <w:sz w:val="20"/>
          <w:szCs w:val="20"/>
          <w:lang w:val="en-US"/>
        </w:rPr>
        <w:tab/>
        <w:t xml:space="preserve">The Service Provider shall implement and maintain appropriate safeguards in accordance with current industry standards that reasonably and appropriately protect Personal Information from unauthorized access, use, disclosure, modification, or loss. Such safeguards shall be appropriate to the sensitivity of the information and must include where applicable: </w:t>
      </w:r>
    </w:p>
    <w:p w14:paraId="60A9D925" w14:textId="77777777" w:rsidR="00B10D7F" w:rsidRPr="00D63271" w:rsidRDefault="00B10D7F" w:rsidP="00B10D7F">
      <w:pPr>
        <w:pStyle w:val="ListParagraph"/>
        <w:tabs>
          <w:tab w:val="left" w:pos="720"/>
        </w:tabs>
        <w:ind w:left="680"/>
        <w:rPr>
          <w:rFonts w:ascii="Open Sans" w:hAnsi="Open Sans" w:cs="Open Sans"/>
          <w:sz w:val="20"/>
          <w:szCs w:val="20"/>
          <w:lang w:val="en-US"/>
        </w:rPr>
      </w:pPr>
    </w:p>
    <w:p w14:paraId="6EFC3FF9" w14:textId="77777777" w:rsidR="00B10D7F" w:rsidRPr="00D63271" w:rsidRDefault="00B10D7F" w:rsidP="00B10D7F">
      <w:pPr>
        <w:pStyle w:val="ListParagraph"/>
        <w:numPr>
          <w:ilvl w:val="0"/>
          <w:numId w:val="7"/>
        </w:numPr>
        <w:tabs>
          <w:tab w:val="left" w:pos="720"/>
        </w:tabs>
        <w:rPr>
          <w:rFonts w:ascii="Open Sans" w:hAnsi="Open Sans" w:cs="Open Sans"/>
          <w:sz w:val="20"/>
          <w:szCs w:val="20"/>
          <w:lang w:val="en-US"/>
        </w:rPr>
      </w:pPr>
      <w:r w:rsidRPr="00D63271">
        <w:rPr>
          <w:rFonts w:ascii="Open Sans" w:hAnsi="Open Sans" w:cs="Open Sans"/>
          <w:sz w:val="20"/>
          <w:szCs w:val="20"/>
          <w:lang w:val="en-US"/>
        </w:rPr>
        <w:t>Physical measures, such as secure facilities and controlled access to servers.</w:t>
      </w:r>
    </w:p>
    <w:p w14:paraId="5E2F23FF" w14:textId="77777777" w:rsidR="00B10D7F" w:rsidRPr="00D63271" w:rsidRDefault="00B10D7F" w:rsidP="00B10D7F">
      <w:pPr>
        <w:pStyle w:val="ListParagraph"/>
        <w:numPr>
          <w:ilvl w:val="0"/>
          <w:numId w:val="7"/>
        </w:numPr>
        <w:tabs>
          <w:tab w:val="left" w:pos="720"/>
        </w:tabs>
        <w:rPr>
          <w:rFonts w:ascii="Open Sans" w:hAnsi="Open Sans" w:cs="Open Sans"/>
          <w:sz w:val="20"/>
          <w:szCs w:val="20"/>
          <w:lang w:val="en-US"/>
        </w:rPr>
      </w:pPr>
      <w:r w:rsidRPr="00D63271">
        <w:rPr>
          <w:rFonts w:ascii="Open Sans" w:hAnsi="Open Sans" w:cs="Open Sans"/>
          <w:sz w:val="20"/>
          <w:szCs w:val="20"/>
          <w:lang w:val="en-US"/>
        </w:rPr>
        <w:t>Organizational measures, such as security clearances and limiting access on a “need-to-know” basis.</w:t>
      </w:r>
    </w:p>
    <w:p w14:paraId="5184E73F" w14:textId="77777777" w:rsidR="00B10D7F" w:rsidRPr="00D63271" w:rsidRDefault="00B10D7F" w:rsidP="00B10D7F">
      <w:pPr>
        <w:pStyle w:val="ListParagraph"/>
        <w:numPr>
          <w:ilvl w:val="0"/>
          <w:numId w:val="7"/>
        </w:numPr>
        <w:tabs>
          <w:tab w:val="left" w:pos="720"/>
        </w:tabs>
        <w:rPr>
          <w:rFonts w:ascii="Open Sans" w:hAnsi="Open Sans" w:cs="Open Sans"/>
          <w:sz w:val="20"/>
          <w:szCs w:val="20"/>
          <w:lang w:val="en-US"/>
        </w:rPr>
      </w:pPr>
      <w:r w:rsidRPr="00D63271">
        <w:rPr>
          <w:rFonts w:ascii="Open Sans" w:hAnsi="Open Sans" w:cs="Open Sans"/>
          <w:sz w:val="20"/>
          <w:szCs w:val="20"/>
          <w:lang w:val="en-US"/>
        </w:rPr>
        <w:t>Technological measures, including the use of encryption, firewalls, and strong access controls (e.g., passwords, two-factor authentication).</w:t>
      </w:r>
    </w:p>
    <w:p w14:paraId="72A82E28" w14:textId="77777777" w:rsidR="00B10D7F" w:rsidRPr="00D63271" w:rsidRDefault="00B10D7F" w:rsidP="00B10D7F">
      <w:pPr>
        <w:pStyle w:val="ListParagraph"/>
        <w:tabs>
          <w:tab w:val="left" w:pos="720"/>
        </w:tabs>
        <w:ind w:left="680"/>
        <w:rPr>
          <w:rFonts w:ascii="Open Sans" w:hAnsi="Open Sans" w:cs="Open Sans"/>
          <w:sz w:val="20"/>
          <w:szCs w:val="20"/>
          <w:lang w:val="en-US"/>
        </w:rPr>
      </w:pPr>
    </w:p>
    <w:p w14:paraId="38FF9F4E" w14:textId="77777777" w:rsidR="00B10D7F" w:rsidRPr="00D63271" w:rsidRDefault="00B10D7F" w:rsidP="00B10D7F">
      <w:pPr>
        <w:tabs>
          <w:tab w:val="left" w:pos="720"/>
        </w:tabs>
        <w:ind w:left="680" w:hanging="680"/>
        <w:rPr>
          <w:rFonts w:ascii="Open Sans" w:hAnsi="Open Sans" w:cs="Open Sans"/>
          <w:sz w:val="20"/>
          <w:szCs w:val="20"/>
          <w:lang w:val="en-US"/>
        </w:rPr>
      </w:pPr>
      <w:r w:rsidRPr="00D63271">
        <w:rPr>
          <w:rFonts w:ascii="Open Sans" w:hAnsi="Open Sans" w:cs="Open Sans"/>
          <w:sz w:val="20"/>
          <w:szCs w:val="20"/>
          <w:lang w:val="en-US"/>
        </w:rPr>
        <w:t>8.4</w:t>
      </w:r>
      <w:r w:rsidRPr="00D63271">
        <w:rPr>
          <w:rFonts w:ascii="Open Sans" w:hAnsi="Open Sans" w:cs="Open Sans"/>
          <w:sz w:val="20"/>
          <w:szCs w:val="20"/>
          <w:lang w:val="en-US"/>
        </w:rPr>
        <w:tab/>
        <w:t xml:space="preserve">The Service Provider shall retain Personal Information only for the minimum period necessary to fulfill its obligations under this Agreement or as required by applicable law. </w:t>
      </w:r>
      <w:commentRangeStart w:id="4"/>
      <w:r w:rsidRPr="00D63271">
        <w:rPr>
          <w:rFonts w:ascii="Open Sans" w:hAnsi="Open Sans" w:cs="Open Sans"/>
          <w:sz w:val="20"/>
          <w:szCs w:val="20"/>
          <w:lang w:val="en-US"/>
        </w:rPr>
        <w:t xml:space="preserve">Upon termination or expiration of the Agreement, or at any time upon the Bank’s written request, the Service Provider shall securely delete all Personal Information in its possession or control, including that held by its </w:t>
      </w:r>
      <w:r w:rsidRPr="00D63271">
        <w:rPr>
          <w:rFonts w:ascii="Open Sans" w:hAnsi="Open Sans" w:cs="Open Sans"/>
          <w:sz w:val="20"/>
          <w:szCs w:val="20"/>
          <w:lang w:val="en-US"/>
        </w:rPr>
        <w:lastRenderedPageBreak/>
        <w:t>affiliates or subcontractors. Unless otherwise agreed in writing, such deletion shall be completed within thirty (30) days. The Service Provider shall provide the Bank with a written certificate of destruction confirming that all Personal Information has been securely and permanently deleted. This certificate shall include: the date of data deletion; a general description of the information deleted; the method(s) of secure deletion used; and confirmation that no information remains on the Service Provider’s systems, backups, or any other media.</w:t>
      </w:r>
      <w:commentRangeEnd w:id="4"/>
      <w:r w:rsidRPr="00D63271">
        <w:rPr>
          <w:rStyle w:val="CommentReference"/>
          <w:rFonts w:ascii="Open Sans" w:hAnsi="Open Sans" w:cs="Open Sans"/>
          <w:sz w:val="20"/>
          <w:szCs w:val="20"/>
          <w:lang w:val="en-US"/>
        </w:rPr>
        <w:commentReference w:id="4"/>
      </w:r>
    </w:p>
    <w:p w14:paraId="418F4708" w14:textId="77777777" w:rsidR="00B10D7F" w:rsidRPr="00D63271" w:rsidRDefault="00B10D7F" w:rsidP="00B10D7F">
      <w:pPr>
        <w:pStyle w:val="ListParagraph"/>
        <w:tabs>
          <w:tab w:val="left" w:pos="720"/>
        </w:tabs>
        <w:ind w:left="680"/>
        <w:rPr>
          <w:rFonts w:ascii="Open Sans" w:hAnsi="Open Sans" w:cs="Open Sans"/>
          <w:sz w:val="20"/>
          <w:szCs w:val="20"/>
          <w:lang w:val="en-US"/>
        </w:rPr>
      </w:pPr>
    </w:p>
    <w:p w14:paraId="30A4D3A0" w14:textId="77777777" w:rsidR="00B10D7F" w:rsidRPr="00D63271" w:rsidRDefault="00B10D7F" w:rsidP="00B10D7F">
      <w:pPr>
        <w:tabs>
          <w:tab w:val="left" w:pos="720"/>
        </w:tabs>
        <w:ind w:left="680" w:hanging="680"/>
        <w:rPr>
          <w:rFonts w:ascii="Open Sans" w:hAnsi="Open Sans" w:cs="Open Sans"/>
          <w:sz w:val="20"/>
          <w:szCs w:val="20"/>
          <w:lang w:val="en-US"/>
        </w:rPr>
      </w:pPr>
      <w:r w:rsidRPr="00D63271">
        <w:rPr>
          <w:rFonts w:ascii="Open Sans" w:hAnsi="Open Sans" w:cs="Open Sans"/>
          <w:sz w:val="20"/>
          <w:szCs w:val="20"/>
          <w:lang w:val="en-US"/>
        </w:rPr>
        <w:t>8.5</w:t>
      </w:r>
      <w:r w:rsidRPr="00D63271">
        <w:rPr>
          <w:rFonts w:ascii="Open Sans" w:hAnsi="Open Sans" w:cs="Open Sans"/>
          <w:sz w:val="20"/>
          <w:szCs w:val="20"/>
          <w:lang w:val="en-US"/>
        </w:rPr>
        <w:tab/>
        <w:t>In the event of an actual or suspected Data Breach, the Service Provider shall notify the Bank in writing without undue delay, and in any case, no later than forty-eight (48) hours after becoming aware of the breach. “Data Breach” means any incident, whether actual or suspected, in which Bank data or Personal Information is:</w:t>
      </w:r>
    </w:p>
    <w:p w14:paraId="3E57732C" w14:textId="77777777" w:rsidR="00B10D7F" w:rsidRPr="00D63271" w:rsidRDefault="00B10D7F" w:rsidP="00B10D7F">
      <w:pPr>
        <w:pStyle w:val="ListParagraph"/>
        <w:tabs>
          <w:tab w:val="left" w:pos="720"/>
        </w:tabs>
        <w:ind w:left="680"/>
        <w:rPr>
          <w:rFonts w:ascii="Open Sans" w:hAnsi="Open Sans" w:cs="Open Sans"/>
          <w:sz w:val="20"/>
          <w:szCs w:val="20"/>
          <w:lang w:val="en-US"/>
        </w:rPr>
      </w:pPr>
    </w:p>
    <w:p w14:paraId="3BEA34DA" w14:textId="77777777" w:rsidR="00B10D7F" w:rsidRPr="00D63271" w:rsidRDefault="00B10D7F" w:rsidP="00B10D7F">
      <w:pPr>
        <w:pStyle w:val="ListParagraph"/>
        <w:numPr>
          <w:ilvl w:val="0"/>
          <w:numId w:val="8"/>
        </w:numPr>
        <w:tabs>
          <w:tab w:val="left" w:pos="720"/>
        </w:tabs>
        <w:rPr>
          <w:rFonts w:ascii="Open Sans" w:hAnsi="Open Sans" w:cs="Open Sans"/>
          <w:sz w:val="20"/>
          <w:szCs w:val="20"/>
          <w:lang w:val="en-US"/>
        </w:rPr>
      </w:pPr>
      <w:r w:rsidRPr="00D63271">
        <w:rPr>
          <w:rFonts w:ascii="Open Sans" w:hAnsi="Open Sans" w:cs="Open Sans"/>
          <w:sz w:val="20"/>
          <w:szCs w:val="20"/>
          <w:lang w:val="en-US"/>
        </w:rPr>
        <w:t>Accessed, used, or disclosed without authorization;</w:t>
      </w:r>
    </w:p>
    <w:p w14:paraId="22FA6F2E" w14:textId="77777777" w:rsidR="00B10D7F" w:rsidRPr="00D63271" w:rsidRDefault="00B10D7F" w:rsidP="00B10D7F">
      <w:pPr>
        <w:pStyle w:val="ListParagraph"/>
        <w:numPr>
          <w:ilvl w:val="0"/>
          <w:numId w:val="8"/>
        </w:numPr>
        <w:tabs>
          <w:tab w:val="left" w:pos="720"/>
        </w:tabs>
        <w:rPr>
          <w:rFonts w:ascii="Open Sans" w:hAnsi="Open Sans" w:cs="Open Sans"/>
          <w:sz w:val="20"/>
          <w:szCs w:val="20"/>
          <w:lang w:val="en-US"/>
        </w:rPr>
      </w:pPr>
      <w:r w:rsidRPr="00D63271">
        <w:rPr>
          <w:rFonts w:ascii="Open Sans" w:hAnsi="Open Sans" w:cs="Open Sans"/>
          <w:sz w:val="20"/>
          <w:szCs w:val="20"/>
          <w:lang w:val="en-US"/>
        </w:rPr>
        <w:t>Lost, stolen, or destroyed without authorization;</w:t>
      </w:r>
    </w:p>
    <w:p w14:paraId="7C880555" w14:textId="77777777" w:rsidR="00B10D7F" w:rsidRPr="00D63271" w:rsidRDefault="00B10D7F" w:rsidP="00B10D7F">
      <w:pPr>
        <w:pStyle w:val="ListParagraph"/>
        <w:numPr>
          <w:ilvl w:val="0"/>
          <w:numId w:val="8"/>
        </w:numPr>
        <w:tabs>
          <w:tab w:val="left" w:pos="720"/>
        </w:tabs>
        <w:rPr>
          <w:rFonts w:ascii="Open Sans" w:hAnsi="Open Sans" w:cs="Open Sans"/>
          <w:sz w:val="20"/>
          <w:szCs w:val="20"/>
          <w:lang w:val="en-US"/>
        </w:rPr>
      </w:pPr>
      <w:r w:rsidRPr="00D63271">
        <w:rPr>
          <w:rFonts w:ascii="Open Sans" w:hAnsi="Open Sans" w:cs="Open Sans"/>
          <w:sz w:val="20"/>
          <w:szCs w:val="20"/>
          <w:lang w:val="en-US"/>
        </w:rPr>
        <w:t>Altered or modified without proper authorization, including due to a system vulnerability or human error; or</w:t>
      </w:r>
    </w:p>
    <w:p w14:paraId="094194FA" w14:textId="77777777" w:rsidR="00B10D7F" w:rsidRPr="00D63271" w:rsidRDefault="00B10D7F" w:rsidP="00B10D7F">
      <w:pPr>
        <w:pStyle w:val="ListParagraph"/>
        <w:numPr>
          <w:ilvl w:val="0"/>
          <w:numId w:val="8"/>
        </w:numPr>
        <w:tabs>
          <w:tab w:val="left" w:pos="720"/>
        </w:tabs>
        <w:rPr>
          <w:rFonts w:ascii="Open Sans" w:hAnsi="Open Sans" w:cs="Open Sans"/>
          <w:sz w:val="20"/>
          <w:szCs w:val="20"/>
          <w:lang w:val="en-US"/>
        </w:rPr>
      </w:pPr>
      <w:r w:rsidRPr="00D63271">
        <w:rPr>
          <w:rFonts w:ascii="Open Sans" w:hAnsi="Open Sans" w:cs="Open Sans"/>
          <w:sz w:val="20"/>
          <w:szCs w:val="20"/>
          <w:lang w:val="en-US"/>
        </w:rPr>
        <w:t>Subjected to any other event or series of events that may result in the unauthorized access, use, or disclosure of Bank data or Personal Information, including exposure or compromise in a manner that could reasonably be expected to cause harm to Bank or to any individual whose Personal Information has been affected.</w:t>
      </w:r>
    </w:p>
    <w:p w14:paraId="33FD017B" w14:textId="77777777" w:rsidR="00B10D7F" w:rsidRPr="00D63271" w:rsidRDefault="00B10D7F" w:rsidP="00B10D7F">
      <w:pPr>
        <w:pStyle w:val="ListParagraph"/>
        <w:tabs>
          <w:tab w:val="left" w:pos="720"/>
        </w:tabs>
        <w:ind w:left="680"/>
        <w:rPr>
          <w:rFonts w:ascii="Open Sans" w:hAnsi="Open Sans" w:cs="Open Sans"/>
          <w:sz w:val="20"/>
          <w:szCs w:val="20"/>
          <w:lang w:val="en-US"/>
        </w:rPr>
      </w:pPr>
    </w:p>
    <w:p w14:paraId="0C2E8A2D" w14:textId="77777777" w:rsidR="00B10D7F" w:rsidRPr="00D63271" w:rsidRDefault="00B10D7F" w:rsidP="00B10D7F">
      <w:pPr>
        <w:pStyle w:val="ListParagraph"/>
        <w:tabs>
          <w:tab w:val="left" w:pos="720"/>
        </w:tabs>
        <w:ind w:left="680"/>
        <w:rPr>
          <w:rFonts w:ascii="Open Sans" w:hAnsi="Open Sans" w:cs="Open Sans"/>
          <w:sz w:val="20"/>
          <w:szCs w:val="20"/>
          <w:lang w:val="en-US"/>
        </w:rPr>
      </w:pPr>
      <w:r w:rsidRPr="00D63271">
        <w:rPr>
          <w:rFonts w:ascii="Open Sans" w:hAnsi="Open Sans" w:cs="Open Sans"/>
          <w:sz w:val="20"/>
          <w:szCs w:val="20"/>
          <w:lang w:val="en-US"/>
        </w:rPr>
        <w:t xml:space="preserve">Notification shall be made to: </w:t>
      </w:r>
      <w:hyperlink r:id="rId18" w:history="1">
        <w:r w:rsidRPr="00E1076D">
          <w:rPr>
            <w:rStyle w:val="Hyperlink"/>
            <w:rFonts w:ascii="Open Sans" w:hAnsi="Open Sans" w:cs="Open Sans"/>
            <w:sz w:val="20"/>
            <w:szCs w:val="20"/>
          </w:rPr>
          <w:t>pace-cepa@bank-banque-canada.ca</w:t>
        </w:r>
      </w:hyperlink>
      <w:r>
        <w:rPr>
          <w:rFonts w:ascii="Open Sans" w:hAnsi="Open Sans" w:cs="Open Sans"/>
          <w:sz w:val="20"/>
          <w:szCs w:val="20"/>
        </w:rPr>
        <w:t xml:space="preserve">. </w:t>
      </w:r>
      <w:r w:rsidRPr="00D63271">
        <w:rPr>
          <w:rFonts w:ascii="Open Sans" w:hAnsi="Open Sans" w:cs="Open Sans"/>
          <w:sz w:val="20"/>
          <w:szCs w:val="20"/>
          <w:lang w:val="en-US"/>
        </w:rPr>
        <w:t xml:space="preserve">The notification shall include all known details of the breach at the time of discovery and updates as additional information becomes available. </w:t>
      </w:r>
    </w:p>
    <w:p w14:paraId="7077A68E" w14:textId="77777777" w:rsidR="00B10D7F" w:rsidRPr="00D63271" w:rsidRDefault="00B10D7F" w:rsidP="00B10D7F">
      <w:pPr>
        <w:pStyle w:val="ListParagraph"/>
        <w:tabs>
          <w:tab w:val="left" w:pos="720"/>
        </w:tabs>
        <w:ind w:left="680"/>
        <w:rPr>
          <w:rFonts w:ascii="Open Sans" w:hAnsi="Open Sans" w:cs="Open Sans"/>
          <w:sz w:val="20"/>
          <w:szCs w:val="20"/>
          <w:lang w:val="en-US"/>
        </w:rPr>
      </w:pPr>
    </w:p>
    <w:p w14:paraId="393D76FE" w14:textId="77777777" w:rsidR="00B10D7F" w:rsidRPr="00D63271" w:rsidRDefault="00B10D7F" w:rsidP="00B10D7F">
      <w:pPr>
        <w:tabs>
          <w:tab w:val="left" w:pos="720"/>
        </w:tabs>
        <w:rPr>
          <w:rFonts w:ascii="Open Sans" w:hAnsi="Open Sans" w:cs="Open Sans"/>
          <w:sz w:val="20"/>
          <w:szCs w:val="20"/>
          <w:lang w:val="en-US"/>
        </w:rPr>
      </w:pPr>
      <w:r w:rsidRPr="00D63271">
        <w:rPr>
          <w:rFonts w:ascii="Open Sans" w:hAnsi="Open Sans" w:cs="Open Sans"/>
          <w:sz w:val="20"/>
          <w:szCs w:val="20"/>
          <w:lang w:val="en-US"/>
        </w:rPr>
        <w:t>8.6</w:t>
      </w:r>
      <w:r w:rsidRPr="00D63271">
        <w:rPr>
          <w:rFonts w:ascii="Open Sans" w:hAnsi="Open Sans" w:cs="Open Sans"/>
          <w:sz w:val="20"/>
          <w:szCs w:val="20"/>
          <w:lang w:val="en-US"/>
        </w:rPr>
        <w:tab/>
        <w:t>The Service Provider shall:</w:t>
      </w:r>
    </w:p>
    <w:p w14:paraId="060ACD36" w14:textId="77777777" w:rsidR="00B10D7F" w:rsidRPr="00D63271" w:rsidRDefault="00B10D7F" w:rsidP="00B10D7F">
      <w:pPr>
        <w:pStyle w:val="ListParagraph"/>
        <w:tabs>
          <w:tab w:val="left" w:pos="720"/>
        </w:tabs>
        <w:ind w:left="680"/>
        <w:rPr>
          <w:rFonts w:ascii="Open Sans" w:hAnsi="Open Sans" w:cs="Open Sans"/>
          <w:sz w:val="20"/>
          <w:szCs w:val="20"/>
          <w:lang w:val="en-US"/>
        </w:rPr>
      </w:pPr>
    </w:p>
    <w:p w14:paraId="676F4969" w14:textId="77777777" w:rsidR="00B10D7F" w:rsidRPr="00D63271" w:rsidRDefault="00B10D7F" w:rsidP="00B10D7F">
      <w:pPr>
        <w:pStyle w:val="ListParagraph"/>
        <w:numPr>
          <w:ilvl w:val="0"/>
          <w:numId w:val="9"/>
        </w:numPr>
        <w:tabs>
          <w:tab w:val="left" w:pos="720"/>
        </w:tabs>
        <w:rPr>
          <w:rFonts w:ascii="Open Sans" w:hAnsi="Open Sans" w:cs="Open Sans"/>
          <w:sz w:val="20"/>
          <w:szCs w:val="20"/>
          <w:lang w:val="en-US"/>
        </w:rPr>
      </w:pPr>
      <w:r w:rsidRPr="00D63271">
        <w:rPr>
          <w:rFonts w:ascii="Open Sans" w:hAnsi="Open Sans" w:cs="Open Sans"/>
          <w:sz w:val="20"/>
          <w:szCs w:val="20"/>
          <w:lang w:val="en-US"/>
        </w:rPr>
        <w:t>Fully cooperate with the Bank and its authorized representatives in investigating any Data Breach, including providing timely access to relevant information, records, and systems to assess its nature and impact.</w:t>
      </w:r>
    </w:p>
    <w:p w14:paraId="33603536" w14:textId="77777777" w:rsidR="00B10D7F" w:rsidRPr="00D63271" w:rsidRDefault="00B10D7F" w:rsidP="00B10D7F">
      <w:pPr>
        <w:pStyle w:val="ListParagraph"/>
        <w:numPr>
          <w:ilvl w:val="0"/>
          <w:numId w:val="9"/>
        </w:numPr>
        <w:tabs>
          <w:tab w:val="left" w:pos="720"/>
        </w:tabs>
        <w:rPr>
          <w:rFonts w:ascii="Open Sans" w:hAnsi="Open Sans" w:cs="Open Sans"/>
          <w:sz w:val="20"/>
          <w:szCs w:val="20"/>
          <w:lang w:val="en-US"/>
        </w:rPr>
      </w:pPr>
      <w:r w:rsidRPr="00D63271">
        <w:rPr>
          <w:rFonts w:ascii="Open Sans" w:hAnsi="Open Sans" w:cs="Open Sans"/>
          <w:sz w:val="20"/>
          <w:szCs w:val="20"/>
          <w:lang w:val="en-US"/>
        </w:rPr>
        <w:t>Assist the Bank in identifying the cause(s) of the Data Breach, addressing vulnerabilities, and taking immediate corrective action to mitigate effects, prevent further unauthorized access or disclosure, and reduce recurrence risk.</w:t>
      </w:r>
    </w:p>
    <w:p w14:paraId="0CE619F5" w14:textId="77777777" w:rsidR="00B10D7F" w:rsidRPr="00D63271" w:rsidRDefault="00B10D7F" w:rsidP="00B10D7F">
      <w:pPr>
        <w:pStyle w:val="ListParagraph"/>
        <w:numPr>
          <w:ilvl w:val="0"/>
          <w:numId w:val="9"/>
        </w:numPr>
        <w:tabs>
          <w:tab w:val="left" w:pos="720"/>
        </w:tabs>
        <w:rPr>
          <w:rFonts w:ascii="Open Sans" w:hAnsi="Open Sans" w:cs="Open Sans"/>
          <w:sz w:val="20"/>
          <w:szCs w:val="20"/>
          <w:lang w:val="en-US"/>
        </w:rPr>
      </w:pPr>
      <w:r w:rsidRPr="00D63271">
        <w:rPr>
          <w:rFonts w:ascii="Open Sans" w:hAnsi="Open Sans" w:cs="Open Sans"/>
          <w:sz w:val="20"/>
          <w:szCs w:val="20"/>
          <w:lang w:val="en-US"/>
        </w:rPr>
        <w:t xml:space="preserve">Support the Bank in meeting its notification and reporting obligations under applicable laws (including the </w:t>
      </w:r>
      <w:r w:rsidRPr="00D63271">
        <w:rPr>
          <w:rFonts w:ascii="Open Sans" w:hAnsi="Open Sans" w:cs="Open Sans"/>
          <w:i/>
          <w:iCs/>
          <w:sz w:val="20"/>
          <w:szCs w:val="20"/>
          <w:lang w:val="en-US"/>
        </w:rPr>
        <w:t>Privacy Act</w:t>
      </w:r>
      <w:r w:rsidRPr="00D63271">
        <w:rPr>
          <w:rFonts w:ascii="Open Sans" w:hAnsi="Open Sans" w:cs="Open Sans"/>
          <w:sz w:val="20"/>
          <w:szCs w:val="20"/>
          <w:lang w:val="en-US"/>
        </w:rPr>
        <w:t>) and cooperate with any governmental, regulatory, or supervisory authority investigations or requests related to the Data Breach.</w:t>
      </w:r>
    </w:p>
    <w:p w14:paraId="727E8E76" w14:textId="77777777" w:rsidR="00B10D7F" w:rsidRPr="00D63271" w:rsidRDefault="00B10D7F" w:rsidP="00B10D7F">
      <w:pPr>
        <w:pStyle w:val="ListParagraph"/>
        <w:tabs>
          <w:tab w:val="left" w:pos="720"/>
        </w:tabs>
        <w:ind w:left="680"/>
        <w:rPr>
          <w:rFonts w:ascii="Open Sans" w:hAnsi="Open Sans" w:cs="Open Sans"/>
          <w:sz w:val="20"/>
          <w:szCs w:val="20"/>
          <w:lang w:val="en-US"/>
        </w:rPr>
      </w:pPr>
    </w:p>
    <w:p w14:paraId="7C2C497D" w14:textId="77777777" w:rsidR="00B10D7F" w:rsidRPr="00D63271" w:rsidRDefault="00B10D7F" w:rsidP="00B10D7F">
      <w:pPr>
        <w:tabs>
          <w:tab w:val="left" w:pos="720"/>
        </w:tabs>
        <w:ind w:left="680" w:hanging="680"/>
        <w:rPr>
          <w:rFonts w:ascii="Open Sans" w:hAnsi="Open Sans" w:cs="Open Sans"/>
          <w:sz w:val="20"/>
          <w:szCs w:val="20"/>
          <w:lang w:val="en-US"/>
        </w:rPr>
      </w:pPr>
      <w:r w:rsidRPr="00D63271">
        <w:rPr>
          <w:rFonts w:ascii="Open Sans" w:hAnsi="Open Sans" w:cs="Open Sans"/>
          <w:sz w:val="20"/>
          <w:szCs w:val="20"/>
          <w:lang w:val="en-US"/>
        </w:rPr>
        <w:t>8.7</w:t>
      </w:r>
      <w:r w:rsidRPr="00D63271">
        <w:rPr>
          <w:rFonts w:ascii="Open Sans" w:hAnsi="Open Sans" w:cs="Open Sans"/>
          <w:sz w:val="20"/>
          <w:szCs w:val="20"/>
          <w:lang w:val="en-US"/>
        </w:rPr>
        <w:tab/>
        <w:t>In the event of a Data Breach that includes Personal Information, the Service Provider shall not notify or otherwise communicate with any affected individuals, regulatory authorities, or other third parties without the prior written consent and direction of the Bank, unless and only to the extent required by applicable law. If the Bank requests that the Service Provider notify affected individuals, the Service Provider shall do so at its own expense and in coordination with the Bank, using notification content and channels approved in advance by the Bank.</w:t>
      </w:r>
    </w:p>
    <w:p w14:paraId="4A0C2DBB" w14:textId="77777777" w:rsidR="00B10D7F" w:rsidRPr="00D63271" w:rsidRDefault="00B10D7F" w:rsidP="00B10D7F">
      <w:pPr>
        <w:pStyle w:val="ListParagraph"/>
        <w:tabs>
          <w:tab w:val="left" w:pos="720"/>
        </w:tabs>
        <w:ind w:left="680"/>
        <w:jc w:val="both"/>
        <w:rPr>
          <w:rFonts w:ascii="Open Sans" w:hAnsi="Open Sans" w:cs="Open Sans"/>
          <w:sz w:val="20"/>
          <w:szCs w:val="20"/>
          <w:lang w:val="en-US"/>
        </w:rPr>
      </w:pPr>
    </w:p>
    <w:p w14:paraId="5043395F" w14:textId="77777777" w:rsidR="00B10D7F" w:rsidRDefault="00B10D7F" w:rsidP="00B10D7F">
      <w:pPr>
        <w:pStyle w:val="ListParagraph"/>
        <w:numPr>
          <w:ilvl w:val="0"/>
          <w:numId w:val="6"/>
        </w:numPr>
        <w:tabs>
          <w:tab w:val="left" w:pos="720"/>
        </w:tabs>
        <w:jc w:val="both"/>
        <w:rPr>
          <w:rFonts w:ascii="Open Sans" w:hAnsi="Open Sans" w:cs="Open Sans"/>
          <w:b/>
          <w:sz w:val="20"/>
          <w:szCs w:val="20"/>
          <w:lang w:val="en-GB"/>
        </w:rPr>
      </w:pPr>
      <w:r>
        <w:rPr>
          <w:rFonts w:ascii="Open Sans" w:hAnsi="Open Sans" w:cs="Open Sans"/>
          <w:b/>
          <w:sz w:val="20"/>
          <w:szCs w:val="20"/>
          <w:lang w:val="en-GB"/>
        </w:rPr>
        <w:t>Artificial Intelligence</w:t>
      </w:r>
    </w:p>
    <w:p w14:paraId="3DFCD491" w14:textId="77777777" w:rsidR="00B10D7F" w:rsidRDefault="00B10D7F" w:rsidP="00B10D7F">
      <w:pPr>
        <w:ind w:left="720" w:hanging="720"/>
        <w:rPr>
          <w:rFonts w:cs="Arial"/>
          <w:lang w:val="en-GB"/>
        </w:rPr>
      </w:pPr>
    </w:p>
    <w:p w14:paraId="27739D76" w14:textId="77777777" w:rsidR="00B10D7F" w:rsidRPr="00EF3A2E" w:rsidRDefault="00B10D7F" w:rsidP="00B10D7F">
      <w:pPr>
        <w:ind w:left="720" w:hanging="720"/>
        <w:rPr>
          <w:rFonts w:ascii="Open Sans" w:hAnsi="Open Sans" w:cs="Open Sans"/>
          <w:sz w:val="20"/>
          <w:szCs w:val="20"/>
          <w:lang w:val="en-GB"/>
        </w:rPr>
      </w:pPr>
      <w:r w:rsidRPr="00EF3A2E">
        <w:rPr>
          <w:rFonts w:ascii="Open Sans" w:hAnsi="Open Sans" w:cs="Open Sans"/>
          <w:sz w:val="20"/>
          <w:szCs w:val="20"/>
          <w:lang w:val="en-GB"/>
        </w:rPr>
        <w:lastRenderedPageBreak/>
        <w:t>9.1</w:t>
      </w:r>
      <w:r w:rsidRPr="00EF3A2E">
        <w:rPr>
          <w:rFonts w:ascii="Open Sans" w:hAnsi="Open Sans" w:cs="Open Sans"/>
          <w:sz w:val="20"/>
          <w:szCs w:val="20"/>
          <w:lang w:val="en-GB"/>
        </w:rPr>
        <w:tab/>
        <w:t>For the purposes of this Agreement, “Artificial Intelligence” (“AI”) means any software, system, or technology that enables machines to simulate human intelligence or perform tasks that normally require human cognition, including but not limited to machine learning, deep learning, natural language processing, pattern recognition, or automated decision-making systems.</w:t>
      </w:r>
    </w:p>
    <w:p w14:paraId="196C8918" w14:textId="77777777" w:rsidR="00B10D7F" w:rsidRPr="00EF3A2E" w:rsidRDefault="00B10D7F" w:rsidP="00B10D7F">
      <w:pPr>
        <w:rPr>
          <w:rFonts w:ascii="Open Sans" w:hAnsi="Open Sans" w:cs="Open Sans"/>
          <w:sz w:val="20"/>
          <w:szCs w:val="20"/>
          <w:lang w:val="en-GB"/>
        </w:rPr>
      </w:pPr>
    </w:p>
    <w:p w14:paraId="73D40D4C" w14:textId="77777777" w:rsidR="00B10D7F" w:rsidRPr="00EF3A2E" w:rsidRDefault="00B10D7F" w:rsidP="00B10D7F">
      <w:pPr>
        <w:ind w:left="709" w:hanging="709"/>
        <w:rPr>
          <w:rFonts w:ascii="Open Sans" w:hAnsi="Open Sans" w:cs="Open Sans"/>
          <w:sz w:val="20"/>
          <w:szCs w:val="20"/>
          <w:lang w:val="en-GB"/>
        </w:rPr>
      </w:pPr>
      <w:r w:rsidRPr="00EF3A2E">
        <w:rPr>
          <w:rFonts w:ascii="Open Sans" w:hAnsi="Open Sans" w:cs="Open Sans"/>
          <w:sz w:val="20"/>
          <w:szCs w:val="20"/>
          <w:lang w:val="en-GB"/>
        </w:rPr>
        <w:t>9.2</w:t>
      </w:r>
      <w:r w:rsidRPr="00EF3A2E">
        <w:rPr>
          <w:rFonts w:ascii="Open Sans" w:hAnsi="Open Sans" w:cs="Open Sans"/>
          <w:sz w:val="20"/>
          <w:szCs w:val="20"/>
          <w:lang w:val="en-GB"/>
        </w:rPr>
        <w:tab/>
        <w:t xml:space="preserve">The Service Provider shall not use any Bank Information, including any Confidential Information and Personal Information contained therein, for any AI-related purposes, including but not limited to: </w:t>
      </w:r>
    </w:p>
    <w:p w14:paraId="290F0390" w14:textId="77777777" w:rsidR="00B10D7F" w:rsidRPr="00EF3A2E" w:rsidRDefault="00B10D7F" w:rsidP="00B10D7F">
      <w:pPr>
        <w:rPr>
          <w:rFonts w:ascii="Open Sans" w:hAnsi="Open Sans" w:cs="Open Sans"/>
          <w:sz w:val="20"/>
          <w:szCs w:val="20"/>
          <w:lang w:val="en-GB"/>
        </w:rPr>
      </w:pPr>
    </w:p>
    <w:p w14:paraId="400874F8" w14:textId="77777777" w:rsidR="00B10D7F" w:rsidRPr="00EF3A2E" w:rsidRDefault="00B10D7F" w:rsidP="00B10D7F">
      <w:pPr>
        <w:pStyle w:val="ListParagraph"/>
        <w:numPr>
          <w:ilvl w:val="0"/>
          <w:numId w:val="10"/>
        </w:numPr>
        <w:ind w:hanging="731"/>
        <w:rPr>
          <w:rFonts w:ascii="Open Sans" w:hAnsi="Open Sans" w:cs="Open Sans"/>
          <w:sz w:val="20"/>
          <w:szCs w:val="20"/>
          <w:lang w:val="en-GB"/>
        </w:rPr>
      </w:pPr>
      <w:r w:rsidRPr="00EF3A2E">
        <w:rPr>
          <w:rFonts w:ascii="Open Sans" w:hAnsi="Open Sans" w:cs="Open Sans"/>
          <w:sz w:val="20"/>
          <w:szCs w:val="20"/>
          <w:lang w:val="en-GB"/>
        </w:rPr>
        <w:t xml:space="preserve">training, testing, enhancing, developing, or deploying AI systems or models; </w:t>
      </w:r>
    </w:p>
    <w:p w14:paraId="1F7C16C7" w14:textId="77777777" w:rsidR="00B10D7F" w:rsidRPr="00EF3A2E" w:rsidRDefault="00B10D7F" w:rsidP="00B10D7F">
      <w:pPr>
        <w:pStyle w:val="ListParagraph"/>
        <w:numPr>
          <w:ilvl w:val="0"/>
          <w:numId w:val="10"/>
        </w:numPr>
        <w:ind w:hanging="731"/>
        <w:rPr>
          <w:rFonts w:ascii="Open Sans" w:hAnsi="Open Sans" w:cs="Open Sans"/>
          <w:sz w:val="20"/>
          <w:szCs w:val="20"/>
          <w:lang w:val="en-GB"/>
        </w:rPr>
      </w:pPr>
      <w:r w:rsidRPr="00EF3A2E">
        <w:rPr>
          <w:rFonts w:ascii="Open Sans" w:hAnsi="Open Sans" w:cs="Open Sans"/>
          <w:sz w:val="20"/>
          <w:szCs w:val="20"/>
          <w:lang w:val="en-GB"/>
        </w:rPr>
        <w:t xml:space="preserve">processing, analysing, or generating outputs from Bank Information using AI tools or systems in the course of providing the Services, </w:t>
      </w:r>
    </w:p>
    <w:p w14:paraId="76828B1C" w14:textId="77777777" w:rsidR="00B10D7F" w:rsidRPr="00EF3A2E" w:rsidRDefault="00B10D7F" w:rsidP="00B10D7F">
      <w:pPr>
        <w:pStyle w:val="ListParagraph"/>
        <w:numPr>
          <w:ilvl w:val="0"/>
          <w:numId w:val="10"/>
        </w:numPr>
        <w:ind w:hanging="731"/>
        <w:rPr>
          <w:rFonts w:ascii="Open Sans" w:hAnsi="Open Sans" w:cs="Open Sans"/>
          <w:sz w:val="20"/>
          <w:szCs w:val="20"/>
          <w:lang w:val="en-GB"/>
        </w:rPr>
      </w:pPr>
      <w:r w:rsidRPr="00EF3A2E">
        <w:rPr>
          <w:rFonts w:ascii="Open Sans" w:hAnsi="Open Sans" w:cs="Open Sans"/>
          <w:sz w:val="20"/>
          <w:szCs w:val="20"/>
          <w:lang w:val="en-GB"/>
        </w:rPr>
        <w:t xml:space="preserve">creating derivative works from Bank Information using AI, </w:t>
      </w:r>
    </w:p>
    <w:p w14:paraId="091FA191" w14:textId="77777777" w:rsidR="00B10D7F" w:rsidRPr="00EF3A2E" w:rsidRDefault="00B10D7F" w:rsidP="00B10D7F">
      <w:pPr>
        <w:rPr>
          <w:rFonts w:ascii="Open Sans" w:hAnsi="Open Sans" w:cs="Open Sans"/>
          <w:sz w:val="20"/>
          <w:szCs w:val="20"/>
          <w:lang w:val="en-GB"/>
        </w:rPr>
      </w:pPr>
    </w:p>
    <w:p w14:paraId="1D85FCD6" w14:textId="77777777" w:rsidR="00B10D7F" w:rsidRPr="00EF3A2E" w:rsidRDefault="00B10D7F" w:rsidP="00B10D7F">
      <w:pPr>
        <w:ind w:left="709"/>
        <w:rPr>
          <w:rFonts w:ascii="Open Sans" w:hAnsi="Open Sans" w:cs="Open Sans"/>
          <w:sz w:val="20"/>
          <w:szCs w:val="20"/>
        </w:rPr>
      </w:pPr>
      <w:r w:rsidRPr="00EF3A2E">
        <w:rPr>
          <w:rFonts w:ascii="Open Sans" w:hAnsi="Open Sans" w:cs="Open Sans"/>
          <w:sz w:val="20"/>
          <w:szCs w:val="20"/>
          <w:lang w:val="en-GB"/>
        </w:rPr>
        <w:t>without the prior written consent of the Bank, which may be withheld at the Bank’s sole discretion. Any permitted use of Bank Information for AI purposes shall comply fully with the confidentiality, data protection, and security obligations set forth in this Agreement.</w:t>
      </w:r>
    </w:p>
    <w:p w14:paraId="38416A52" w14:textId="77777777" w:rsidR="00B10D7F" w:rsidRPr="00EF3A2E" w:rsidRDefault="00B10D7F" w:rsidP="00B10D7F">
      <w:pPr>
        <w:pStyle w:val="ListParagraph"/>
        <w:tabs>
          <w:tab w:val="left" w:pos="720"/>
        </w:tabs>
        <w:ind w:left="680"/>
        <w:jc w:val="both"/>
        <w:rPr>
          <w:rFonts w:ascii="Open Sans" w:hAnsi="Open Sans" w:cs="Open Sans"/>
          <w:b/>
          <w:sz w:val="20"/>
          <w:szCs w:val="20"/>
        </w:rPr>
      </w:pPr>
    </w:p>
    <w:p w14:paraId="409897B1" w14:textId="77777777" w:rsidR="00B10D7F" w:rsidRPr="00B721AC" w:rsidRDefault="00B10D7F" w:rsidP="00B10D7F">
      <w:pPr>
        <w:pStyle w:val="ListParagraph"/>
        <w:numPr>
          <w:ilvl w:val="0"/>
          <w:numId w:val="6"/>
        </w:numPr>
        <w:tabs>
          <w:tab w:val="left" w:pos="720"/>
        </w:tabs>
        <w:jc w:val="both"/>
        <w:rPr>
          <w:rFonts w:ascii="Open Sans" w:hAnsi="Open Sans" w:cs="Open Sans"/>
          <w:b/>
          <w:sz w:val="20"/>
          <w:szCs w:val="20"/>
          <w:lang w:val="en-GB"/>
        </w:rPr>
      </w:pPr>
      <w:r w:rsidRPr="00B721AC">
        <w:rPr>
          <w:rFonts w:ascii="Open Sans" w:hAnsi="Open Sans" w:cs="Open Sans"/>
          <w:b/>
          <w:bCs/>
          <w:sz w:val="20"/>
          <w:szCs w:val="20"/>
          <w:lang w:val="en-GB"/>
        </w:rPr>
        <w:t>Indemnity and Insurance</w:t>
      </w:r>
    </w:p>
    <w:p w14:paraId="39003B37"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58EC859F"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The Service Provider hereby agrees to indemnify and save harmless the Bank, its servants, employees, directors, officers, successors and assigns from and against any and all losses or expenses (including legal fees and disbursements on a solicitor and own client basis) whether incurred, suffered or expended directly or vicariously caused or incurred, arising or resulting from:</w:t>
      </w:r>
    </w:p>
    <w:p w14:paraId="04CEFA09"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135AD382"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a breach of the Service Provider’s obligations under this Agreement; or</w:t>
      </w:r>
    </w:p>
    <w:p w14:paraId="1E70EA76"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by the negligence or wilful wrongdoing of the Service Provider or its servants, agents, employees, officers or directors, except to the extent caused by the negligence or wilful wrongdoing of the Bank, its servants, employees, directors, officers, successors or assigns.</w:t>
      </w:r>
    </w:p>
    <w:p w14:paraId="6CDF683D" w14:textId="77777777" w:rsidR="00B10D7F" w:rsidRPr="00B721AC" w:rsidRDefault="00B10D7F" w:rsidP="00B10D7F">
      <w:pPr>
        <w:tabs>
          <w:tab w:val="left" w:pos="720"/>
        </w:tabs>
        <w:ind w:left="720"/>
        <w:jc w:val="both"/>
        <w:rPr>
          <w:rFonts w:ascii="Open Sans" w:hAnsi="Open Sans" w:cs="Open Sans"/>
          <w:sz w:val="20"/>
          <w:szCs w:val="20"/>
          <w:lang w:val="en-GB"/>
        </w:rPr>
      </w:pPr>
    </w:p>
    <w:p w14:paraId="51AECEEA" w14:textId="77777777" w:rsidR="00B10D7F" w:rsidRPr="00B721AC" w:rsidRDefault="00B10D7F" w:rsidP="00B10D7F">
      <w:pPr>
        <w:tabs>
          <w:tab w:val="left" w:pos="720"/>
        </w:tabs>
        <w:ind w:left="720"/>
        <w:jc w:val="both"/>
        <w:rPr>
          <w:rFonts w:ascii="Open Sans" w:hAnsi="Open Sans" w:cs="Open Sans"/>
          <w:sz w:val="20"/>
          <w:szCs w:val="20"/>
          <w:lang w:val="en-GB"/>
        </w:rPr>
      </w:pPr>
      <w:r w:rsidRPr="00B721AC">
        <w:rPr>
          <w:rFonts w:ascii="Open Sans" w:hAnsi="Open Sans" w:cs="Open Sans"/>
          <w:sz w:val="20"/>
          <w:szCs w:val="20"/>
        </w:rPr>
        <w:t xml:space="preserve">At the Bank’s option, the Service Provider shall, at its own expense, promptly assume the defence of any claim, suit or other proceeding in respect of a matter requiring indemnification by the Service Provider pursuant to this Agreement. </w:t>
      </w:r>
    </w:p>
    <w:p w14:paraId="3A44D06F"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7CFCFB9A"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The Service Provider shall, as required by law:</w:t>
      </w:r>
    </w:p>
    <w:p w14:paraId="104D3584" w14:textId="77777777" w:rsidR="00B10D7F" w:rsidRPr="00B721AC" w:rsidRDefault="00B10D7F" w:rsidP="00B10D7F">
      <w:pPr>
        <w:pStyle w:val="ListParagraph"/>
        <w:tabs>
          <w:tab w:val="left" w:pos="720"/>
        </w:tabs>
        <w:ind w:left="1224"/>
        <w:jc w:val="both"/>
        <w:rPr>
          <w:rFonts w:ascii="Open Sans" w:hAnsi="Open Sans" w:cs="Open Sans"/>
          <w:sz w:val="20"/>
          <w:szCs w:val="20"/>
          <w:lang w:val="en-GB"/>
        </w:rPr>
      </w:pPr>
    </w:p>
    <w:p w14:paraId="7D0AB216"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 xml:space="preserve">purchase, or otherwise arrange at its own expense for, Workplace Safety and Insurance coverage and keep it in force at all times during the performance of the Services by the Service Provider or any of its agents or employees; and </w:t>
      </w:r>
    </w:p>
    <w:p w14:paraId="1E5EEB7B"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 xml:space="preserve">make all payments or deductions required by applicable provincial or federal law in respect of Workplace Safety and Insurance coverage, Canada Pension Plan, Quebec Pension Plan, and employment insurance and all other applicable social benefit programs. </w:t>
      </w:r>
    </w:p>
    <w:p w14:paraId="3A7CA055"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5A1F9DC4"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The Service Provider shall, without limiting its obligations for liability under this Agreement, at its own expense, obtain and maintain in full force and effect, throughout the entire term of this Agreement, the following insurance coverage in a form acceptable to the Bank and with a reputable insurance company:</w:t>
      </w:r>
    </w:p>
    <w:p w14:paraId="09F44D96"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7C511DC0"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lastRenderedPageBreak/>
        <w:t>Commercial General Liability Insurance in an amount not less than three million dollars ($3,000,000.00) inclusive per occurrence for bodily injury, personal injury, death and property damage including loss of use.  The Bank, its officers, employees, servants and agents shall be named as additional insureds in respect of the Services and such insurance shall also insure all subcontractors and anyone employed directly or indirectly by the Service Provider to perform a part or parts of the Services under this Agreement.</w:t>
      </w:r>
    </w:p>
    <w:p w14:paraId="4EEF39AC"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Errors and omissions liability insurance covering wrongful or negligent acts or omissions committed by the employees of the Service Provider in the performance of the Services, in an amount not less than three million dollars ($3,000,000.00) inclusive per occurrence.</w:t>
      </w:r>
    </w:p>
    <w:p w14:paraId="4A845D1E"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52F51560"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Insurance policies provided pursuant to this Section will be in accordance with the following terms and conditions:</w:t>
      </w:r>
    </w:p>
    <w:p w14:paraId="1F41D6AC" w14:textId="77777777" w:rsidR="00B10D7F" w:rsidRPr="00B721AC" w:rsidRDefault="00B10D7F" w:rsidP="00B10D7F">
      <w:pPr>
        <w:pStyle w:val="ListParagraph"/>
        <w:tabs>
          <w:tab w:val="left" w:pos="720"/>
        </w:tabs>
        <w:ind w:left="1224"/>
        <w:jc w:val="both"/>
        <w:rPr>
          <w:rFonts w:ascii="Open Sans" w:hAnsi="Open Sans" w:cs="Open Sans"/>
          <w:sz w:val="20"/>
          <w:szCs w:val="20"/>
          <w:lang w:val="en-GB"/>
        </w:rPr>
      </w:pPr>
    </w:p>
    <w:p w14:paraId="3BD5534F"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insurance policies will contain a provision obligating the insurer to give the Bank thirty (30) days advance written notice of cancellation or of any changes material to this Agreement; and</w:t>
      </w:r>
    </w:p>
    <w:p w14:paraId="01E9DAD7"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the Commercial General Liability insurance policy will contain a cross-liability clause.</w:t>
      </w:r>
    </w:p>
    <w:p w14:paraId="037D151E"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709FDD6A"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The Service Provider shall have the insurance required in full force and effect prior to execution of this Agreement and prior to the commencement of the provision of Services and shall, on demand, and at such times as the Bank may reasonably request, provide the Bank with evidence of all insurance in the form of certificates.</w:t>
      </w:r>
    </w:p>
    <w:p w14:paraId="3FFE2136"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134CECF6" w14:textId="77777777" w:rsidR="00B10D7F" w:rsidRPr="00B721AC" w:rsidRDefault="00B10D7F" w:rsidP="00B10D7F">
      <w:pPr>
        <w:pStyle w:val="ListParagraph"/>
        <w:numPr>
          <w:ilvl w:val="0"/>
          <w:numId w:val="6"/>
        </w:numPr>
        <w:tabs>
          <w:tab w:val="left" w:pos="720"/>
        </w:tabs>
        <w:jc w:val="both"/>
        <w:rPr>
          <w:rFonts w:ascii="Open Sans" w:hAnsi="Open Sans" w:cs="Open Sans"/>
          <w:b/>
          <w:sz w:val="20"/>
          <w:szCs w:val="20"/>
          <w:lang w:val="en-GB"/>
        </w:rPr>
      </w:pPr>
      <w:r w:rsidRPr="00B721AC">
        <w:rPr>
          <w:rFonts w:ascii="Open Sans" w:hAnsi="Open Sans" w:cs="Open Sans"/>
          <w:b/>
          <w:sz w:val="20"/>
          <w:szCs w:val="20"/>
        </w:rPr>
        <w:t xml:space="preserve">Subcontracting </w:t>
      </w:r>
    </w:p>
    <w:p w14:paraId="092B52C4" w14:textId="77777777" w:rsidR="00B10D7F" w:rsidRPr="00B721AC" w:rsidRDefault="00B10D7F" w:rsidP="00B10D7F">
      <w:pPr>
        <w:pStyle w:val="ListParagraph"/>
        <w:tabs>
          <w:tab w:val="left" w:pos="720"/>
        </w:tabs>
        <w:ind w:left="680"/>
        <w:jc w:val="both"/>
        <w:rPr>
          <w:rFonts w:ascii="Open Sans" w:hAnsi="Open Sans" w:cs="Open Sans"/>
          <w:sz w:val="20"/>
          <w:szCs w:val="20"/>
        </w:rPr>
      </w:pPr>
    </w:p>
    <w:p w14:paraId="5E12E1EC"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r w:rsidRPr="00B721AC">
        <w:rPr>
          <w:rFonts w:ascii="Open Sans" w:hAnsi="Open Sans" w:cs="Open Sans"/>
          <w:sz w:val="20"/>
          <w:szCs w:val="20"/>
        </w:rPr>
        <w:t>The Service Provider shall not subcontract this Agreement or any part of this Agreement, or any of its obligations under this Agreement without the prior written consent of the Bank.  If, after securing such consent from the Bank, the Service Provider utilizes the services of subcontractors the Service Provider will be wholly responsible for the acts and omissions of its subcontractors.  In addition to the foregoing, the Service Provider agrees to bind every subcontractor to the terms and conditions of this Agreement.  The Bank may at any time during the term of this Agreement inspect the services of any subcontractor, and may immediately require that the Service Provider terminate any subcontract for reasons of unsatisfactory work, negligence, or failure to comply with all the terms of this Agreement.  The Service Provider shall not be relieved of any schedule commitments or any other terms of this Agreement should the subcontract be terminated for any of the reasons specified above.  Subject to the Bank acting reasonably, in the event of such discharge by the Service Provider, no liability of any kind or nature whatsoever will attach to the Bank.</w:t>
      </w:r>
    </w:p>
    <w:p w14:paraId="157207D5"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52A33BD6" w14:textId="77777777" w:rsidR="00B10D7F" w:rsidRPr="00B721AC" w:rsidRDefault="00B10D7F" w:rsidP="00B10D7F">
      <w:pPr>
        <w:pStyle w:val="ListParagraph"/>
        <w:numPr>
          <w:ilvl w:val="0"/>
          <w:numId w:val="6"/>
        </w:numPr>
        <w:tabs>
          <w:tab w:val="left" w:pos="720"/>
        </w:tabs>
        <w:jc w:val="both"/>
        <w:rPr>
          <w:rFonts w:ascii="Open Sans" w:hAnsi="Open Sans" w:cs="Open Sans"/>
          <w:b/>
          <w:sz w:val="20"/>
          <w:szCs w:val="20"/>
          <w:lang w:val="en-GB"/>
        </w:rPr>
      </w:pPr>
      <w:r w:rsidRPr="00B721AC">
        <w:rPr>
          <w:rFonts w:ascii="Open Sans" w:hAnsi="Open Sans" w:cs="Open Sans"/>
          <w:b/>
          <w:bCs/>
          <w:sz w:val="20"/>
          <w:szCs w:val="20"/>
          <w:lang w:val="en-GB"/>
        </w:rPr>
        <w:t>Notice</w:t>
      </w:r>
    </w:p>
    <w:p w14:paraId="5B3B6931"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113F5E96"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r w:rsidRPr="00B721AC">
        <w:rPr>
          <w:rFonts w:ascii="Open Sans" w:hAnsi="Open Sans" w:cs="Open Sans"/>
          <w:sz w:val="20"/>
          <w:szCs w:val="20"/>
          <w:lang w:val="en-GB"/>
        </w:rPr>
        <w:t>Any notice required or authorized to be given by either party to the other in accordance with the provisions of this Agreement, will, unless otherwise specified, be in writing and delivered by email:</w:t>
      </w:r>
    </w:p>
    <w:p w14:paraId="471C558B" w14:textId="77777777" w:rsidR="00B10D7F" w:rsidRPr="00B721AC" w:rsidRDefault="00B10D7F" w:rsidP="00B10D7F">
      <w:pPr>
        <w:jc w:val="both"/>
        <w:rPr>
          <w:rFonts w:ascii="Open Sans" w:hAnsi="Open Sans" w:cs="Open Sans"/>
          <w:sz w:val="20"/>
          <w:szCs w:val="20"/>
          <w:lang w:val="en-GB"/>
        </w:rPr>
      </w:pPr>
    </w:p>
    <w:p w14:paraId="250A800D" w14:textId="77777777" w:rsidR="00B10D7F" w:rsidRPr="00B721AC" w:rsidRDefault="00B10D7F" w:rsidP="00B10D7F">
      <w:pPr>
        <w:ind w:left="720" w:firstLine="720"/>
        <w:jc w:val="both"/>
        <w:rPr>
          <w:rFonts w:ascii="Open Sans" w:hAnsi="Open Sans" w:cs="Open Sans"/>
          <w:sz w:val="20"/>
          <w:szCs w:val="20"/>
          <w:lang w:val="en-GB"/>
        </w:rPr>
      </w:pPr>
      <w:r w:rsidRPr="00B721AC">
        <w:rPr>
          <w:rFonts w:ascii="Open Sans" w:hAnsi="Open Sans" w:cs="Open Sans"/>
          <w:sz w:val="20"/>
          <w:szCs w:val="20"/>
          <w:lang w:val="en-GB"/>
        </w:rPr>
        <w:t>to the Service Provider at:</w:t>
      </w:r>
    </w:p>
    <w:p w14:paraId="1EDF424D" w14:textId="77777777" w:rsidR="00B10D7F" w:rsidRPr="00B721AC" w:rsidRDefault="00B10D7F" w:rsidP="00B10D7F">
      <w:pPr>
        <w:ind w:left="720" w:firstLine="720"/>
        <w:jc w:val="both"/>
        <w:rPr>
          <w:rFonts w:ascii="Open Sans" w:hAnsi="Open Sans" w:cs="Open Sans"/>
          <w:b/>
          <w:sz w:val="20"/>
          <w:szCs w:val="20"/>
        </w:rPr>
      </w:pP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b/>
          <w:sz w:val="20"/>
          <w:szCs w:val="20"/>
        </w:rPr>
        <w:t xml:space="preserve">[Include e-mail address] </w:t>
      </w:r>
    </w:p>
    <w:p w14:paraId="75FF33B3" w14:textId="77777777" w:rsidR="00B10D7F" w:rsidRPr="00B721AC" w:rsidRDefault="00B10D7F" w:rsidP="00B10D7F">
      <w:pPr>
        <w:jc w:val="both"/>
        <w:rPr>
          <w:rFonts w:ascii="Open Sans" w:hAnsi="Open Sans" w:cs="Open Sans"/>
          <w:sz w:val="20"/>
          <w:szCs w:val="20"/>
        </w:rPr>
      </w:pPr>
      <w:r w:rsidRPr="00B721AC">
        <w:rPr>
          <w:rFonts w:ascii="Open Sans" w:hAnsi="Open Sans" w:cs="Open Sans"/>
          <w:sz w:val="20"/>
          <w:szCs w:val="20"/>
        </w:rPr>
        <w:tab/>
      </w:r>
      <w:r w:rsidRPr="00B721AC">
        <w:rPr>
          <w:rFonts w:ascii="Open Sans" w:hAnsi="Open Sans" w:cs="Open Sans"/>
          <w:sz w:val="20"/>
          <w:szCs w:val="20"/>
        </w:rPr>
        <w:tab/>
      </w:r>
      <w:r w:rsidRPr="00B721AC">
        <w:rPr>
          <w:rFonts w:ascii="Open Sans" w:hAnsi="Open Sans" w:cs="Open Sans"/>
          <w:sz w:val="20"/>
          <w:szCs w:val="20"/>
        </w:rPr>
        <w:tab/>
      </w:r>
      <w:r w:rsidRPr="00B721AC">
        <w:rPr>
          <w:rFonts w:ascii="Open Sans" w:hAnsi="Open Sans" w:cs="Open Sans"/>
          <w:sz w:val="20"/>
          <w:szCs w:val="20"/>
        </w:rPr>
        <w:tab/>
        <w:t>Attention:</w:t>
      </w:r>
      <w:r w:rsidRPr="00B721AC">
        <w:rPr>
          <w:rFonts w:ascii="Open Sans" w:hAnsi="Open Sans" w:cs="Open Sans"/>
          <w:sz w:val="20"/>
          <w:szCs w:val="20"/>
        </w:rPr>
        <w:tab/>
      </w:r>
    </w:p>
    <w:p w14:paraId="5A6F4EEA" w14:textId="77777777" w:rsidR="00B10D7F" w:rsidRPr="00B721AC" w:rsidRDefault="00B10D7F" w:rsidP="00B10D7F">
      <w:pPr>
        <w:jc w:val="both"/>
        <w:rPr>
          <w:rFonts w:ascii="Open Sans" w:hAnsi="Open Sans" w:cs="Open Sans"/>
          <w:sz w:val="20"/>
          <w:szCs w:val="20"/>
          <w:lang w:val="en-GB"/>
        </w:rPr>
      </w:pPr>
    </w:p>
    <w:p w14:paraId="7B334EA1" w14:textId="77777777" w:rsidR="00B10D7F" w:rsidRPr="00B721AC" w:rsidRDefault="00B10D7F" w:rsidP="00B10D7F">
      <w:pPr>
        <w:jc w:val="both"/>
        <w:rPr>
          <w:rFonts w:ascii="Open Sans" w:hAnsi="Open Sans" w:cs="Open Sans"/>
          <w:sz w:val="20"/>
          <w:szCs w:val="20"/>
          <w:lang w:val="en-GB"/>
        </w:rPr>
      </w:pPr>
      <w:r w:rsidRPr="00B721AC">
        <w:rPr>
          <w:rFonts w:ascii="Open Sans" w:hAnsi="Open Sans" w:cs="Open Sans"/>
          <w:sz w:val="20"/>
          <w:szCs w:val="20"/>
          <w:lang w:val="en-GB"/>
        </w:rPr>
        <w:tab/>
      </w:r>
      <w:r w:rsidRPr="00B721AC">
        <w:rPr>
          <w:rFonts w:ascii="Open Sans" w:hAnsi="Open Sans" w:cs="Open Sans"/>
          <w:sz w:val="20"/>
          <w:szCs w:val="20"/>
          <w:lang w:val="en-GB"/>
        </w:rPr>
        <w:tab/>
        <w:t xml:space="preserve"> to the Bank at:</w:t>
      </w:r>
    </w:p>
    <w:p w14:paraId="7A5C7EB4" w14:textId="77777777" w:rsidR="00B10D7F" w:rsidRPr="00B721AC" w:rsidRDefault="00B10D7F" w:rsidP="00B10D7F">
      <w:pPr>
        <w:jc w:val="both"/>
        <w:rPr>
          <w:rFonts w:ascii="Open Sans" w:hAnsi="Open Sans" w:cs="Open Sans"/>
          <w:b/>
          <w:sz w:val="20"/>
          <w:szCs w:val="20"/>
          <w:lang w:val="en-GB"/>
        </w:rPr>
      </w:pPr>
      <w:r w:rsidRPr="00B721AC">
        <w:rPr>
          <w:rFonts w:ascii="Open Sans" w:hAnsi="Open Sans" w:cs="Open Sans"/>
          <w:sz w:val="20"/>
          <w:szCs w:val="20"/>
          <w:lang w:val="en-GB"/>
        </w:rPr>
        <w:lastRenderedPageBreak/>
        <w:tab/>
      </w: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b/>
          <w:sz w:val="20"/>
          <w:szCs w:val="20"/>
          <w:lang w:val="en-GB"/>
        </w:rPr>
        <w:t>Bank of Canada</w:t>
      </w:r>
    </w:p>
    <w:p w14:paraId="4975C849" w14:textId="77777777" w:rsidR="00B10D7F" w:rsidRPr="00B721AC" w:rsidRDefault="00B10D7F" w:rsidP="00B10D7F">
      <w:pPr>
        <w:jc w:val="both"/>
        <w:rPr>
          <w:rFonts w:ascii="Open Sans" w:hAnsi="Open Sans" w:cs="Open Sans"/>
          <w:sz w:val="20"/>
          <w:szCs w:val="20"/>
          <w:lang w:val="en-GB"/>
        </w:rPr>
      </w:pP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sz w:val="20"/>
          <w:szCs w:val="20"/>
          <w:lang w:val="en-GB"/>
        </w:rPr>
        <w:tab/>
      </w:r>
      <w:hyperlink r:id="rId19" w:history="1">
        <w:r w:rsidRPr="00B721AC">
          <w:rPr>
            <w:rStyle w:val="Hyperlink"/>
            <w:rFonts w:ascii="Open Sans" w:hAnsi="Open Sans" w:cs="Open Sans"/>
            <w:sz w:val="20"/>
            <w:szCs w:val="20"/>
            <w:lang w:val="en-GB"/>
          </w:rPr>
          <w:t>Info_Procurement@bank-banque-canada.ca</w:t>
        </w:r>
      </w:hyperlink>
      <w:r w:rsidRPr="00B721AC">
        <w:rPr>
          <w:rFonts w:ascii="Open Sans" w:hAnsi="Open Sans" w:cs="Open Sans"/>
          <w:sz w:val="20"/>
          <w:szCs w:val="20"/>
          <w:lang w:val="en-GB"/>
        </w:rPr>
        <w:t xml:space="preserve"> </w:t>
      </w:r>
    </w:p>
    <w:p w14:paraId="46916CF7" w14:textId="77777777" w:rsidR="00B10D7F" w:rsidRPr="00B721AC" w:rsidRDefault="00B10D7F" w:rsidP="00B10D7F">
      <w:pPr>
        <w:ind w:left="2160" w:firstLine="720"/>
        <w:jc w:val="both"/>
        <w:rPr>
          <w:rFonts w:ascii="Open Sans" w:hAnsi="Open Sans" w:cs="Open Sans"/>
          <w:sz w:val="20"/>
          <w:szCs w:val="20"/>
        </w:rPr>
      </w:pPr>
      <w:r w:rsidRPr="00B721AC">
        <w:rPr>
          <w:rFonts w:ascii="Open Sans" w:hAnsi="Open Sans" w:cs="Open Sans"/>
          <w:sz w:val="20"/>
          <w:szCs w:val="20"/>
          <w:lang w:val="en-GB"/>
        </w:rPr>
        <w:t>A</w:t>
      </w:r>
      <w:r w:rsidRPr="00B721AC">
        <w:rPr>
          <w:rFonts w:ascii="Open Sans" w:hAnsi="Open Sans" w:cs="Open Sans"/>
          <w:bCs/>
          <w:sz w:val="20"/>
          <w:szCs w:val="20"/>
        </w:rPr>
        <w:t>ttention:</w:t>
      </w:r>
      <w:r w:rsidRPr="00B721AC">
        <w:rPr>
          <w:rFonts w:ascii="Open Sans" w:hAnsi="Open Sans" w:cs="Open Sans"/>
          <w:b/>
          <w:bCs/>
          <w:sz w:val="20"/>
          <w:szCs w:val="20"/>
        </w:rPr>
        <w:t> </w:t>
      </w:r>
      <w:r w:rsidRPr="00B721AC">
        <w:rPr>
          <w:rFonts w:ascii="Open Sans" w:hAnsi="Open Sans" w:cs="Open Sans"/>
          <w:bCs/>
          <w:sz w:val="20"/>
          <w:szCs w:val="20"/>
        </w:rPr>
        <w:t>Procurement Services</w:t>
      </w:r>
      <w:r w:rsidRPr="00B721AC">
        <w:rPr>
          <w:rFonts w:ascii="Open Sans" w:hAnsi="Open Sans" w:cs="Open Sans"/>
          <w:bCs/>
          <w:sz w:val="20"/>
          <w:szCs w:val="20"/>
        </w:rPr>
        <w:tab/>
      </w:r>
    </w:p>
    <w:p w14:paraId="540E0E67" w14:textId="77777777" w:rsidR="00B10D7F" w:rsidRPr="00B721AC" w:rsidRDefault="00B10D7F" w:rsidP="00B10D7F">
      <w:pPr>
        <w:jc w:val="both"/>
        <w:rPr>
          <w:rFonts w:ascii="Open Sans" w:hAnsi="Open Sans" w:cs="Open Sans"/>
          <w:b/>
          <w:bCs/>
          <w:sz w:val="20"/>
          <w:szCs w:val="20"/>
        </w:rPr>
      </w:pPr>
    </w:p>
    <w:p w14:paraId="3A4B7AFB" w14:textId="77777777" w:rsidR="00B10D7F" w:rsidRPr="00B721AC" w:rsidRDefault="00B10D7F" w:rsidP="00B10D7F">
      <w:pPr>
        <w:tabs>
          <w:tab w:val="left" w:pos="720"/>
        </w:tabs>
        <w:ind w:left="720" w:hanging="720"/>
        <w:jc w:val="both"/>
        <w:rPr>
          <w:rFonts w:ascii="Open Sans" w:hAnsi="Open Sans" w:cs="Open Sans"/>
          <w:sz w:val="20"/>
          <w:szCs w:val="20"/>
          <w:lang w:val="en-GB"/>
        </w:rPr>
      </w:pPr>
      <w:r w:rsidRPr="00B721AC">
        <w:rPr>
          <w:rFonts w:ascii="Open Sans" w:hAnsi="Open Sans" w:cs="Open Sans"/>
          <w:sz w:val="20"/>
          <w:szCs w:val="20"/>
        </w:rPr>
        <w:tab/>
      </w:r>
      <w:r w:rsidRPr="00B721AC">
        <w:rPr>
          <w:rFonts w:ascii="Open Sans" w:hAnsi="Open Sans" w:cs="Open Sans"/>
          <w:sz w:val="20"/>
          <w:szCs w:val="20"/>
          <w:lang w:val="en-GB"/>
        </w:rPr>
        <w:t xml:space="preserve">or to such other address as may be notified by a party to the other in accordance with this section.  Notice shall be deemed to have been given on the day of actual delivery.  </w:t>
      </w:r>
    </w:p>
    <w:p w14:paraId="7CB9C8CB" w14:textId="77777777" w:rsidR="00B10D7F" w:rsidRPr="00B721AC" w:rsidRDefault="00B10D7F" w:rsidP="00B10D7F">
      <w:pPr>
        <w:tabs>
          <w:tab w:val="left" w:pos="720"/>
        </w:tabs>
        <w:jc w:val="both"/>
        <w:rPr>
          <w:rFonts w:ascii="Open Sans" w:hAnsi="Open Sans" w:cs="Open Sans"/>
          <w:sz w:val="20"/>
          <w:szCs w:val="20"/>
          <w:lang w:val="en-GB"/>
        </w:rPr>
      </w:pPr>
    </w:p>
    <w:p w14:paraId="7E591D3C" w14:textId="77777777" w:rsidR="00B10D7F" w:rsidRPr="00B721AC" w:rsidRDefault="00B10D7F" w:rsidP="00B10D7F">
      <w:pPr>
        <w:pStyle w:val="ListParagraph"/>
        <w:numPr>
          <w:ilvl w:val="0"/>
          <w:numId w:val="6"/>
        </w:numPr>
        <w:tabs>
          <w:tab w:val="left" w:pos="720"/>
        </w:tabs>
        <w:jc w:val="both"/>
        <w:rPr>
          <w:rFonts w:ascii="Open Sans" w:hAnsi="Open Sans" w:cs="Open Sans"/>
          <w:b/>
          <w:sz w:val="20"/>
          <w:szCs w:val="20"/>
          <w:lang w:val="en-GB"/>
        </w:rPr>
      </w:pPr>
      <w:r w:rsidRPr="00B721AC">
        <w:rPr>
          <w:rFonts w:ascii="Open Sans" w:hAnsi="Open Sans" w:cs="Open Sans"/>
          <w:b/>
          <w:sz w:val="20"/>
          <w:szCs w:val="20"/>
        </w:rPr>
        <w:t>Termination</w:t>
      </w:r>
    </w:p>
    <w:p w14:paraId="3BC392FD"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58EAC80E"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The Bank may terminate this Agreement at any time with or without cause on at least ten (10)</w:t>
      </w:r>
      <w:r w:rsidRPr="00B721AC">
        <w:rPr>
          <w:rFonts w:ascii="Open Sans" w:hAnsi="Open Sans" w:cs="Open Sans"/>
          <w:color w:val="FF0000"/>
          <w:sz w:val="20"/>
          <w:szCs w:val="20"/>
          <w:lang w:val="en-GB"/>
        </w:rPr>
        <w:t xml:space="preserve"> </w:t>
      </w:r>
      <w:r w:rsidRPr="00B721AC">
        <w:rPr>
          <w:rFonts w:ascii="Open Sans" w:hAnsi="Open Sans" w:cs="Open Sans"/>
          <w:sz w:val="20"/>
          <w:szCs w:val="20"/>
          <w:lang w:val="en-GB"/>
        </w:rPr>
        <w:t>Business days written notice to the Service Provider.  The termination will take effect on the tenth day from the date the notice was received or on the later date specified in the notice (the “Termination Effective Date”).  The Service Provider shall, except as may be specified in the notice, stop performing the Services on the Termination Effective Date and, in an orderly and economical manner, cancel all commitments which the Service Provider has made to enable it to perform the Services.</w:t>
      </w:r>
    </w:p>
    <w:p w14:paraId="42099A40"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056F68F0"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The Bank will be liable to pay the Service Provider only for the Services performed, and expenses properly incurred, prior to the Termination Effective Date.</w:t>
      </w:r>
    </w:p>
    <w:p w14:paraId="1E1970F1" w14:textId="77777777" w:rsidR="00B10D7F" w:rsidRPr="00B721AC" w:rsidRDefault="00B10D7F" w:rsidP="00B10D7F">
      <w:pPr>
        <w:pStyle w:val="ListParagraph"/>
        <w:jc w:val="both"/>
        <w:rPr>
          <w:rFonts w:ascii="Open Sans" w:hAnsi="Open Sans" w:cs="Open Sans"/>
          <w:sz w:val="20"/>
          <w:szCs w:val="20"/>
        </w:rPr>
      </w:pPr>
    </w:p>
    <w:p w14:paraId="510E9867"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Notwithstanding anything to the contrary contained in this Agreement, this Agreement may be terminated by the Bank prior to expiration of the term of this Agreement effective the date the Service Provider receives written notice from the Bank:</w:t>
      </w:r>
    </w:p>
    <w:p w14:paraId="37F992DE" w14:textId="77777777" w:rsidR="00B10D7F" w:rsidRPr="00B721AC" w:rsidRDefault="00B10D7F" w:rsidP="00B10D7F">
      <w:pPr>
        <w:pStyle w:val="ListParagraph"/>
        <w:jc w:val="both"/>
        <w:rPr>
          <w:rFonts w:ascii="Open Sans" w:hAnsi="Open Sans" w:cs="Open Sans"/>
          <w:sz w:val="20"/>
          <w:szCs w:val="20"/>
        </w:rPr>
      </w:pPr>
    </w:p>
    <w:p w14:paraId="7C841441"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if the Service Provider breaches any term, condition or provision of this Agreement, unless the Service Provider remedies the breach within ten (10) days of receipt of written notice from the Bank;</w:t>
      </w:r>
    </w:p>
    <w:p w14:paraId="7209F7FF"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if the Bank property is misused, damaged or destroyed by the Service Provider or if the Bank deems the Bank property to be in danger of misuse, damage or destruction, unless the Service Provider remedies the misuse, damage or destruction within ten (10) days of receipt of written notice from the Bank;</w:t>
      </w:r>
    </w:p>
    <w:p w14:paraId="037BF18B"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if the Service Provider becomes insolvent, is adjudged a bankrupt, makes a general assignment for the benefit of creditors, or takes the benefit of any Act in force for insolvent persons;</w:t>
      </w:r>
    </w:p>
    <w:p w14:paraId="44EE175F"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if the Service Provider ceases to do business as a going concern;</w:t>
      </w:r>
    </w:p>
    <w:p w14:paraId="7D0361FD"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if the ownership or effective control of the Service Provider changes;</w:t>
      </w:r>
    </w:p>
    <w:p w14:paraId="05D315E2"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if a receiver or manager is appointed for the business of the Service Provider; or</w:t>
      </w:r>
    </w:p>
    <w:p w14:paraId="0DFB3308"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if the Service Provider takes the benefit of any Act in force for the winding up or liquidation of corporations.</w:t>
      </w:r>
    </w:p>
    <w:p w14:paraId="78E168A9"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7A79026B"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 xml:space="preserve">Termination of this Agreement by the Bank will not deprive the Bank of any of its rights, remedies or actions against the Service Provider for damages or equitable remedies.  In the event of termination, except as provided elsewhere in this Agreement, the Bank will be discharged from and have no further obligations under this Agreement.  </w:t>
      </w:r>
    </w:p>
    <w:p w14:paraId="0F5EB9C9"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400A11B0"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 xml:space="preserve">The Service Provider will have no further or other claim against the Bank for damages or specific performance or any other right of action because of such termination. </w:t>
      </w:r>
    </w:p>
    <w:p w14:paraId="5D555338" w14:textId="77777777" w:rsidR="00B10D7F" w:rsidRPr="00B721AC" w:rsidRDefault="00B10D7F" w:rsidP="00B10D7F">
      <w:pPr>
        <w:pStyle w:val="ListParagraph"/>
        <w:jc w:val="both"/>
        <w:rPr>
          <w:rFonts w:ascii="Open Sans" w:hAnsi="Open Sans" w:cs="Open Sans"/>
          <w:b/>
          <w:bCs/>
          <w:sz w:val="20"/>
          <w:szCs w:val="20"/>
          <w:lang w:val="en-GB"/>
        </w:rPr>
      </w:pPr>
    </w:p>
    <w:p w14:paraId="2D6673B8" w14:textId="77777777" w:rsidR="00B10D7F" w:rsidRPr="00B721AC" w:rsidRDefault="00B10D7F" w:rsidP="00B10D7F">
      <w:pPr>
        <w:pStyle w:val="ListParagraph"/>
        <w:numPr>
          <w:ilvl w:val="0"/>
          <w:numId w:val="6"/>
        </w:numPr>
        <w:tabs>
          <w:tab w:val="left" w:pos="720"/>
        </w:tabs>
        <w:jc w:val="both"/>
        <w:rPr>
          <w:rFonts w:ascii="Open Sans" w:hAnsi="Open Sans" w:cs="Open Sans"/>
          <w:b/>
          <w:sz w:val="20"/>
          <w:szCs w:val="20"/>
          <w:lang w:val="en-GB"/>
        </w:rPr>
      </w:pPr>
      <w:r w:rsidRPr="00B721AC">
        <w:rPr>
          <w:rFonts w:ascii="Open Sans" w:hAnsi="Open Sans" w:cs="Open Sans"/>
          <w:b/>
          <w:bCs/>
          <w:sz w:val="20"/>
          <w:szCs w:val="20"/>
          <w:lang w:val="en-GB"/>
        </w:rPr>
        <w:t>No Publicity</w:t>
      </w:r>
    </w:p>
    <w:p w14:paraId="4E7234A8"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0E5AF091"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r w:rsidRPr="00B721AC">
        <w:rPr>
          <w:rFonts w:ascii="Open Sans" w:hAnsi="Open Sans" w:cs="Open Sans"/>
          <w:sz w:val="20"/>
          <w:szCs w:val="20"/>
          <w:lang w:val="en-GB"/>
        </w:rPr>
        <w:t>The Service Provider shall not use the Bank’s name in any public statement or marketing material or publicize the fact that the parties are doing business without the prior written consent of the Bank.</w:t>
      </w:r>
    </w:p>
    <w:p w14:paraId="51CBB4DB"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0EE608A8" w14:textId="77777777" w:rsidR="00B10D7F" w:rsidRPr="00B721AC" w:rsidRDefault="00B10D7F" w:rsidP="00B10D7F">
      <w:pPr>
        <w:pStyle w:val="ListParagraph"/>
        <w:numPr>
          <w:ilvl w:val="0"/>
          <w:numId w:val="6"/>
        </w:numPr>
        <w:tabs>
          <w:tab w:val="left" w:pos="720"/>
        </w:tabs>
        <w:jc w:val="both"/>
        <w:rPr>
          <w:rFonts w:ascii="Open Sans" w:hAnsi="Open Sans" w:cs="Open Sans"/>
          <w:b/>
          <w:sz w:val="20"/>
          <w:szCs w:val="20"/>
          <w:lang w:val="en-GB"/>
        </w:rPr>
      </w:pPr>
      <w:r w:rsidRPr="00B721AC">
        <w:rPr>
          <w:rFonts w:ascii="Open Sans" w:hAnsi="Open Sans" w:cs="Open Sans"/>
          <w:b/>
          <w:sz w:val="20"/>
          <w:szCs w:val="20"/>
          <w:lang w:val="en-GB"/>
        </w:rPr>
        <w:t>Force Majeure</w:t>
      </w:r>
    </w:p>
    <w:p w14:paraId="29E6D95E"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182DB7CE"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r w:rsidRPr="00B721AC">
        <w:rPr>
          <w:rFonts w:ascii="Open Sans" w:hAnsi="Open Sans" w:cs="Open Sans"/>
          <w:sz w:val="20"/>
          <w:szCs w:val="20"/>
        </w:rPr>
        <w:t xml:space="preserve">Delays in or failure of performance by either party under this Agreement shall not constitute default hereunder or give rise to any claim for damages if and to the extent caused by occurrences beyond the control of the party affected, including, but not limited to, decrees of government, acts of God, fires, floods, explosions, riots, war, rebellion, sabotage and atomic or nuclear incidents (hereinafter called “force majeure”), but lack of finances, strikes or other concerted acts of workmen or an inability to procure materials or labour, shall in no event be deemed to be a cause beyond a party’s control. In the event that performance of this Agreement in the reasonable opinion of the Bank is made impossible by force majeure, then the Bank shall so notify the Service Provider in writing and may: </w:t>
      </w:r>
    </w:p>
    <w:p w14:paraId="2CF10658" w14:textId="77777777" w:rsidR="00B10D7F" w:rsidRPr="00B721AC" w:rsidRDefault="00B10D7F" w:rsidP="00B10D7F">
      <w:pPr>
        <w:pStyle w:val="ListParagraph"/>
        <w:tabs>
          <w:tab w:val="left" w:pos="720"/>
        </w:tabs>
        <w:ind w:left="1224"/>
        <w:jc w:val="both"/>
        <w:rPr>
          <w:rFonts w:ascii="Open Sans" w:hAnsi="Open Sans" w:cs="Open Sans"/>
          <w:sz w:val="20"/>
          <w:szCs w:val="20"/>
          <w:lang w:val="en-GB"/>
        </w:rPr>
      </w:pPr>
    </w:p>
    <w:p w14:paraId="358D33C3"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terminate the Agreement; or</w:t>
      </w:r>
    </w:p>
    <w:p w14:paraId="050798DC"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authorize the Service Provider to complete the performance of the Services with such adjustments as are required by the existence of the force majeure and are agreed upon by both parties.</w:t>
      </w:r>
    </w:p>
    <w:p w14:paraId="0F7FDB4F"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370D1FB2" w14:textId="77777777" w:rsidR="00B10D7F" w:rsidRPr="00B721AC" w:rsidRDefault="00B10D7F" w:rsidP="00B10D7F">
      <w:pPr>
        <w:pStyle w:val="ListParagraph"/>
        <w:numPr>
          <w:ilvl w:val="0"/>
          <w:numId w:val="6"/>
        </w:numPr>
        <w:tabs>
          <w:tab w:val="left" w:pos="720"/>
        </w:tabs>
        <w:jc w:val="both"/>
        <w:rPr>
          <w:rFonts w:ascii="Open Sans" w:hAnsi="Open Sans" w:cs="Open Sans"/>
          <w:b/>
          <w:sz w:val="20"/>
          <w:szCs w:val="20"/>
          <w:lang w:val="en-GB"/>
        </w:rPr>
      </w:pPr>
      <w:r w:rsidRPr="00B721AC">
        <w:rPr>
          <w:rFonts w:ascii="Open Sans" w:hAnsi="Open Sans" w:cs="Open Sans"/>
          <w:b/>
          <w:bCs/>
          <w:sz w:val="20"/>
          <w:szCs w:val="20"/>
          <w:lang w:val="en-GB"/>
        </w:rPr>
        <w:t>Disclosure of Contract</w:t>
      </w:r>
    </w:p>
    <w:p w14:paraId="0D85B9C6"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5E3486B1" w14:textId="7C40635E" w:rsidR="00B10D7F" w:rsidRPr="00B721AC" w:rsidRDefault="00605AF9" w:rsidP="00B10D7F">
      <w:pPr>
        <w:pStyle w:val="ListParagraph"/>
        <w:tabs>
          <w:tab w:val="left" w:pos="720"/>
        </w:tabs>
        <w:ind w:left="680"/>
        <w:jc w:val="both"/>
        <w:rPr>
          <w:rFonts w:ascii="Open Sans" w:hAnsi="Open Sans" w:cs="Open Sans"/>
          <w:sz w:val="20"/>
          <w:szCs w:val="20"/>
        </w:rPr>
      </w:pPr>
      <w:r w:rsidRPr="00605AF9">
        <w:rPr>
          <w:rFonts w:ascii="Open Sans" w:hAnsi="Open Sans" w:cs="Open Sans"/>
          <w:sz w:val="20"/>
          <w:szCs w:val="20"/>
        </w:rPr>
        <w:t>The Bank is required to disclose information on certain contracts in accordance with its policies and regulatory requirements. The information to be disclosed includes the following: vendor name, contract period, reference number, description of the work, and contract value.</w:t>
      </w:r>
      <w:r>
        <w:rPr>
          <w:rFonts w:ascii="Open Sans" w:hAnsi="Open Sans" w:cs="Open Sans"/>
          <w:sz w:val="20"/>
          <w:szCs w:val="20"/>
        </w:rPr>
        <w:t xml:space="preserve"> </w:t>
      </w:r>
      <w:r w:rsidR="00B10D7F" w:rsidRPr="00B721AC">
        <w:rPr>
          <w:rFonts w:ascii="Open Sans" w:hAnsi="Open Sans" w:cs="Open Sans"/>
          <w:sz w:val="20"/>
          <w:szCs w:val="20"/>
        </w:rPr>
        <w:t>The Service Provider hereby consents to such disclosure.</w:t>
      </w:r>
    </w:p>
    <w:p w14:paraId="2020231F"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0BF0288B" w14:textId="77777777" w:rsidR="00B10D7F" w:rsidRPr="00B721AC" w:rsidRDefault="00B10D7F" w:rsidP="00B10D7F">
      <w:pPr>
        <w:pStyle w:val="ListParagraph"/>
        <w:numPr>
          <w:ilvl w:val="0"/>
          <w:numId w:val="6"/>
        </w:numPr>
        <w:tabs>
          <w:tab w:val="left" w:pos="720"/>
        </w:tabs>
        <w:jc w:val="both"/>
        <w:rPr>
          <w:rFonts w:ascii="Open Sans" w:hAnsi="Open Sans" w:cs="Open Sans"/>
          <w:b/>
          <w:sz w:val="20"/>
          <w:szCs w:val="20"/>
          <w:lang w:val="en-GB"/>
        </w:rPr>
      </w:pPr>
      <w:r w:rsidRPr="00B721AC">
        <w:rPr>
          <w:rFonts w:ascii="Open Sans" w:hAnsi="Open Sans" w:cs="Open Sans"/>
          <w:b/>
          <w:bCs/>
          <w:sz w:val="20"/>
          <w:szCs w:val="20"/>
          <w:lang w:val="en-GB"/>
        </w:rPr>
        <w:t>Key Personnel</w:t>
      </w:r>
    </w:p>
    <w:p w14:paraId="17500C87"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74FD5B13"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bCs/>
          <w:sz w:val="20"/>
          <w:szCs w:val="20"/>
          <w:lang w:val="en-GB"/>
        </w:rPr>
        <w:t>If required, the Service Provider shall assign the employees listed in Schedule “C” (the “Key Personnel”) to perform the Services.  The Service Provider shall not, without the Bank’s prior written consent, remove the Key Personnel from the performance of the Services.</w:t>
      </w:r>
    </w:p>
    <w:p w14:paraId="369BE568"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15BCAA37"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bCs/>
          <w:sz w:val="20"/>
          <w:szCs w:val="20"/>
          <w:lang w:val="en-GB"/>
        </w:rPr>
        <w:t>The Service Provider shall immediately notify the Bank if the Key Personnel is unable to perform their responsibilities for any cause beyond the reasonable control of the Service Provider.  Such employee shall be replaced, subject to the Bank’s approval, with replacement personnel who will be deemed to be Key Personnel.</w:t>
      </w:r>
    </w:p>
    <w:p w14:paraId="01DAB4E2" w14:textId="77777777" w:rsidR="00B10D7F" w:rsidRPr="00B721AC" w:rsidRDefault="00B10D7F" w:rsidP="00B10D7F">
      <w:pPr>
        <w:pStyle w:val="ListParagraph"/>
        <w:jc w:val="both"/>
        <w:rPr>
          <w:rFonts w:ascii="Open Sans" w:hAnsi="Open Sans" w:cs="Open Sans"/>
          <w:sz w:val="20"/>
          <w:szCs w:val="20"/>
        </w:rPr>
      </w:pPr>
    </w:p>
    <w:p w14:paraId="3E59FEB8"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 xml:space="preserve">If, in the opinion of the Bank, an individual is not adequately performing the Services, </w:t>
      </w:r>
      <w:r>
        <w:rPr>
          <w:rFonts w:ascii="Open Sans" w:hAnsi="Open Sans" w:cs="Open Sans"/>
          <w:sz w:val="20"/>
          <w:szCs w:val="20"/>
        </w:rPr>
        <w:t xml:space="preserve">or if an individual is not eligible to perform services for the Bank under its policies, </w:t>
      </w:r>
      <w:r w:rsidRPr="00B721AC">
        <w:rPr>
          <w:rFonts w:ascii="Open Sans" w:hAnsi="Open Sans" w:cs="Open Sans"/>
          <w:sz w:val="20"/>
          <w:szCs w:val="20"/>
        </w:rPr>
        <w:t xml:space="preserve">the Bank may instruct the Service Provider in writing to remove the individual, and the Service Provider shall replace the individual in regard to the provision of the Services within three (3) business days of receiving these instructions. </w:t>
      </w:r>
    </w:p>
    <w:p w14:paraId="1D8DB0AA" w14:textId="77777777" w:rsidR="00B10D7F" w:rsidRPr="00B721AC" w:rsidRDefault="00B10D7F" w:rsidP="00B10D7F">
      <w:pPr>
        <w:pStyle w:val="ListParagraph"/>
        <w:jc w:val="both"/>
        <w:rPr>
          <w:rFonts w:ascii="Open Sans" w:hAnsi="Open Sans" w:cs="Open Sans"/>
          <w:sz w:val="20"/>
          <w:szCs w:val="20"/>
        </w:rPr>
      </w:pPr>
    </w:p>
    <w:p w14:paraId="5FBF2FBD"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 xml:space="preserve">If, in the opinion of the Bank, an individual is deemed to present a security risk to the Bank, notice will be provided to the Service Provider, if possible, prior to the individual being immediately escorted from the Bank’s premises.  If it is not possible to provide prior notice, that notice will be provided </w:t>
      </w:r>
      <w:r w:rsidRPr="00B721AC">
        <w:rPr>
          <w:rFonts w:ascii="Open Sans" w:hAnsi="Open Sans" w:cs="Open Sans"/>
          <w:sz w:val="20"/>
          <w:szCs w:val="20"/>
        </w:rPr>
        <w:lastRenderedPageBreak/>
        <w:t>immediately thereafter.  At the Bank’s request, the Service Provider shall replace the individual in regard to the provision of the Services within three (3) business days of receiving this written notice.</w:t>
      </w:r>
    </w:p>
    <w:p w14:paraId="44975886" w14:textId="77777777" w:rsidR="00B10D7F" w:rsidRPr="00B721AC" w:rsidRDefault="00B10D7F" w:rsidP="00B10D7F">
      <w:pPr>
        <w:pStyle w:val="ListParagraph"/>
        <w:jc w:val="both"/>
        <w:rPr>
          <w:rFonts w:ascii="Open Sans" w:hAnsi="Open Sans" w:cs="Open Sans"/>
          <w:b/>
          <w:bCs/>
          <w:sz w:val="20"/>
          <w:szCs w:val="20"/>
          <w:lang w:val="en-GB"/>
        </w:rPr>
      </w:pPr>
    </w:p>
    <w:p w14:paraId="7D2BF7F9" w14:textId="77777777" w:rsidR="00B10D7F" w:rsidRPr="00B721AC" w:rsidRDefault="00B10D7F" w:rsidP="00B10D7F">
      <w:pPr>
        <w:pStyle w:val="ListParagraph"/>
        <w:numPr>
          <w:ilvl w:val="0"/>
          <w:numId w:val="6"/>
        </w:numPr>
        <w:tabs>
          <w:tab w:val="left" w:pos="720"/>
        </w:tabs>
        <w:jc w:val="both"/>
        <w:rPr>
          <w:rFonts w:ascii="Open Sans" w:hAnsi="Open Sans" w:cs="Open Sans"/>
          <w:b/>
          <w:sz w:val="20"/>
          <w:szCs w:val="20"/>
          <w:lang w:val="en-GB"/>
        </w:rPr>
      </w:pPr>
      <w:r w:rsidRPr="00B721AC">
        <w:rPr>
          <w:rFonts w:ascii="Open Sans" w:hAnsi="Open Sans" w:cs="Open Sans"/>
          <w:b/>
          <w:bCs/>
          <w:sz w:val="20"/>
          <w:szCs w:val="20"/>
          <w:lang w:val="en-GB"/>
        </w:rPr>
        <w:t>General</w:t>
      </w:r>
    </w:p>
    <w:p w14:paraId="1AD50FDC"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7ACE1CE5"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 xml:space="preserve">This Agreement and the attached Schedules embody the entire agreement between the parties with respect to the subject matter of this Agreement.  This Agreement supersedes and replaces any and all written or oral arrangements, correspondence, conversations and documents made or exchanged between the parties with respect to the subject matter of this Agreement prior to the date of this Agreement.  No amendment of this agreement will be effective unless it is in writing and signed by the parties. </w:t>
      </w:r>
    </w:p>
    <w:p w14:paraId="50378350"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7CB5734B"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US"/>
        </w:rPr>
        <w:t>Failure of either party to insist on the strict performance by the other party of any of the terms of this Agreement will not constitute a waiver of such conditions or obligations or waiver of any default in respect of them.  Any delay by a party in the exercise of any right or remedy provided herein shall in no event be deemed to be a waiver of such right or remedy.  To be valid, any waiver by either party must be made in writing expressly referencing this Agreement.  A valid waiver of any right or remedy herein shall in no event be deemed to:</w:t>
      </w:r>
    </w:p>
    <w:p w14:paraId="5814FF47" w14:textId="77777777" w:rsidR="00B10D7F" w:rsidRPr="00B721AC" w:rsidRDefault="00B10D7F" w:rsidP="00B10D7F">
      <w:pPr>
        <w:pStyle w:val="ListParagraph"/>
        <w:jc w:val="both"/>
        <w:rPr>
          <w:rFonts w:ascii="Open Sans" w:hAnsi="Open Sans" w:cs="Open Sans"/>
          <w:sz w:val="20"/>
          <w:szCs w:val="20"/>
        </w:rPr>
      </w:pPr>
    </w:p>
    <w:p w14:paraId="38922A86"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constitute a waiver of such right or remedy arising in the future; or</w:t>
      </w:r>
    </w:p>
    <w:p w14:paraId="5A762773" w14:textId="77777777" w:rsidR="00B10D7F" w:rsidRPr="00B721AC" w:rsidRDefault="00B10D7F" w:rsidP="00B10D7F">
      <w:pPr>
        <w:pStyle w:val="ListParagraph"/>
        <w:numPr>
          <w:ilvl w:val="2"/>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operate as a waiver of any other right or remedy.</w:t>
      </w:r>
    </w:p>
    <w:p w14:paraId="01D45FA4"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4B65C987"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The Service Provider's relationship to the Bank is that of independent contractor and not that of an agent or employee of the Bank.</w:t>
      </w:r>
    </w:p>
    <w:p w14:paraId="1AF12DAB" w14:textId="77777777" w:rsidR="00B10D7F" w:rsidRPr="00B721AC" w:rsidRDefault="00B10D7F" w:rsidP="00B10D7F">
      <w:pPr>
        <w:pStyle w:val="ListParagraph"/>
        <w:tabs>
          <w:tab w:val="left" w:pos="720"/>
        </w:tabs>
        <w:ind w:left="680"/>
        <w:jc w:val="both"/>
        <w:rPr>
          <w:rFonts w:ascii="Open Sans" w:hAnsi="Open Sans" w:cs="Open Sans"/>
          <w:sz w:val="20"/>
          <w:szCs w:val="20"/>
          <w:lang w:val="en-GB"/>
        </w:rPr>
      </w:pPr>
    </w:p>
    <w:p w14:paraId="3171B9A3"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If the Services provided by the Service Provider or its subcontractors include work relating to the planning (e.g. conceptualization, feasibility studies, specifications or design) of a project for the Bank, which planning forms the subject of a future RFP, the Service Provider will be prohibited from bidding on any such RFP or assisting in the preparation of a proposal in response to any such RFP by any third party.</w:t>
      </w:r>
    </w:p>
    <w:p w14:paraId="72EB64C0" w14:textId="77777777" w:rsidR="00B10D7F" w:rsidRPr="00B721AC" w:rsidRDefault="00B10D7F" w:rsidP="00B10D7F">
      <w:pPr>
        <w:pStyle w:val="ListParagraph"/>
        <w:rPr>
          <w:rFonts w:ascii="Open Sans" w:hAnsi="Open Sans" w:cs="Open Sans"/>
          <w:sz w:val="20"/>
          <w:szCs w:val="20"/>
          <w:lang w:val="en-GB"/>
        </w:rPr>
      </w:pPr>
    </w:p>
    <w:p w14:paraId="4B84FEFA"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 xml:space="preserve">The Service Provider shall not market to or attempt to solicit additional business from Bank employees or contractors to whom they are introduced in connection with providing the services. </w:t>
      </w:r>
    </w:p>
    <w:p w14:paraId="4836A5F2" w14:textId="77777777" w:rsidR="00B10D7F" w:rsidRPr="00B721AC" w:rsidRDefault="00B10D7F" w:rsidP="00B10D7F">
      <w:pPr>
        <w:pStyle w:val="ListParagraph"/>
        <w:jc w:val="both"/>
        <w:rPr>
          <w:rFonts w:ascii="Open Sans" w:hAnsi="Open Sans" w:cs="Open Sans"/>
          <w:sz w:val="20"/>
          <w:szCs w:val="20"/>
          <w:lang w:val="en-US"/>
        </w:rPr>
      </w:pPr>
    </w:p>
    <w:p w14:paraId="738908AE"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US"/>
        </w:rPr>
        <w:t xml:space="preserve">In the event that one or more terms of this Agreement becomes or is declared to be illegal or otherwise unenforceable by any court of competent jurisdiction, each such term will be null and void and will be deemed deleted from this Agreement.  All remaining terms of this Agreement will remain in full force and effect.  </w:t>
      </w:r>
    </w:p>
    <w:p w14:paraId="6B1EFE42" w14:textId="77777777" w:rsidR="00B10D7F" w:rsidRPr="00B721AC" w:rsidRDefault="00B10D7F" w:rsidP="00B10D7F">
      <w:pPr>
        <w:pStyle w:val="ListParagraph"/>
        <w:jc w:val="both"/>
        <w:rPr>
          <w:rFonts w:ascii="Open Sans" w:hAnsi="Open Sans" w:cs="Open Sans"/>
          <w:sz w:val="20"/>
          <w:szCs w:val="20"/>
          <w:lang w:val="en-GB"/>
        </w:rPr>
      </w:pPr>
    </w:p>
    <w:p w14:paraId="1F0D1E58"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lang w:val="en-GB"/>
        </w:rPr>
        <w:t>This Agreement will be governed by and is to be construed in accordance with the laws applicable in the Province of Ontario. The Courts of the Province of Ontario will have exclusive jurisdiction over any claims arising under this Agreement.</w:t>
      </w:r>
    </w:p>
    <w:p w14:paraId="5551CCE4" w14:textId="77777777" w:rsidR="00B10D7F" w:rsidRPr="00B721AC" w:rsidRDefault="00B10D7F" w:rsidP="00B10D7F">
      <w:pPr>
        <w:pStyle w:val="ListParagraph"/>
        <w:jc w:val="both"/>
        <w:rPr>
          <w:rFonts w:ascii="Open Sans" w:hAnsi="Open Sans" w:cs="Open Sans"/>
          <w:sz w:val="20"/>
          <w:szCs w:val="20"/>
        </w:rPr>
      </w:pPr>
    </w:p>
    <w:p w14:paraId="3E2E2623" w14:textId="77777777" w:rsidR="00B10D7F" w:rsidRPr="00B721AC" w:rsidRDefault="00B10D7F" w:rsidP="00B10D7F">
      <w:pPr>
        <w:pStyle w:val="ListParagraph"/>
        <w:numPr>
          <w:ilvl w:val="1"/>
          <w:numId w:val="6"/>
        </w:numPr>
        <w:tabs>
          <w:tab w:val="left" w:pos="720"/>
        </w:tabs>
        <w:jc w:val="both"/>
        <w:rPr>
          <w:rFonts w:ascii="Open Sans" w:hAnsi="Open Sans" w:cs="Open Sans"/>
          <w:sz w:val="20"/>
          <w:szCs w:val="20"/>
          <w:lang w:val="en-GB"/>
        </w:rPr>
      </w:pPr>
      <w:r w:rsidRPr="00B721AC">
        <w:rPr>
          <w:rFonts w:ascii="Open Sans" w:hAnsi="Open Sans" w:cs="Open Sans"/>
          <w:sz w:val="20"/>
          <w:szCs w:val="20"/>
        </w:rPr>
        <w:t>Some obligations of the Parties are by their nature intended to continue beyond the termination of this Agreement.  These obligations include those relating to indemnity and insurance, property rights, confidentiality, and applicable law.</w:t>
      </w:r>
      <w:r w:rsidRPr="00B721AC">
        <w:rPr>
          <w:rFonts w:ascii="Open Sans" w:hAnsi="Open Sans" w:cs="Open Sans"/>
          <w:sz w:val="20"/>
          <w:szCs w:val="20"/>
          <w:lang w:val="en-GB"/>
        </w:rPr>
        <w:t xml:space="preserve">  </w:t>
      </w:r>
    </w:p>
    <w:p w14:paraId="0B79E85B" w14:textId="77777777" w:rsidR="00B10D7F" w:rsidRPr="00B721AC" w:rsidRDefault="00B10D7F" w:rsidP="00B10D7F">
      <w:pPr>
        <w:rPr>
          <w:rFonts w:ascii="Open Sans" w:hAnsi="Open Sans" w:cs="Open Sans"/>
          <w:sz w:val="20"/>
          <w:szCs w:val="20"/>
          <w:lang w:val="en-GB"/>
        </w:rPr>
      </w:pPr>
    </w:p>
    <w:p w14:paraId="5ED3A427" w14:textId="77777777" w:rsidR="00B10D7F" w:rsidRPr="00B721AC" w:rsidRDefault="00B10D7F" w:rsidP="00B10D7F">
      <w:pPr>
        <w:rPr>
          <w:rFonts w:ascii="Open Sans" w:hAnsi="Open Sans" w:cs="Open Sans"/>
          <w:sz w:val="20"/>
          <w:szCs w:val="20"/>
          <w:lang w:val="en-GB"/>
        </w:rPr>
      </w:pPr>
    </w:p>
    <w:p w14:paraId="784D55BD" w14:textId="77777777" w:rsidR="00B10D7F" w:rsidRPr="00B721AC" w:rsidRDefault="00B10D7F" w:rsidP="00B10D7F">
      <w:pPr>
        <w:rPr>
          <w:rFonts w:ascii="Open Sans" w:hAnsi="Open Sans" w:cs="Open Sans"/>
          <w:bCs/>
          <w:sz w:val="20"/>
          <w:szCs w:val="20"/>
          <w:lang w:val="en-GB"/>
        </w:rPr>
      </w:pPr>
      <w:r w:rsidRPr="00B721AC">
        <w:rPr>
          <w:rFonts w:ascii="Open Sans" w:hAnsi="Open Sans" w:cs="Open Sans"/>
          <w:bCs/>
          <w:sz w:val="20"/>
          <w:szCs w:val="20"/>
          <w:lang w:val="en-GB"/>
        </w:rPr>
        <w:t>Acknowledging agreement with the above the parties have executed this agreement.</w:t>
      </w:r>
    </w:p>
    <w:p w14:paraId="49DF313D" w14:textId="77777777" w:rsidR="00B10D7F" w:rsidRPr="00B721AC" w:rsidRDefault="00B10D7F" w:rsidP="00B10D7F">
      <w:pPr>
        <w:rPr>
          <w:rFonts w:ascii="Open Sans" w:hAnsi="Open Sans" w:cs="Open Sans"/>
          <w:sz w:val="20"/>
          <w:szCs w:val="20"/>
          <w:lang w:val="en-GB"/>
        </w:rPr>
      </w:pPr>
    </w:p>
    <w:p w14:paraId="1270DB7D" w14:textId="77777777" w:rsidR="00B10D7F" w:rsidRPr="00B721AC" w:rsidRDefault="00B10D7F" w:rsidP="00B10D7F">
      <w:pPr>
        <w:rPr>
          <w:rFonts w:ascii="Open Sans" w:hAnsi="Open Sans" w:cs="Open Sans"/>
          <w:sz w:val="20"/>
          <w:szCs w:val="20"/>
          <w:lang w:val="en-GB"/>
        </w:rPr>
      </w:pPr>
    </w:p>
    <w:p w14:paraId="0EA0F439" w14:textId="77777777" w:rsidR="00B10D7F" w:rsidRPr="00B721AC" w:rsidRDefault="00B10D7F" w:rsidP="00B10D7F">
      <w:pPr>
        <w:rPr>
          <w:rFonts w:ascii="Open Sans" w:hAnsi="Open Sans" w:cs="Open Sans"/>
          <w:sz w:val="20"/>
          <w:szCs w:val="20"/>
          <w:lang w:val="en-GB"/>
        </w:rPr>
      </w:pPr>
      <w:r w:rsidRPr="00B721AC">
        <w:rPr>
          <w:rFonts w:ascii="Open Sans" w:hAnsi="Open Sans" w:cs="Open Sans"/>
          <w:b/>
          <w:bCs/>
          <w:sz w:val="20"/>
          <w:szCs w:val="20"/>
          <w:lang w:val="en-GB"/>
        </w:rPr>
        <w:t>BANK OF CANADA</w:t>
      </w: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sz w:val="20"/>
          <w:szCs w:val="20"/>
          <w:lang w:val="en-GB"/>
        </w:rPr>
        <w:tab/>
        <w:t>[</w:t>
      </w:r>
      <w:r w:rsidRPr="00B721AC">
        <w:rPr>
          <w:rFonts w:ascii="Open Sans" w:hAnsi="Open Sans" w:cs="Open Sans"/>
          <w:b/>
          <w:sz w:val="20"/>
          <w:szCs w:val="20"/>
        </w:rPr>
        <w:t>Name of Service Provider]</w:t>
      </w:r>
    </w:p>
    <w:p w14:paraId="4FC5EFD2" w14:textId="77777777" w:rsidR="00B10D7F" w:rsidRPr="00B721AC" w:rsidRDefault="00B10D7F" w:rsidP="00B10D7F">
      <w:pPr>
        <w:rPr>
          <w:rFonts w:ascii="Open Sans" w:hAnsi="Open Sans" w:cs="Open Sans"/>
          <w:sz w:val="20"/>
          <w:szCs w:val="20"/>
          <w:lang w:val="en-GB"/>
        </w:rPr>
      </w:pPr>
    </w:p>
    <w:p w14:paraId="778E1F35" w14:textId="77777777" w:rsidR="00B10D7F" w:rsidRPr="00B721AC" w:rsidRDefault="00B10D7F" w:rsidP="00B10D7F">
      <w:pPr>
        <w:rPr>
          <w:rFonts w:ascii="Open Sans" w:hAnsi="Open Sans" w:cs="Open Sans"/>
          <w:sz w:val="20"/>
          <w:szCs w:val="20"/>
          <w:lang w:val="en-GB"/>
        </w:rPr>
      </w:pPr>
    </w:p>
    <w:p w14:paraId="22501EE1" w14:textId="77777777" w:rsidR="00B10D7F" w:rsidRPr="00B721AC" w:rsidRDefault="00B10D7F" w:rsidP="00B10D7F">
      <w:pPr>
        <w:rPr>
          <w:rFonts w:ascii="Open Sans" w:hAnsi="Open Sans" w:cs="Open Sans"/>
          <w:sz w:val="20"/>
          <w:szCs w:val="20"/>
          <w:lang w:val="en-GB"/>
        </w:rPr>
      </w:pPr>
      <w:r w:rsidRPr="00B721AC">
        <w:rPr>
          <w:rFonts w:ascii="Open Sans" w:hAnsi="Open Sans" w:cs="Open Sans"/>
          <w:sz w:val="20"/>
          <w:szCs w:val="20"/>
          <w:lang w:val="en-GB"/>
        </w:rPr>
        <w:t xml:space="preserve">By: </w:t>
      </w:r>
      <w:r w:rsidRPr="00B721AC">
        <w:rPr>
          <w:rFonts w:ascii="Open Sans" w:hAnsi="Open Sans" w:cs="Open Sans"/>
          <w:sz w:val="20"/>
          <w:szCs w:val="20"/>
          <w:lang w:val="en-GB"/>
        </w:rPr>
        <w:tab/>
        <w:t xml:space="preserve"> </w:t>
      </w:r>
      <w:r w:rsidRPr="00B721AC">
        <w:rPr>
          <w:rFonts w:ascii="Open Sans" w:hAnsi="Open Sans" w:cs="Open Sans"/>
          <w:sz w:val="20"/>
          <w:szCs w:val="20"/>
          <w:u w:val="single"/>
          <w:lang w:val="en-GB"/>
        </w:rPr>
        <w:t xml:space="preserve">                                            </w:t>
      </w: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sz w:val="20"/>
          <w:szCs w:val="20"/>
          <w:lang w:val="en-GB"/>
        </w:rPr>
        <w:tab/>
        <w:t xml:space="preserve">By: </w:t>
      </w:r>
      <w:r w:rsidRPr="00B721AC">
        <w:rPr>
          <w:rFonts w:ascii="Open Sans" w:hAnsi="Open Sans" w:cs="Open Sans"/>
          <w:sz w:val="20"/>
          <w:szCs w:val="20"/>
          <w:lang w:val="en-GB"/>
        </w:rPr>
        <w:tab/>
        <w:t xml:space="preserve"> </w:t>
      </w:r>
      <w:r w:rsidRPr="00B721AC">
        <w:rPr>
          <w:rFonts w:ascii="Open Sans" w:hAnsi="Open Sans" w:cs="Open Sans"/>
          <w:sz w:val="20"/>
          <w:szCs w:val="20"/>
          <w:u w:val="single"/>
          <w:lang w:val="en-GB"/>
        </w:rPr>
        <w:t xml:space="preserve">                                            </w:t>
      </w:r>
      <w:r w:rsidRPr="00B721AC">
        <w:rPr>
          <w:rFonts w:ascii="Open Sans" w:hAnsi="Open Sans" w:cs="Open Sans"/>
          <w:sz w:val="20"/>
          <w:szCs w:val="20"/>
          <w:lang w:val="en-GB"/>
        </w:rPr>
        <w:tab/>
      </w:r>
    </w:p>
    <w:p w14:paraId="76BD637E" w14:textId="77777777" w:rsidR="00B10D7F" w:rsidRPr="00B721AC" w:rsidRDefault="00B10D7F" w:rsidP="00B10D7F">
      <w:pPr>
        <w:rPr>
          <w:rFonts w:ascii="Open Sans" w:hAnsi="Open Sans" w:cs="Open Sans"/>
          <w:sz w:val="20"/>
          <w:szCs w:val="20"/>
          <w:lang w:val="en-GB"/>
        </w:rPr>
      </w:pPr>
    </w:p>
    <w:p w14:paraId="5A9EDD18" w14:textId="77777777" w:rsidR="00B10D7F" w:rsidRPr="00B721AC" w:rsidRDefault="00B10D7F" w:rsidP="00B10D7F">
      <w:pPr>
        <w:rPr>
          <w:rFonts w:ascii="Open Sans" w:hAnsi="Open Sans" w:cs="Open Sans"/>
          <w:sz w:val="20"/>
          <w:szCs w:val="20"/>
          <w:lang w:val="en-GB"/>
        </w:rPr>
      </w:pPr>
      <w:r w:rsidRPr="00B721AC">
        <w:rPr>
          <w:rFonts w:ascii="Open Sans" w:hAnsi="Open Sans" w:cs="Open Sans"/>
          <w:sz w:val="20"/>
          <w:szCs w:val="20"/>
          <w:lang w:val="en-GB"/>
        </w:rPr>
        <w:t>Name:</w:t>
      </w: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sz w:val="20"/>
          <w:szCs w:val="20"/>
          <w:lang w:val="en-GB"/>
        </w:rPr>
        <w:tab/>
        <w:t>Name:</w:t>
      </w:r>
    </w:p>
    <w:p w14:paraId="1B94D988" w14:textId="77777777" w:rsidR="00B10D7F" w:rsidRPr="00B721AC" w:rsidRDefault="00B10D7F" w:rsidP="00B10D7F">
      <w:pPr>
        <w:rPr>
          <w:rFonts w:ascii="Open Sans" w:hAnsi="Open Sans" w:cs="Open Sans"/>
          <w:sz w:val="20"/>
          <w:szCs w:val="20"/>
          <w:lang w:val="en-GB"/>
        </w:rPr>
      </w:pPr>
    </w:p>
    <w:p w14:paraId="3869FAE4" w14:textId="77777777" w:rsidR="00B10D7F" w:rsidRPr="00B721AC" w:rsidRDefault="00B10D7F" w:rsidP="00B10D7F">
      <w:pPr>
        <w:rPr>
          <w:rFonts w:ascii="Open Sans" w:hAnsi="Open Sans" w:cs="Open Sans"/>
          <w:sz w:val="20"/>
          <w:szCs w:val="20"/>
          <w:lang w:val="en-GB"/>
        </w:rPr>
      </w:pPr>
      <w:r w:rsidRPr="00B721AC">
        <w:rPr>
          <w:rFonts w:ascii="Open Sans" w:hAnsi="Open Sans" w:cs="Open Sans"/>
          <w:sz w:val="20"/>
          <w:szCs w:val="20"/>
          <w:lang w:val="en-GB"/>
        </w:rPr>
        <w:t>Title:</w:t>
      </w: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sz w:val="20"/>
          <w:szCs w:val="20"/>
          <w:lang w:val="en-GB"/>
        </w:rPr>
        <w:tab/>
      </w:r>
      <w:r w:rsidRPr="00B721AC">
        <w:rPr>
          <w:rFonts w:ascii="Open Sans" w:hAnsi="Open Sans" w:cs="Open Sans"/>
          <w:sz w:val="20"/>
          <w:szCs w:val="20"/>
          <w:lang w:val="en-GB"/>
        </w:rPr>
        <w:tab/>
        <w:t>Title:</w:t>
      </w:r>
    </w:p>
    <w:p w14:paraId="54CAD76A" w14:textId="77777777" w:rsidR="00B10D7F" w:rsidRPr="00B721AC" w:rsidRDefault="00B10D7F" w:rsidP="00B10D7F">
      <w:pPr>
        <w:rPr>
          <w:rFonts w:ascii="Open Sans" w:hAnsi="Open Sans" w:cs="Open Sans"/>
          <w:sz w:val="20"/>
          <w:szCs w:val="20"/>
          <w:lang w:val="en-GB"/>
        </w:rPr>
      </w:pPr>
    </w:p>
    <w:p w14:paraId="04B6EE81" w14:textId="77777777" w:rsidR="00B10D7F" w:rsidRPr="00B721AC" w:rsidRDefault="00B10D7F" w:rsidP="00B10D7F">
      <w:pPr>
        <w:rPr>
          <w:rFonts w:ascii="Open Sans" w:hAnsi="Open Sans" w:cs="Open Sans"/>
          <w:sz w:val="20"/>
          <w:szCs w:val="20"/>
          <w:lang w:val="en-GB"/>
        </w:rPr>
      </w:pPr>
    </w:p>
    <w:p w14:paraId="78E87B0A" w14:textId="77777777" w:rsidR="00B10D7F" w:rsidRPr="00B721AC" w:rsidRDefault="00B10D7F" w:rsidP="00B10D7F">
      <w:pPr>
        <w:rPr>
          <w:rFonts w:ascii="Open Sans" w:hAnsi="Open Sans" w:cs="Open Sans"/>
          <w:sz w:val="20"/>
          <w:szCs w:val="20"/>
          <w:lang w:val="en-GB"/>
        </w:rPr>
      </w:pPr>
    </w:p>
    <w:p w14:paraId="09C526F9" w14:textId="77777777" w:rsidR="00B10D7F" w:rsidRPr="00B721AC" w:rsidRDefault="00B10D7F" w:rsidP="00B10D7F">
      <w:pPr>
        <w:rPr>
          <w:rFonts w:ascii="Open Sans" w:hAnsi="Open Sans" w:cs="Open Sans"/>
          <w:b/>
          <w:bCs/>
          <w:sz w:val="20"/>
          <w:szCs w:val="20"/>
          <w:lang w:val="en-GB"/>
        </w:rPr>
      </w:pPr>
      <w:r w:rsidRPr="00B721AC">
        <w:rPr>
          <w:rFonts w:ascii="Open Sans" w:hAnsi="Open Sans" w:cs="Open Sans"/>
          <w:b/>
          <w:bCs/>
          <w:sz w:val="20"/>
          <w:szCs w:val="20"/>
          <w:lang w:val="en-GB"/>
        </w:rPr>
        <w:t>Schedule "A"</w:t>
      </w:r>
    </w:p>
    <w:p w14:paraId="6B74C724" w14:textId="77777777" w:rsidR="00B10D7F" w:rsidRPr="00B721AC" w:rsidRDefault="00B10D7F" w:rsidP="00B10D7F">
      <w:pPr>
        <w:jc w:val="center"/>
        <w:rPr>
          <w:rFonts w:ascii="Open Sans" w:hAnsi="Open Sans" w:cs="Open Sans"/>
          <w:b/>
          <w:sz w:val="20"/>
          <w:szCs w:val="20"/>
          <w:lang w:val="en-GB"/>
        </w:rPr>
      </w:pPr>
      <w:r w:rsidRPr="00B721AC">
        <w:rPr>
          <w:rFonts w:ascii="Open Sans" w:hAnsi="Open Sans" w:cs="Open Sans"/>
          <w:b/>
          <w:sz w:val="20"/>
          <w:szCs w:val="20"/>
          <w:u w:val="single"/>
          <w:lang w:val="en-GB"/>
        </w:rPr>
        <w:t>STATEMENT OF SERVICES</w:t>
      </w:r>
    </w:p>
    <w:p w14:paraId="7A08A21E" w14:textId="77777777" w:rsidR="00B10D7F" w:rsidRPr="00B721AC" w:rsidRDefault="00B10D7F" w:rsidP="00B10D7F">
      <w:pPr>
        <w:rPr>
          <w:rFonts w:ascii="Open Sans" w:hAnsi="Open Sans" w:cs="Open Sans"/>
          <w:sz w:val="20"/>
          <w:szCs w:val="20"/>
          <w:lang w:val="en-GB"/>
        </w:rPr>
      </w:pPr>
    </w:p>
    <w:p w14:paraId="3840446C" w14:textId="64697D68" w:rsidR="00B10D7F" w:rsidRDefault="00F64486" w:rsidP="00B10D7F">
      <w:pPr>
        <w:tabs>
          <w:tab w:val="left" w:pos="2265"/>
        </w:tabs>
        <w:rPr>
          <w:rFonts w:ascii="Open Sans" w:hAnsi="Open Sans" w:cs="Open Sans"/>
          <w:sz w:val="20"/>
          <w:szCs w:val="20"/>
          <w:lang w:val="en-GB"/>
        </w:rPr>
      </w:pPr>
      <w:r>
        <w:rPr>
          <w:rFonts w:ascii="Open Sans" w:hAnsi="Open Sans" w:cs="Open Sans"/>
          <w:sz w:val="20"/>
          <w:szCs w:val="20"/>
          <w:lang w:val="en-GB"/>
        </w:rPr>
        <w:t xml:space="preserve">TBC </w:t>
      </w:r>
    </w:p>
    <w:p w14:paraId="2C398D75" w14:textId="77777777" w:rsidR="00F64486" w:rsidRPr="00B721AC" w:rsidRDefault="00F64486" w:rsidP="00B10D7F">
      <w:pPr>
        <w:tabs>
          <w:tab w:val="left" w:pos="2265"/>
        </w:tabs>
        <w:rPr>
          <w:rFonts w:ascii="Open Sans" w:hAnsi="Open Sans" w:cs="Open Sans"/>
          <w:sz w:val="20"/>
          <w:szCs w:val="20"/>
          <w:lang w:val="en-GB"/>
        </w:rPr>
      </w:pPr>
    </w:p>
    <w:p w14:paraId="148DAFE4" w14:textId="77777777" w:rsidR="00B10D7F" w:rsidRPr="00B721AC" w:rsidRDefault="00B10D7F" w:rsidP="00B10D7F">
      <w:pPr>
        <w:rPr>
          <w:rFonts w:ascii="Open Sans" w:hAnsi="Open Sans" w:cs="Open Sans"/>
          <w:sz w:val="20"/>
          <w:szCs w:val="20"/>
          <w:lang w:val="en-GB"/>
        </w:rPr>
      </w:pPr>
      <w:r w:rsidRPr="00B721AC">
        <w:rPr>
          <w:rFonts w:ascii="Open Sans" w:hAnsi="Open Sans" w:cs="Open Sans"/>
          <w:b/>
          <w:bCs/>
          <w:sz w:val="20"/>
          <w:szCs w:val="20"/>
          <w:lang w:val="en-GB"/>
        </w:rPr>
        <w:t>Schedule "B"</w:t>
      </w:r>
      <w:r w:rsidRPr="00B721AC">
        <w:rPr>
          <w:rFonts w:ascii="Open Sans" w:hAnsi="Open Sans" w:cs="Open Sans"/>
          <w:sz w:val="20"/>
          <w:szCs w:val="20"/>
          <w:lang w:val="en-GB"/>
        </w:rPr>
        <w:t xml:space="preserve"> </w:t>
      </w:r>
    </w:p>
    <w:p w14:paraId="1AA16A57" w14:textId="77777777" w:rsidR="00B10D7F" w:rsidRPr="00B721AC" w:rsidRDefault="00B10D7F" w:rsidP="00B10D7F">
      <w:pPr>
        <w:jc w:val="center"/>
        <w:rPr>
          <w:rFonts w:ascii="Open Sans" w:hAnsi="Open Sans" w:cs="Open Sans"/>
          <w:b/>
          <w:sz w:val="20"/>
          <w:szCs w:val="20"/>
          <w:u w:val="single"/>
          <w:lang w:val="en-GB"/>
        </w:rPr>
      </w:pPr>
      <w:r w:rsidRPr="00B721AC">
        <w:rPr>
          <w:rFonts w:ascii="Open Sans" w:hAnsi="Open Sans" w:cs="Open Sans"/>
          <w:b/>
          <w:sz w:val="20"/>
          <w:szCs w:val="20"/>
          <w:u w:val="single"/>
          <w:lang w:val="en-GB"/>
        </w:rPr>
        <w:t>FEES FOR SERVICES</w:t>
      </w:r>
    </w:p>
    <w:p w14:paraId="3D793B09" w14:textId="77777777" w:rsidR="00B10D7F" w:rsidRDefault="00B10D7F" w:rsidP="00B10D7F">
      <w:pPr>
        <w:rPr>
          <w:rFonts w:ascii="Open Sans" w:hAnsi="Open Sans" w:cs="Open Sans"/>
          <w:sz w:val="20"/>
          <w:szCs w:val="20"/>
          <w:lang w:val="en-GB"/>
        </w:rPr>
      </w:pPr>
    </w:p>
    <w:p w14:paraId="5BFEE9EE" w14:textId="4732D914" w:rsidR="00F64486" w:rsidRPr="00B721AC" w:rsidRDefault="00F64486" w:rsidP="00B10D7F">
      <w:pPr>
        <w:rPr>
          <w:rFonts w:ascii="Open Sans" w:hAnsi="Open Sans" w:cs="Open Sans"/>
          <w:sz w:val="20"/>
          <w:szCs w:val="20"/>
          <w:lang w:val="en-GB"/>
        </w:rPr>
      </w:pPr>
      <w:r>
        <w:rPr>
          <w:rFonts w:ascii="Open Sans" w:hAnsi="Open Sans" w:cs="Open Sans"/>
          <w:sz w:val="20"/>
          <w:szCs w:val="20"/>
          <w:lang w:val="en-GB"/>
        </w:rPr>
        <w:t>TBC</w:t>
      </w:r>
    </w:p>
    <w:p w14:paraId="6EDAA148" w14:textId="77777777" w:rsidR="00B10D7F" w:rsidRPr="00B721AC" w:rsidRDefault="00B10D7F" w:rsidP="00B10D7F">
      <w:pPr>
        <w:rPr>
          <w:rFonts w:ascii="Open Sans" w:hAnsi="Open Sans" w:cs="Open Sans"/>
          <w:sz w:val="20"/>
          <w:szCs w:val="20"/>
          <w:lang w:val="en-GB"/>
        </w:rPr>
      </w:pPr>
    </w:p>
    <w:p w14:paraId="546A3F44" w14:textId="77777777" w:rsidR="00B10D7F" w:rsidRPr="00B721AC" w:rsidRDefault="00B10D7F" w:rsidP="00B10D7F">
      <w:pPr>
        <w:rPr>
          <w:rFonts w:ascii="Open Sans" w:hAnsi="Open Sans" w:cs="Open Sans"/>
          <w:sz w:val="20"/>
          <w:szCs w:val="20"/>
          <w:lang w:val="en-GB"/>
        </w:rPr>
      </w:pPr>
      <w:r w:rsidRPr="00B721AC">
        <w:rPr>
          <w:rFonts w:ascii="Open Sans" w:hAnsi="Open Sans" w:cs="Open Sans"/>
          <w:b/>
          <w:bCs/>
          <w:sz w:val="20"/>
          <w:szCs w:val="20"/>
          <w:lang w:val="en-GB"/>
        </w:rPr>
        <w:t>Schedule "C"</w:t>
      </w:r>
      <w:r w:rsidRPr="00B721AC">
        <w:rPr>
          <w:rFonts w:ascii="Open Sans" w:hAnsi="Open Sans" w:cs="Open Sans"/>
          <w:sz w:val="20"/>
          <w:szCs w:val="20"/>
          <w:lang w:val="en-GB"/>
        </w:rPr>
        <w:t xml:space="preserve"> </w:t>
      </w:r>
    </w:p>
    <w:p w14:paraId="0B09F424" w14:textId="77777777" w:rsidR="00B10D7F" w:rsidRPr="00B721AC" w:rsidRDefault="00B10D7F" w:rsidP="00B10D7F">
      <w:pPr>
        <w:jc w:val="center"/>
        <w:rPr>
          <w:rFonts w:ascii="Open Sans" w:hAnsi="Open Sans" w:cs="Open Sans"/>
          <w:b/>
          <w:sz w:val="20"/>
          <w:szCs w:val="20"/>
          <w:u w:val="single"/>
          <w:lang w:val="en-GB"/>
        </w:rPr>
      </w:pPr>
      <w:r w:rsidRPr="00B721AC">
        <w:rPr>
          <w:rFonts w:ascii="Open Sans" w:hAnsi="Open Sans" w:cs="Open Sans"/>
          <w:b/>
          <w:sz w:val="20"/>
          <w:szCs w:val="20"/>
          <w:u w:val="single"/>
          <w:lang w:val="en-GB"/>
        </w:rPr>
        <w:t>KEY PERSONNEL</w:t>
      </w:r>
    </w:p>
    <w:p w14:paraId="17E7B3CA" w14:textId="77777777" w:rsidR="00B10D7F" w:rsidRPr="00B721AC" w:rsidRDefault="00B10D7F" w:rsidP="00B10D7F">
      <w:pPr>
        <w:rPr>
          <w:rFonts w:ascii="Open Sans" w:hAnsi="Open Sans" w:cs="Open Sans"/>
          <w:sz w:val="20"/>
          <w:szCs w:val="20"/>
        </w:rPr>
      </w:pPr>
    </w:p>
    <w:p w14:paraId="2EE91464" w14:textId="37D0D6B1" w:rsidR="00B10D7F" w:rsidRPr="00B721AC" w:rsidRDefault="00F64486" w:rsidP="00B10D7F">
      <w:pPr>
        <w:rPr>
          <w:rFonts w:ascii="Open Sans" w:hAnsi="Open Sans" w:cs="Open Sans"/>
          <w:sz w:val="20"/>
          <w:szCs w:val="20"/>
        </w:rPr>
      </w:pPr>
      <w:r>
        <w:rPr>
          <w:rFonts w:ascii="Open Sans" w:hAnsi="Open Sans" w:cs="Open Sans"/>
          <w:sz w:val="20"/>
          <w:szCs w:val="20"/>
        </w:rPr>
        <w:t>TBC</w:t>
      </w:r>
    </w:p>
    <w:p w14:paraId="4B876A4D" w14:textId="77777777" w:rsidR="007E2714" w:rsidRDefault="007E2714" w:rsidP="00B10D7F"/>
    <w:p w14:paraId="79379809" w14:textId="77777777" w:rsidR="00F64486" w:rsidRDefault="00F64486" w:rsidP="00B10D7F">
      <w:pPr>
        <w:pBdr>
          <w:bottom w:val="dotted" w:sz="24" w:space="1" w:color="auto"/>
        </w:pBdr>
      </w:pPr>
    </w:p>
    <w:p w14:paraId="34F25BF4" w14:textId="77777777" w:rsidR="00F64486" w:rsidRDefault="00F64486" w:rsidP="00B10D7F"/>
    <w:p w14:paraId="2517F769" w14:textId="77777777" w:rsidR="00F64486" w:rsidRDefault="00F64486" w:rsidP="00F64486">
      <w:pPr>
        <w:jc w:val="both"/>
        <w:rPr>
          <w:rFonts w:ascii="Open Sans" w:hAnsi="Open Sans" w:cs="Open Sans"/>
          <w:b/>
          <w:sz w:val="20"/>
          <w:szCs w:val="20"/>
          <w:lang w:val="en-GB"/>
        </w:rPr>
      </w:pPr>
    </w:p>
    <w:p w14:paraId="209AA2F9" w14:textId="301A1602" w:rsidR="00F64486" w:rsidRPr="004C6BC9" w:rsidRDefault="00F64486" w:rsidP="00F64486">
      <w:pPr>
        <w:jc w:val="both"/>
        <w:rPr>
          <w:rFonts w:ascii="Open Sans" w:hAnsi="Open Sans" w:cs="Open Sans"/>
          <w:b/>
          <w:sz w:val="20"/>
          <w:szCs w:val="20"/>
          <w:lang w:val="en-GB"/>
        </w:rPr>
      </w:pPr>
      <w:r w:rsidRPr="004C6BC9">
        <w:rPr>
          <w:rFonts w:ascii="Open Sans" w:hAnsi="Open Sans" w:cs="Open Sans"/>
          <w:b/>
          <w:sz w:val="20"/>
          <w:szCs w:val="20"/>
          <w:lang w:val="en-GB"/>
        </w:rPr>
        <w:t>Please complete the following:</w:t>
      </w:r>
    </w:p>
    <w:p w14:paraId="676AFADA" w14:textId="5CE74A4B" w:rsidR="00F64486" w:rsidRPr="004C6BC9" w:rsidRDefault="00F64486" w:rsidP="00F64486">
      <w:pPr>
        <w:jc w:val="both"/>
        <w:rPr>
          <w:rFonts w:ascii="Open Sans" w:hAnsi="Open Sans" w:cs="Open Sans"/>
          <w:sz w:val="20"/>
          <w:szCs w:val="20"/>
          <w:lang w:val="en-GB"/>
        </w:rPr>
      </w:pPr>
      <w:r w:rsidRPr="004C6BC9">
        <w:rPr>
          <w:rFonts w:ascii="Open Sans" w:hAnsi="Open Sans" w:cs="Open Sans"/>
          <w:sz w:val="20"/>
          <w:szCs w:val="20"/>
          <w:lang w:val="en-GB"/>
        </w:rPr>
        <w:t xml:space="preserve">I agree to the Bank’s </w:t>
      </w:r>
      <w:r>
        <w:rPr>
          <w:rFonts w:ascii="Open Sans" w:hAnsi="Open Sans" w:cs="Open Sans"/>
          <w:sz w:val="20"/>
          <w:szCs w:val="20"/>
          <w:lang w:val="en-GB"/>
        </w:rPr>
        <w:t>terms and conditions</w:t>
      </w:r>
      <w:r w:rsidRPr="004C6BC9">
        <w:rPr>
          <w:rFonts w:ascii="Open Sans" w:hAnsi="Open Sans" w:cs="Open Sans"/>
          <w:sz w:val="20"/>
          <w:szCs w:val="20"/>
          <w:lang w:val="en-GB"/>
        </w:rPr>
        <w:t>. Yes / No</w:t>
      </w:r>
    </w:p>
    <w:p w14:paraId="0E267994" w14:textId="77777777" w:rsidR="00F64486" w:rsidRPr="004C6BC9" w:rsidRDefault="00F64486" w:rsidP="00F64486">
      <w:pPr>
        <w:jc w:val="both"/>
        <w:rPr>
          <w:rFonts w:ascii="Open Sans" w:hAnsi="Open Sans" w:cs="Open Sans"/>
          <w:sz w:val="20"/>
          <w:szCs w:val="20"/>
        </w:rPr>
      </w:pPr>
    </w:p>
    <w:p w14:paraId="7512EA52" w14:textId="16E1DF4D" w:rsidR="00F64486" w:rsidRPr="004C6BC9" w:rsidRDefault="00F64486" w:rsidP="00F64486">
      <w:pPr>
        <w:jc w:val="both"/>
        <w:rPr>
          <w:rFonts w:ascii="Open Sans" w:hAnsi="Open Sans" w:cs="Open Sans"/>
          <w:sz w:val="20"/>
          <w:szCs w:val="20"/>
        </w:rPr>
      </w:pPr>
      <w:r w:rsidRPr="004C6BC9">
        <w:rPr>
          <w:rFonts w:ascii="Open Sans" w:hAnsi="Open Sans" w:cs="Open Sans"/>
          <w:sz w:val="20"/>
          <w:szCs w:val="20"/>
        </w:rPr>
        <w:t xml:space="preserve">If you are unwilling or unable to comply with any specific </w:t>
      </w:r>
      <w:r>
        <w:rPr>
          <w:rFonts w:ascii="Open Sans" w:hAnsi="Open Sans" w:cs="Open Sans"/>
          <w:sz w:val="20"/>
          <w:szCs w:val="20"/>
        </w:rPr>
        <w:t xml:space="preserve">terms and conditions, </w:t>
      </w:r>
      <w:r w:rsidRPr="004C6BC9">
        <w:rPr>
          <w:rFonts w:ascii="Open Sans" w:hAnsi="Open Sans" w:cs="Open Sans"/>
          <w:sz w:val="20"/>
          <w:szCs w:val="20"/>
        </w:rPr>
        <w:t xml:space="preserve">you must red line your proposed changes and include supporting rationale for such change. </w:t>
      </w:r>
    </w:p>
    <w:p w14:paraId="71B43789" w14:textId="77777777" w:rsidR="00F64486" w:rsidRPr="004C6BC9" w:rsidRDefault="00F64486" w:rsidP="00F64486">
      <w:pPr>
        <w:jc w:val="both"/>
        <w:rPr>
          <w:rFonts w:ascii="Open Sans" w:hAnsi="Open Sans" w:cs="Open Sans"/>
          <w:sz w:val="20"/>
          <w:szCs w:val="20"/>
        </w:rPr>
      </w:pPr>
    </w:p>
    <w:p w14:paraId="47EF90F8" w14:textId="77777777" w:rsidR="00F64486" w:rsidRPr="004C6BC9" w:rsidRDefault="00F64486" w:rsidP="00F64486">
      <w:pPr>
        <w:jc w:val="both"/>
        <w:rPr>
          <w:rFonts w:ascii="Open Sans" w:hAnsi="Open Sans" w:cs="Open Sans"/>
          <w:sz w:val="20"/>
          <w:szCs w:val="20"/>
        </w:rPr>
      </w:pPr>
    </w:p>
    <w:tbl>
      <w:tblPr>
        <w:tblW w:w="0" w:type="auto"/>
        <w:tblLook w:val="0000" w:firstRow="0" w:lastRow="0" w:firstColumn="0" w:lastColumn="0" w:noHBand="0" w:noVBand="0"/>
      </w:tblPr>
      <w:tblGrid>
        <w:gridCol w:w="4608"/>
      </w:tblGrid>
      <w:tr w:rsidR="00F64486" w:rsidRPr="004C6BC9" w14:paraId="3132E9A0" w14:textId="77777777" w:rsidTr="003A107A">
        <w:tc>
          <w:tcPr>
            <w:tcW w:w="4608" w:type="dxa"/>
            <w:tcBorders>
              <w:top w:val="single" w:sz="4" w:space="0" w:color="auto"/>
            </w:tcBorders>
          </w:tcPr>
          <w:p w14:paraId="4C9953DB" w14:textId="77777777" w:rsidR="00F64486" w:rsidRPr="004C6BC9" w:rsidRDefault="00F64486" w:rsidP="003A107A">
            <w:pPr>
              <w:jc w:val="both"/>
              <w:rPr>
                <w:rFonts w:ascii="Open Sans" w:hAnsi="Open Sans" w:cs="Open Sans"/>
                <w:sz w:val="20"/>
                <w:szCs w:val="20"/>
              </w:rPr>
            </w:pPr>
            <w:r w:rsidRPr="004C6BC9">
              <w:rPr>
                <w:rFonts w:ascii="Open Sans" w:hAnsi="Open Sans" w:cs="Open Sans"/>
                <w:sz w:val="20"/>
                <w:szCs w:val="20"/>
              </w:rPr>
              <w:t>Signature of Proponent Representative</w:t>
            </w:r>
          </w:p>
        </w:tc>
      </w:tr>
      <w:tr w:rsidR="00F64486" w:rsidRPr="004C6BC9" w14:paraId="7D6F4710" w14:textId="77777777" w:rsidTr="003A107A">
        <w:trPr>
          <w:trHeight w:val="558"/>
        </w:trPr>
        <w:tc>
          <w:tcPr>
            <w:tcW w:w="4608" w:type="dxa"/>
            <w:tcBorders>
              <w:bottom w:val="single" w:sz="4" w:space="0" w:color="auto"/>
            </w:tcBorders>
          </w:tcPr>
          <w:p w14:paraId="09397CA4" w14:textId="77777777" w:rsidR="00F64486" w:rsidRPr="004C6BC9" w:rsidRDefault="00F64486" w:rsidP="003A107A">
            <w:pPr>
              <w:jc w:val="both"/>
              <w:rPr>
                <w:rFonts w:ascii="Open Sans" w:hAnsi="Open Sans" w:cs="Open Sans"/>
                <w:sz w:val="20"/>
                <w:szCs w:val="20"/>
              </w:rPr>
            </w:pPr>
          </w:p>
        </w:tc>
      </w:tr>
      <w:tr w:rsidR="00F64486" w:rsidRPr="004C6BC9" w14:paraId="53FDEA82" w14:textId="77777777" w:rsidTr="003A107A">
        <w:tc>
          <w:tcPr>
            <w:tcW w:w="4608" w:type="dxa"/>
            <w:tcBorders>
              <w:top w:val="single" w:sz="4" w:space="0" w:color="auto"/>
            </w:tcBorders>
          </w:tcPr>
          <w:p w14:paraId="31062673" w14:textId="77777777" w:rsidR="00F64486" w:rsidRPr="004C6BC9" w:rsidRDefault="00F64486" w:rsidP="003A107A">
            <w:pPr>
              <w:jc w:val="both"/>
              <w:rPr>
                <w:rFonts w:ascii="Open Sans" w:hAnsi="Open Sans" w:cs="Open Sans"/>
                <w:sz w:val="20"/>
                <w:szCs w:val="20"/>
              </w:rPr>
            </w:pPr>
            <w:r w:rsidRPr="004C6BC9">
              <w:rPr>
                <w:rFonts w:ascii="Open Sans" w:hAnsi="Open Sans" w:cs="Open Sans"/>
                <w:sz w:val="20"/>
                <w:szCs w:val="20"/>
              </w:rPr>
              <w:t>Name and Title</w:t>
            </w:r>
          </w:p>
        </w:tc>
      </w:tr>
      <w:tr w:rsidR="00F64486" w:rsidRPr="004C6BC9" w14:paraId="069CF058" w14:textId="77777777" w:rsidTr="003A107A">
        <w:trPr>
          <w:trHeight w:val="194"/>
        </w:trPr>
        <w:tc>
          <w:tcPr>
            <w:tcW w:w="4608" w:type="dxa"/>
          </w:tcPr>
          <w:p w14:paraId="4F1A6A2C" w14:textId="77777777" w:rsidR="00F64486" w:rsidRPr="004C6BC9" w:rsidRDefault="00F64486" w:rsidP="003A107A">
            <w:pPr>
              <w:jc w:val="both"/>
              <w:rPr>
                <w:rFonts w:ascii="Open Sans" w:hAnsi="Open Sans" w:cs="Open Sans"/>
                <w:sz w:val="20"/>
                <w:szCs w:val="20"/>
              </w:rPr>
            </w:pPr>
          </w:p>
          <w:p w14:paraId="4367F7DF" w14:textId="77777777" w:rsidR="00F64486" w:rsidRPr="004C6BC9" w:rsidRDefault="00F64486" w:rsidP="003A107A">
            <w:pPr>
              <w:jc w:val="both"/>
              <w:rPr>
                <w:rFonts w:ascii="Open Sans" w:hAnsi="Open Sans" w:cs="Open Sans"/>
                <w:sz w:val="20"/>
                <w:szCs w:val="20"/>
              </w:rPr>
            </w:pPr>
            <w:r w:rsidRPr="004C6BC9">
              <w:rPr>
                <w:rFonts w:ascii="Open Sans" w:hAnsi="Open Sans" w:cs="Open Sans"/>
                <w:sz w:val="20"/>
                <w:szCs w:val="20"/>
              </w:rPr>
              <w:t>Date:</w:t>
            </w:r>
          </w:p>
        </w:tc>
      </w:tr>
    </w:tbl>
    <w:p w14:paraId="2E6CD7AC" w14:textId="77777777" w:rsidR="00F64486" w:rsidRPr="00B10D7F" w:rsidRDefault="00F64486" w:rsidP="00F64486"/>
    <w:sectPr w:rsidR="00F64486" w:rsidRPr="00B10D7F" w:rsidSect="002B3FF6">
      <w:headerReference w:type="even" r:id="rId20"/>
      <w:headerReference w:type="default" r:id="rId21"/>
      <w:headerReference w:type="first" r:id="rId22"/>
      <w:pgSz w:w="12240" w:h="15840"/>
      <w:pgMar w:top="1440" w:right="1080" w:bottom="144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Nicole Vidinu" w:date="2025-02-05T10:32:00Z" w:initials="NV">
    <w:p w14:paraId="3EC00929" w14:textId="77777777" w:rsidR="00B10D7F" w:rsidRDefault="00B10D7F" w:rsidP="00B10D7F">
      <w:pPr>
        <w:pStyle w:val="CommentText"/>
      </w:pPr>
      <w:r>
        <w:rPr>
          <w:rStyle w:val="CommentReference"/>
        </w:rPr>
        <w:annotationRef/>
      </w:r>
      <w:r>
        <w:t>Can remove if data destruction is already addressed elsewhere in the agreement.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C0092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1C3F37" w16cex:dateUtc="2025-02-05T15:32:00Z">
    <w16cex:extLst>
      <w16:ext w16:uri="{CE6994B0-6A32-4C9F-8C6B-6E91EDA988CE}">
        <cr:reactions xmlns:cr="http://schemas.microsoft.com/office/comments/2020/reactions">
          <cr:reaction reactionType="1">
            <cr:reactionInfo dateUtc="2025-12-01T19:06:09Z">
              <cr:user userId="S::cokr@bank-banque-canada.ca::303b3a8c-778f-4045-bb03-06c188318984" userProvider="AD" userName="Kristina Corluk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C00929" w16cid:durableId="4A1C3F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005EA" w14:textId="77777777" w:rsidR="00C67657" w:rsidRDefault="00C67657" w:rsidP="002B3FF6">
      <w:r>
        <w:separator/>
      </w:r>
    </w:p>
  </w:endnote>
  <w:endnote w:type="continuationSeparator" w:id="0">
    <w:p w14:paraId="0F5868AF" w14:textId="77777777" w:rsidR="00C67657" w:rsidRDefault="00C67657" w:rsidP="002B3FF6">
      <w:r>
        <w:continuationSeparator/>
      </w:r>
    </w:p>
  </w:endnote>
  <w:endnote w:type="continuationNotice" w:id="1">
    <w:p w14:paraId="29C337B0" w14:textId="77777777" w:rsidR="00C67657" w:rsidRDefault="00C676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Open Sans">
    <w:panose1 w:val="020B0606030504020204"/>
    <w:charset w:val="00"/>
    <w:family w:val="auto"/>
    <w:pitch w:val="variable"/>
    <w:sig w:usb0="E00002FF" w:usb1="4000201B" w:usb2="00000028" w:usb3="00000000" w:csb0="0000019F" w:csb1="00000000"/>
  </w:font>
  <w:font w:name="Poppins SemiBold">
    <w:panose1 w:val="000007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C4B45" w14:textId="77777777" w:rsidR="00C67657" w:rsidRDefault="00C67657" w:rsidP="002B3FF6">
      <w:r>
        <w:separator/>
      </w:r>
    </w:p>
  </w:footnote>
  <w:footnote w:type="continuationSeparator" w:id="0">
    <w:p w14:paraId="08F9AAC4" w14:textId="77777777" w:rsidR="00C67657" w:rsidRDefault="00C67657" w:rsidP="002B3FF6">
      <w:r>
        <w:continuationSeparator/>
      </w:r>
    </w:p>
  </w:footnote>
  <w:footnote w:type="continuationNotice" w:id="1">
    <w:p w14:paraId="6F78484A" w14:textId="77777777" w:rsidR="00C67657" w:rsidRDefault="00C676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3CF81" w14:textId="251BE52A" w:rsidR="002B3FF6" w:rsidRDefault="002B3FF6">
    <w:pPr>
      <w:pStyle w:val="Header"/>
    </w:pPr>
    <w:r>
      <w:rPr>
        <w:noProof/>
      </w:rPr>
      <mc:AlternateContent>
        <mc:Choice Requires="wps">
          <w:drawing>
            <wp:anchor distT="0" distB="0" distL="0" distR="0" simplePos="0" relativeHeight="251658241" behindDoc="0" locked="0" layoutInCell="1" allowOverlap="1" wp14:anchorId="3A333940" wp14:editId="09F7A24D">
              <wp:simplePos x="635" y="635"/>
              <wp:positionH relativeFrom="page">
                <wp:align>right</wp:align>
              </wp:positionH>
              <wp:positionV relativeFrom="page">
                <wp:align>top</wp:align>
              </wp:positionV>
              <wp:extent cx="443865" cy="443865"/>
              <wp:effectExtent l="0" t="0" r="0" b="16510"/>
              <wp:wrapNone/>
              <wp:docPr id="2" name="Text Box 2" descr="Category/Catégorie: Protected A/Protégé 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47D406" w14:textId="7B9DC30B" w:rsidR="002B3FF6" w:rsidRPr="002B3FF6" w:rsidRDefault="002B3FF6" w:rsidP="002B3FF6">
                          <w:pPr>
                            <w:rPr>
                              <w:rFonts w:ascii="Calibri" w:eastAsia="Calibri" w:hAnsi="Calibri" w:cs="Calibri"/>
                              <w:noProof/>
                              <w:color w:val="000000"/>
                              <w:sz w:val="20"/>
                              <w:szCs w:val="20"/>
                            </w:rPr>
                          </w:pPr>
                          <w:r w:rsidRPr="002B3FF6">
                            <w:rPr>
                              <w:rFonts w:ascii="Calibri" w:eastAsia="Calibri" w:hAnsi="Calibri" w:cs="Calibri"/>
                              <w:noProof/>
                              <w:color w:val="000000"/>
                              <w:sz w:val="20"/>
                              <w:szCs w:val="20"/>
                            </w:rPr>
                            <w:t>Category/Catégorie: Protected A/Protégé 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A333940" id="_x0000_t202" coordsize="21600,21600" o:spt="202" path="m,l,21600r21600,l21600,xe">
              <v:stroke joinstyle="miter"/>
              <v:path gradientshapeok="t" o:connecttype="rect"/>
            </v:shapetype>
            <v:shape id="Text Box 2" o:spid="_x0000_s1026" type="#_x0000_t202" alt="Category/Catégorie: Protected A/Protégé A" style="position:absolute;margin-left:-16.2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147D406" w14:textId="7B9DC30B" w:rsidR="002B3FF6" w:rsidRPr="002B3FF6" w:rsidRDefault="002B3FF6" w:rsidP="002B3FF6">
                    <w:pPr>
                      <w:rPr>
                        <w:rFonts w:ascii="Calibri" w:eastAsia="Calibri" w:hAnsi="Calibri" w:cs="Calibri"/>
                        <w:noProof/>
                        <w:color w:val="000000"/>
                        <w:sz w:val="20"/>
                        <w:szCs w:val="20"/>
                      </w:rPr>
                    </w:pPr>
                    <w:r w:rsidRPr="002B3FF6">
                      <w:rPr>
                        <w:rFonts w:ascii="Calibri" w:eastAsia="Calibri" w:hAnsi="Calibri" w:cs="Calibri"/>
                        <w:noProof/>
                        <w:color w:val="000000"/>
                        <w:sz w:val="20"/>
                        <w:szCs w:val="20"/>
                      </w:rPr>
                      <w:t>Category/Catégorie: Protected A/Protégé 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1CC1" w14:textId="112D5B01" w:rsidR="002B3FF6" w:rsidRDefault="002B3FF6">
    <w:pPr>
      <w:pStyle w:val="Header"/>
    </w:pPr>
    <w:r>
      <w:rPr>
        <w:noProof/>
      </w:rPr>
      <mc:AlternateContent>
        <mc:Choice Requires="wps">
          <w:drawing>
            <wp:anchor distT="0" distB="0" distL="0" distR="0" simplePos="0" relativeHeight="251658242" behindDoc="0" locked="0" layoutInCell="1" allowOverlap="1" wp14:anchorId="1408E1F3" wp14:editId="1A2F9041">
              <wp:simplePos x="914400" y="447675"/>
              <wp:positionH relativeFrom="page">
                <wp:align>right</wp:align>
              </wp:positionH>
              <wp:positionV relativeFrom="page">
                <wp:align>top</wp:align>
              </wp:positionV>
              <wp:extent cx="443865" cy="443865"/>
              <wp:effectExtent l="0" t="0" r="0" b="16510"/>
              <wp:wrapNone/>
              <wp:docPr id="3" name="Text Box 3" descr="Category/Catégorie: Protected A/Protégé 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09ED24" w14:textId="5DDB8147" w:rsidR="002B3FF6" w:rsidRPr="002B3FF6" w:rsidRDefault="002B3FF6" w:rsidP="002B3FF6">
                          <w:pPr>
                            <w:rPr>
                              <w:rFonts w:ascii="Calibri" w:eastAsia="Calibri" w:hAnsi="Calibri" w:cs="Calibri"/>
                              <w:noProof/>
                              <w:color w:val="000000"/>
                              <w:sz w:val="20"/>
                              <w:szCs w:val="20"/>
                            </w:rPr>
                          </w:pPr>
                          <w:r w:rsidRPr="002B3FF6">
                            <w:rPr>
                              <w:rFonts w:ascii="Calibri" w:eastAsia="Calibri" w:hAnsi="Calibri" w:cs="Calibri"/>
                              <w:noProof/>
                              <w:color w:val="000000"/>
                              <w:sz w:val="20"/>
                              <w:szCs w:val="20"/>
                            </w:rPr>
                            <w:t>Category/Catégorie: Protected A/Protégé 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408E1F3" id="_x0000_t202" coordsize="21600,21600" o:spt="202" path="m,l,21600r21600,l21600,xe">
              <v:stroke joinstyle="miter"/>
              <v:path gradientshapeok="t" o:connecttype="rect"/>
            </v:shapetype>
            <v:shape id="Text Box 3" o:spid="_x0000_s1027" type="#_x0000_t202" alt="Category/Catégorie: Protected A/Protégé A" style="position:absolute;margin-left:-16.2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7E09ED24" w14:textId="5DDB8147" w:rsidR="002B3FF6" w:rsidRPr="002B3FF6" w:rsidRDefault="002B3FF6" w:rsidP="002B3FF6">
                    <w:pPr>
                      <w:rPr>
                        <w:rFonts w:ascii="Calibri" w:eastAsia="Calibri" w:hAnsi="Calibri" w:cs="Calibri"/>
                        <w:noProof/>
                        <w:color w:val="000000"/>
                        <w:sz w:val="20"/>
                        <w:szCs w:val="20"/>
                      </w:rPr>
                    </w:pPr>
                    <w:r w:rsidRPr="002B3FF6">
                      <w:rPr>
                        <w:rFonts w:ascii="Calibri" w:eastAsia="Calibri" w:hAnsi="Calibri" w:cs="Calibri"/>
                        <w:noProof/>
                        <w:color w:val="000000"/>
                        <w:sz w:val="20"/>
                        <w:szCs w:val="20"/>
                      </w:rPr>
                      <w:t>Category/Catégorie: Protected A/Protégé A</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3B775" w14:textId="3428E39D" w:rsidR="002B3FF6" w:rsidRDefault="002B3FF6">
    <w:pPr>
      <w:pStyle w:val="Header"/>
    </w:pPr>
    <w:r>
      <w:rPr>
        <w:noProof/>
      </w:rPr>
      <mc:AlternateContent>
        <mc:Choice Requires="wps">
          <w:drawing>
            <wp:anchor distT="0" distB="0" distL="0" distR="0" simplePos="0" relativeHeight="251658240" behindDoc="0" locked="0" layoutInCell="1" allowOverlap="1" wp14:anchorId="1FB0C79E" wp14:editId="522FDABF">
              <wp:simplePos x="635" y="635"/>
              <wp:positionH relativeFrom="page">
                <wp:align>right</wp:align>
              </wp:positionH>
              <wp:positionV relativeFrom="page">
                <wp:align>top</wp:align>
              </wp:positionV>
              <wp:extent cx="443865" cy="443865"/>
              <wp:effectExtent l="0" t="0" r="0" b="16510"/>
              <wp:wrapNone/>
              <wp:docPr id="1" name="Text Box 1" descr="Category/Catégorie: Protected A/Protégé 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F3876FA" w14:textId="74391D7F" w:rsidR="002B3FF6" w:rsidRPr="002B3FF6" w:rsidRDefault="002B3FF6" w:rsidP="002B3FF6">
                          <w:pPr>
                            <w:rPr>
                              <w:rFonts w:ascii="Calibri" w:eastAsia="Calibri" w:hAnsi="Calibri" w:cs="Calibri"/>
                              <w:noProof/>
                              <w:color w:val="000000"/>
                              <w:sz w:val="20"/>
                              <w:szCs w:val="20"/>
                            </w:rPr>
                          </w:pPr>
                          <w:r w:rsidRPr="002B3FF6">
                            <w:rPr>
                              <w:rFonts w:ascii="Calibri" w:eastAsia="Calibri" w:hAnsi="Calibri" w:cs="Calibri"/>
                              <w:noProof/>
                              <w:color w:val="000000"/>
                              <w:sz w:val="20"/>
                              <w:szCs w:val="20"/>
                            </w:rPr>
                            <w:t>Category/Catégorie: Protected A/Protégé 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FB0C79E" id="_x0000_t202" coordsize="21600,21600" o:spt="202" path="m,l,21600r21600,l21600,xe">
              <v:stroke joinstyle="miter"/>
              <v:path gradientshapeok="t" o:connecttype="rect"/>
            </v:shapetype>
            <v:shape id="Text Box 1" o:spid="_x0000_s1028" type="#_x0000_t202" alt="Category/Catégorie: Protected A/Protégé A" style="position:absolute;margin-left:-16.2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3F3876FA" w14:textId="74391D7F" w:rsidR="002B3FF6" w:rsidRPr="002B3FF6" w:rsidRDefault="002B3FF6" w:rsidP="002B3FF6">
                    <w:pPr>
                      <w:rPr>
                        <w:rFonts w:ascii="Calibri" w:eastAsia="Calibri" w:hAnsi="Calibri" w:cs="Calibri"/>
                        <w:noProof/>
                        <w:color w:val="000000"/>
                        <w:sz w:val="20"/>
                        <w:szCs w:val="20"/>
                      </w:rPr>
                    </w:pPr>
                    <w:r w:rsidRPr="002B3FF6">
                      <w:rPr>
                        <w:rFonts w:ascii="Calibri" w:eastAsia="Calibri" w:hAnsi="Calibri" w:cs="Calibri"/>
                        <w:noProof/>
                        <w:color w:val="000000"/>
                        <w:sz w:val="20"/>
                        <w:szCs w:val="20"/>
                      </w:rPr>
                      <w:t>Category/Catégorie: Protected A/Protégé 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25462"/>
    <w:multiLevelType w:val="hybridMultilevel"/>
    <w:tmpl w:val="7B62FBF8"/>
    <w:lvl w:ilvl="0" w:tplc="D50A6A78">
      <w:start w:val="1"/>
      <w:numFmt w:val="lowerRoman"/>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15:restartNumberingAfterBreak="0">
    <w:nsid w:val="1D433E2C"/>
    <w:multiLevelType w:val="hybridMultilevel"/>
    <w:tmpl w:val="9FB803FE"/>
    <w:lvl w:ilvl="0" w:tplc="FFFFFFFF">
      <w:start w:val="1"/>
      <w:numFmt w:val="lowerLetter"/>
      <w:lvlText w:val="(%1)"/>
      <w:lvlJc w:val="left"/>
      <w:pPr>
        <w:tabs>
          <w:tab w:val="num" w:pos="1440"/>
        </w:tabs>
        <w:ind w:left="1440" w:hanging="720"/>
      </w:pPr>
      <w:rPr>
        <w:rFonts w:ascii="Arial" w:hAnsi="Arial" w:hint="default"/>
        <w:sz w:val="18"/>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 w15:restartNumberingAfterBreak="0">
    <w:nsid w:val="1FFB122C"/>
    <w:multiLevelType w:val="hybridMultilevel"/>
    <w:tmpl w:val="918AE10A"/>
    <w:lvl w:ilvl="0" w:tplc="04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6536E27"/>
    <w:multiLevelType w:val="multilevel"/>
    <w:tmpl w:val="02D60E3C"/>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b w:val="0"/>
        <w:bCs w:val="0"/>
        <w:color w:val="auto"/>
      </w:rPr>
    </w:lvl>
    <w:lvl w:ilvl="2">
      <w:start w:val="1"/>
      <w:numFmt w:val="lowerLetter"/>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B1B6E53"/>
    <w:multiLevelType w:val="hybridMultilevel"/>
    <w:tmpl w:val="FBD23F02"/>
    <w:lvl w:ilvl="0" w:tplc="D50A6A78">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30492285"/>
    <w:multiLevelType w:val="hybridMultilevel"/>
    <w:tmpl w:val="84DA3AFC"/>
    <w:lvl w:ilvl="0" w:tplc="40D0C5C0">
      <w:start w:val="1"/>
      <w:numFmt w:val="lowerRoman"/>
      <w:lvlText w:val="(%1)"/>
      <w:lvlJc w:val="left"/>
      <w:pPr>
        <w:ind w:left="567" w:hanging="567"/>
      </w:pPr>
      <w:rPr>
        <w:rFonts w:hint="default"/>
      </w:rPr>
    </w:lvl>
    <w:lvl w:ilvl="1" w:tplc="4866BEB6">
      <w:start w:val="1"/>
      <w:numFmt w:val="lowerLetter"/>
      <w:lvlText w:val="(%2)"/>
      <w:lvlJc w:val="left"/>
      <w:pPr>
        <w:ind w:left="1418" w:hanging="567"/>
      </w:pPr>
      <w:rPr>
        <w:rFonts w:hint="default"/>
      </w:rPr>
    </w:lvl>
    <w:lvl w:ilvl="2" w:tplc="1009001B">
      <w:start w:val="1"/>
      <w:numFmt w:val="lowerRoman"/>
      <w:lvlText w:val="%3."/>
      <w:lvlJc w:val="right"/>
      <w:pPr>
        <w:ind w:left="2160" w:hanging="180"/>
      </w:pPr>
    </w:lvl>
    <w:lvl w:ilvl="3" w:tplc="2AD45874">
      <w:start w:val="1"/>
      <w:numFmt w:val="upperLetter"/>
      <w:lvlText w:val="%4)"/>
      <w:lvlJc w:val="left"/>
      <w:pPr>
        <w:ind w:left="3240" w:hanging="720"/>
      </w:pPr>
      <w:rPr>
        <w:rFonts w:hint="default"/>
      </w:r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D122857"/>
    <w:multiLevelType w:val="hybridMultilevel"/>
    <w:tmpl w:val="B56218A2"/>
    <w:lvl w:ilvl="0" w:tplc="1A6C015E">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42B14279"/>
    <w:multiLevelType w:val="multilevel"/>
    <w:tmpl w:val="7370F46A"/>
    <w:lvl w:ilvl="0">
      <w:start w:val="1"/>
      <w:numFmt w:val="decimal"/>
      <w:pStyle w:val="ListLegal1"/>
      <w:lvlText w:val="%1."/>
      <w:lvlJc w:val="left"/>
      <w:pPr>
        <w:tabs>
          <w:tab w:val="num" w:pos="1248"/>
        </w:tabs>
        <w:ind w:left="1248" w:hanging="624"/>
      </w:pPr>
      <w:rPr>
        <w:rFonts w:ascii="Arial" w:hAnsi="Arial" w:cs="Arial" w:hint="default"/>
        <w:b w:val="0"/>
        <w:bCs w:val="0"/>
        <w:i w:val="0"/>
        <w:iCs w:val="0"/>
        <w:sz w:val="20"/>
        <w:szCs w:val="20"/>
      </w:rPr>
    </w:lvl>
    <w:lvl w:ilvl="1">
      <w:start w:val="1"/>
      <w:numFmt w:val="decimal"/>
      <w:pStyle w:val="ListLegal2"/>
      <w:lvlText w:val="%1.%2"/>
      <w:lvlJc w:val="left"/>
      <w:pPr>
        <w:tabs>
          <w:tab w:val="num" w:pos="1248"/>
        </w:tabs>
        <w:ind w:left="1248" w:hanging="624"/>
      </w:pPr>
      <w:rPr>
        <w:rFonts w:cs="Times New Roman" w:hint="default"/>
        <w:b w:val="0"/>
        <w:bCs w:val="0"/>
        <w:i w:val="0"/>
        <w:iCs w:val="0"/>
        <w:sz w:val="20"/>
        <w:szCs w:val="20"/>
      </w:rPr>
    </w:lvl>
    <w:lvl w:ilvl="2">
      <w:start w:val="1"/>
      <w:numFmt w:val="decimal"/>
      <w:pStyle w:val="ListLegal3"/>
      <w:lvlText w:val="%1.%2.%3"/>
      <w:lvlJc w:val="left"/>
      <w:pPr>
        <w:tabs>
          <w:tab w:val="num" w:pos="2041"/>
        </w:tabs>
        <w:ind w:left="2041" w:hanging="793"/>
      </w:pPr>
      <w:rPr>
        <w:rFonts w:cs="Times New Roman" w:hint="default"/>
        <w:b w:val="0"/>
        <w:bCs w:val="0"/>
        <w:i w:val="0"/>
        <w:iCs w:val="0"/>
        <w:sz w:val="18"/>
        <w:szCs w:val="18"/>
      </w:rPr>
    </w:lvl>
    <w:lvl w:ilvl="3">
      <w:start w:val="1"/>
      <w:numFmt w:val="decimal"/>
      <w:pStyle w:val="ListArabic4"/>
      <w:lvlText w:val="(%4)"/>
      <w:lvlJc w:val="left"/>
      <w:pPr>
        <w:tabs>
          <w:tab w:val="num" w:pos="3062"/>
        </w:tabs>
        <w:ind w:left="3062" w:hanging="510"/>
      </w:pPr>
      <w:rPr>
        <w:rFonts w:cs="Times New Roman" w:hint="default"/>
        <w:b w:val="0"/>
        <w:bCs w:val="0"/>
        <w:i w:val="0"/>
        <w:iCs w:val="0"/>
        <w:sz w:val="20"/>
        <w:szCs w:val="20"/>
      </w:rPr>
    </w:lvl>
    <w:lvl w:ilvl="4">
      <w:start w:val="1"/>
      <w:numFmt w:val="lowerRoman"/>
      <w:lvlText w:val="(%5)"/>
      <w:lvlJc w:val="left"/>
      <w:pPr>
        <w:tabs>
          <w:tab w:val="num" w:pos="3062"/>
        </w:tabs>
        <w:ind w:left="3062" w:hanging="510"/>
      </w:pPr>
      <w:rPr>
        <w:rFonts w:cs="Times New Roman" w:hint="default"/>
        <w:b w:val="0"/>
        <w:bCs w:val="0"/>
        <w:i w:val="0"/>
        <w:iCs w:val="0"/>
        <w:sz w:val="18"/>
        <w:szCs w:val="18"/>
      </w:rPr>
    </w:lvl>
    <w:lvl w:ilvl="5">
      <w:start w:val="1"/>
      <w:numFmt w:val="decimal"/>
      <w:lvlText w:val="(%6)"/>
      <w:lvlJc w:val="left"/>
      <w:pPr>
        <w:tabs>
          <w:tab w:val="num" w:pos="3572"/>
        </w:tabs>
        <w:ind w:left="3572" w:hanging="510"/>
      </w:pPr>
      <w:rPr>
        <w:rFonts w:cs="Times New Roman" w:hint="default"/>
        <w:b w:val="0"/>
        <w:bCs w:val="0"/>
        <w:i w:val="0"/>
        <w:iCs w:val="0"/>
        <w:sz w:val="20"/>
        <w:szCs w:val="20"/>
      </w:rPr>
    </w:lvl>
    <w:lvl w:ilvl="6">
      <w:start w:val="1"/>
      <w:numFmt w:val="none"/>
      <w:suff w:val="nothing"/>
      <w:lvlText w:val=""/>
      <w:lvlJc w:val="left"/>
      <w:pPr>
        <w:ind w:left="624"/>
      </w:pPr>
      <w:rPr>
        <w:rFonts w:cs="Times New Roman" w:hint="default"/>
      </w:rPr>
    </w:lvl>
    <w:lvl w:ilvl="7">
      <w:start w:val="1"/>
      <w:numFmt w:val="none"/>
      <w:suff w:val="nothing"/>
      <w:lvlText w:val=""/>
      <w:lvlJc w:val="left"/>
      <w:pPr>
        <w:ind w:left="624"/>
      </w:pPr>
      <w:rPr>
        <w:rFonts w:cs="Times New Roman" w:hint="default"/>
      </w:rPr>
    </w:lvl>
    <w:lvl w:ilvl="8">
      <w:start w:val="1"/>
      <w:numFmt w:val="decimal"/>
      <w:lvlRestart w:val="0"/>
      <w:lvlText w:val="SCHEDULE %9"/>
      <w:lvlJc w:val="left"/>
      <w:pPr>
        <w:tabs>
          <w:tab w:val="num" w:pos="624"/>
        </w:tabs>
        <w:ind w:left="624"/>
      </w:pPr>
      <w:rPr>
        <w:rFonts w:cs="Times New Roman" w:hint="default"/>
        <w:b/>
        <w:bCs/>
        <w:i w:val="0"/>
        <w:iCs w:val="0"/>
        <w:caps/>
        <w:smallCaps w:val="0"/>
        <w:sz w:val="22"/>
        <w:szCs w:val="22"/>
      </w:rPr>
    </w:lvl>
  </w:abstractNum>
  <w:abstractNum w:abstractNumId="8" w15:restartNumberingAfterBreak="0">
    <w:nsid w:val="52362D2C"/>
    <w:multiLevelType w:val="singleLevel"/>
    <w:tmpl w:val="04090019"/>
    <w:lvl w:ilvl="0">
      <w:start w:val="1"/>
      <w:numFmt w:val="lowerLetter"/>
      <w:lvlText w:val="(%1)"/>
      <w:lvlJc w:val="left"/>
      <w:pPr>
        <w:tabs>
          <w:tab w:val="num" w:pos="360"/>
        </w:tabs>
        <w:ind w:left="360" w:hanging="360"/>
      </w:pPr>
    </w:lvl>
  </w:abstractNum>
  <w:abstractNum w:abstractNumId="9" w15:restartNumberingAfterBreak="0">
    <w:nsid w:val="66504B4B"/>
    <w:multiLevelType w:val="hybridMultilevel"/>
    <w:tmpl w:val="71124990"/>
    <w:lvl w:ilvl="0" w:tplc="15CEFFA8">
      <w:start w:val="1"/>
      <w:numFmt w:val="lowerRoman"/>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1523741016">
    <w:abstractNumId w:val="5"/>
  </w:num>
  <w:num w:numId="2" w16cid:durableId="2025740702">
    <w:abstractNumId w:val="7"/>
  </w:num>
  <w:num w:numId="3" w16cid:durableId="1333681942">
    <w:abstractNumId w:val="8"/>
  </w:num>
  <w:num w:numId="4" w16cid:durableId="603653341">
    <w:abstractNumId w:val="2"/>
  </w:num>
  <w:num w:numId="5" w16cid:durableId="146015979">
    <w:abstractNumId w:val="1"/>
  </w:num>
  <w:num w:numId="6" w16cid:durableId="192764571">
    <w:abstractNumId w:val="3"/>
  </w:num>
  <w:num w:numId="7" w16cid:durableId="1732384948">
    <w:abstractNumId w:val="4"/>
  </w:num>
  <w:num w:numId="8" w16cid:durableId="242380576">
    <w:abstractNumId w:val="9"/>
  </w:num>
  <w:num w:numId="9" w16cid:durableId="1526598429">
    <w:abstractNumId w:val="6"/>
  </w:num>
  <w:num w:numId="10" w16cid:durableId="3336534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Vidinu">
    <w15:presenceInfo w15:providerId="AD" w15:userId="S::vidn@bank-banque-canada.ca::c89d5604-609d-4743-867c-50955a0249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0B4"/>
    <w:rsid w:val="00042431"/>
    <w:rsid w:val="000450B4"/>
    <w:rsid w:val="00046362"/>
    <w:rsid w:val="00055567"/>
    <w:rsid w:val="00075007"/>
    <w:rsid w:val="000A69A2"/>
    <w:rsid w:val="00123669"/>
    <w:rsid w:val="001E5C8B"/>
    <w:rsid w:val="001F5E39"/>
    <w:rsid w:val="002349BF"/>
    <w:rsid w:val="00240A3A"/>
    <w:rsid w:val="00250B71"/>
    <w:rsid w:val="002802B8"/>
    <w:rsid w:val="002B1AD5"/>
    <w:rsid w:val="002B3FF6"/>
    <w:rsid w:val="002B406B"/>
    <w:rsid w:val="002D1E3F"/>
    <w:rsid w:val="003B2846"/>
    <w:rsid w:val="003D4AF2"/>
    <w:rsid w:val="00401CE5"/>
    <w:rsid w:val="004E397B"/>
    <w:rsid w:val="004F4CBD"/>
    <w:rsid w:val="00512F63"/>
    <w:rsid w:val="005244FC"/>
    <w:rsid w:val="005449CC"/>
    <w:rsid w:val="005B26E5"/>
    <w:rsid w:val="005D1F91"/>
    <w:rsid w:val="005F1C3F"/>
    <w:rsid w:val="00605AF9"/>
    <w:rsid w:val="00613D4A"/>
    <w:rsid w:val="0062582F"/>
    <w:rsid w:val="006258B2"/>
    <w:rsid w:val="0064590C"/>
    <w:rsid w:val="0066219D"/>
    <w:rsid w:val="006B5303"/>
    <w:rsid w:val="006D7799"/>
    <w:rsid w:val="007501E8"/>
    <w:rsid w:val="00771A34"/>
    <w:rsid w:val="00793DFC"/>
    <w:rsid w:val="007A2328"/>
    <w:rsid w:val="007D31B7"/>
    <w:rsid w:val="007E2714"/>
    <w:rsid w:val="008A20DA"/>
    <w:rsid w:val="008A4C22"/>
    <w:rsid w:val="008C6319"/>
    <w:rsid w:val="008E2B50"/>
    <w:rsid w:val="008F64F7"/>
    <w:rsid w:val="00900A52"/>
    <w:rsid w:val="00932E40"/>
    <w:rsid w:val="00937EEA"/>
    <w:rsid w:val="00951FA7"/>
    <w:rsid w:val="00973265"/>
    <w:rsid w:val="009F4E30"/>
    <w:rsid w:val="00A834D9"/>
    <w:rsid w:val="00A84255"/>
    <w:rsid w:val="00AB49D0"/>
    <w:rsid w:val="00B10D7F"/>
    <w:rsid w:val="00B35C92"/>
    <w:rsid w:val="00B721AC"/>
    <w:rsid w:val="00BC230F"/>
    <w:rsid w:val="00C26216"/>
    <w:rsid w:val="00C4649C"/>
    <w:rsid w:val="00C524AA"/>
    <w:rsid w:val="00C620A1"/>
    <w:rsid w:val="00C67657"/>
    <w:rsid w:val="00C82F6A"/>
    <w:rsid w:val="00C8778A"/>
    <w:rsid w:val="00CC58F8"/>
    <w:rsid w:val="00CE03E0"/>
    <w:rsid w:val="00D01CE4"/>
    <w:rsid w:val="00D30550"/>
    <w:rsid w:val="00D41E67"/>
    <w:rsid w:val="00D52F8A"/>
    <w:rsid w:val="00D542C7"/>
    <w:rsid w:val="00D63271"/>
    <w:rsid w:val="00D9472A"/>
    <w:rsid w:val="00DA7F50"/>
    <w:rsid w:val="00DE4504"/>
    <w:rsid w:val="00E06588"/>
    <w:rsid w:val="00E754D8"/>
    <w:rsid w:val="00ED49E1"/>
    <w:rsid w:val="00EE2230"/>
    <w:rsid w:val="00EF3A2E"/>
    <w:rsid w:val="00F03B6E"/>
    <w:rsid w:val="00F639EC"/>
    <w:rsid w:val="00F64486"/>
    <w:rsid w:val="00F651F2"/>
    <w:rsid w:val="00F96F96"/>
    <w:rsid w:val="00FC559F"/>
    <w:rsid w:val="0D625ABB"/>
    <w:rsid w:val="110A71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E1E67"/>
  <w15:chartTrackingRefBased/>
  <w15:docId w15:val="{1DBC92EB-4407-407B-929D-59460498A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0B4"/>
    <w:pPr>
      <w:spacing w:after="0" w:line="240" w:lineRule="auto"/>
    </w:pPr>
    <w:rPr>
      <w:rFonts w:ascii="Arial" w:eastAsia="Times New Roman" w:hAnsi="Arial" w:cs="Times New Roman"/>
      <w:szCs w:val="24"/>
    </w:rPr>
  </w:style>
  <w:style w:type="paragraph" w:styleId="Heading1">
    <w:name w:val="heading 1"/>
    <w:basedOn w:val="Normal"/>
    <w:next w:val="Normal"/>
    <w:link w:val="Heading1Char"/>
    <w:autoRedefine/>
    <w:qFormat/>
    <w:rsid w:val="000450B4"/>
    <w:pPr>
      <w:keepNext/>
      <w:spacing w:after="120"/>
      <w:jc w:val="center"/>
      <w:outlineLvl w:val="0"/>
    </w:pPr>
    <w:rPr>
      <w:rFonts w:cs="Arial"/>
      <w:b/>
      <w:bCs/>
      <w:caps/>
      <w:color w:val="000000"/>
      <w:kern w:val="32"/>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50B4"/>
    <w:rPr>
      <w:rFonts w:ascii="Arial" w:eastAsia="Times New Roman" w:hAnsi="Arial" w:cs="Arial"/>
      <w:b/>
      <w:bCs/>
      <w:caps/>
      <w:color w:val="000000"/>
      <w:kern w:val="32"/>
      <w:sz w:val="28"/>
      <w:szCs w:val="28"/>
      <w:lang w:val="en-GB"/>
    </w:rPr>
  </w:style>
  <w:style w:type="paragraph" w:styleId="ListParagraph">
    <w:name w:val="List Paragraph"/>
    <w:aliases w:val="Bullets - table,Numbered List,Numbered heading,List Paragraph Arial,No TOC,Issue Action POC,3,POCG Table Text,Dot pt,F5 List Paragraph,List Paragraph Char Char Char,Indicator Text,Colorful List - Accent 11,Numbered Para 1,Bullet 1"/>
    <w:basedOn w:val="Normal"/>
    <w:link w:val="ListParagraphChar"/>
    <w:uiPriority w:val="34"/>
    <w:qFormat/>
    <w:rsid w:val="000450B4"/>
    <w:pPr>
      <w:ind w:left="720"/>
      <w:contextualSpacing/>
    </w:pPr>
  </w:style>
  <w:style w:type="character" w:customStyle="1" w:styleId="ListParagraphChar">
    <w:name w:val="List Paragraph Char"/>
    <w:aliases w:val="Bullets - table Char,Numbered List Char,Numbered heading Char,List Paragraph Arial Char,No TOC Char,Issue Action POC Char,3 Char,POCG Table Text Char,Dot pt Char,F5 List Paragraph Char,List Paragraph Char Char Char Char,Bullet 1 Char"/>
    <w:basedOn w:val="DefaultParagraphFont"/>
    <w:link w:val="ListParagraph"/>
    <w:uiPriority w:val="34"/>
    <w:locked/>
    <w:rsid w:val="000450B4"/>
    <w:rPr>
      <w:rFonts w:ascii="Arial" w:eastAsia="Times New Roman" w:hAnsi="Arial" w:cs="Times New Roman"/>
      <w:szCs w:val="24"/>
    </w:rPr>
  </w:style>
  <w:style w:type="character" w:customStyle="1" w:styleId="Normal1">
    <w:name w:val="Normal1"/>
    <w:basedOn w:val="DefaultParagraphFont"/>
    <w:rsid w:val="000450B4"/>
  </w:style>
  <w:style w:type="character" w:styleId="Hyperlink">
    <w:name w:val="Hyperlink"/>
    <w:uiPriority w:val="99"/>
    <w:rsid w:val="00C620A1"/>
    <w:rPr>
      <w:color w:val="0000FF"/>
      <w:u w:val="single"/>
    </w:rPr>
  </w:style>
  <w:style w:type="paragraph" w:styleId="BodyText">
    <w:name w:val="Body Text"/>
    <w:basedOn w:val="Normal"/>
    <w:link w:val="BodyTextChar"/>
    <w:rsid w:val="00C620A1"/>
    <w:pPr>
      <w:jc w:val="both"/>
    </w:pPr>
    <w:rPr>
      <w:rFonts w:ascii="Times New Roman" w:hAnsi="Times New Roman"/>
    </w:rPr>
  </w:style>
  <w:style w:type="character" w:customStyle="1" w:styleId="BodyTextChar">
    <w:name w:val="Body Text Char"/>
    <w:basedOn w:val="DefaultParagraphFont"/>
    <w:link w:val="BodyText"/>
    <w:rsid w:val="00C620A1"/>
    <w:rPr>
      <w:rFonts w:ascii="Times New Roman" w:eastAsia="Times New Roman" w:hAnsi="Times New Roman" w:cs="Times New Roman"/>
      <w:szCs w:val="24"/>
    </w:rPr>
  </w:style>
  <w:style w:type="paragraph" w:styleId="BodyText2">
    <w:name w:val="Body Text 2"/>
    <w:basedOn w:val="Normal"/>
    <w:link w:val="BodyText2Char"/>
    <w:uiPriority w:val="99"/>
    <w:semiHidden/>
    <w:unhideWhenUsed/>
    <w:rsid w:val="00C620A1"/>
    <w:pPr>
      <w:spacing w:after="120" w:line="480" w:lineRule="auto"/>
    </w:pPr>
    <w:rPr>
      <w:rFonts w:ascii="Times New Roman" w:hAnsi="Times New Roman"/>
      <w:sz w:val="24"/>
      <w:lang w:val="en-US"/>
    </w:rPr>
  </w:style>
  <w:style w:type="character" w:customStyle="1" w:styleId="BodyText2Char">
    <w:name w:val="Body Text 2 Char"/>
    <w:basedOn w:val="DefaultParagraphFont"/>
    <w:link w:val="BodyText2"/>
    <w:uiPriority w:val="99"/>
    <w:semiHidden/>
    <w:rsid w:val="00C620A1"/>
    <w:rPr>
      <w:rFonts w:ascii="Times New Roman" w:eastAsia="Times New Roman" w:hAnsi="Times New Roman" w:cs="Times New Roman"/>
      <w:sz w:val="24"/>
      <w:szCs w:val="24"/>
      <w:lang w:val="en-US"/>
    </w:rPr>
  </w:style>
  <w:style w:type="paragraph" w:styleId="BodyTextIndent3">
    <w:name w:val="Body Text Indent 3"/>
    <w:basedOn w:val="Normal"/>
    <w:link w:val="BodyTextIndent3Char"/>
    <w:uiPriority w:val="99"/>
    <w:semiHidden/>
    <w:unhideWhenUsed/>
    <w:rsid w:val="00C620A1"/>
    <w:pPr>
      <w:spacing w:after="120"/>
      <w:ind w:left="283"/>
    </w:pPr>
    <w:rPr>
      <w:rFonts w:ascii="Times New Roman" w:hAnsi="Times New Roman"/>
      <w:sz w:val="16"/>
      <w:szCs w:val="16"/>
      <w:lang w:val="en-US"/>
    </w:rPr>
  </w:style>
  <w:style w:type="character" w:customStyle="1" w:styleId="BodyTextIndent3Char">
    <w:name w:val="Body Text Indent 3 Char"/>
    <w:basedOn w:val="DefaultParagraphFont"/>
    <w:link w:val="BodyTextIndent3"/>
    <w:uiPriority w:val="99"/>
    <w:semiHidden/>
    <w:rsid w:val="00C620A1"/>
    <w:rPr>
      <w:rFonts w:ascii="Times New Roman" w:eastAsia="Times New Roman" w:hAnsi="Times New Roman" w:cs="Times New Roman"/>
      <w:sz w:val="16"/>
      <w:szCs w:val="16"/>
      <w:lang w:val="en-US"/>
    </w:rPr>
  </w:style>
  <w:style w:type="paragraph" w:customStyle="1" w:styleId="ListArabic4">
    <w:name w:val="List Arabic 4"/>
    <w:basedOn w:val="Normal"/>
    <w:next w:val="Normal"/>
    <w:rsid w:val="00C620A1"/>
    <w:pPr>
      <w:numPr>
        <w:ilvl w:val="3"/>
        <w:numId w:val="2"/>
      </w:numPr>
      <w:tabs>
        <w:tab w:val="left" w:pos="86"/>
      </w:tabs>
      <w:spacing w:after="240"/>
      <w:jc w:val="both"/>
    </w:pPr>
    <w:rPr>
      <w:rFonts w:eastAsia="Arial Unicode MS" w:cs="Arial"/>
      <w:sz w:val="20"/>
      <w:szCs w:val="20"/>
      <w:lang w:val="en-GB"/>
    </w:rPr>
  </w:style>
  <w:style w:type="paragraph" w:customStyle="1" w:styleId="ListLegal1">
    <w:name w:val="List Legal 1"/>
    <w:basedOn w:val="Normal"/>
    <w:next w:val="BodyText"/>
    <w:rsid w:val="00C620A1"/>
    <w:pPr>
      <w:numPr>
        <w:numId w:val="2"/>
      </w:numPr>
      <w:tabs>
        <w:tab w:val="left" w:pos="22"/>
      </w:tabs>
      <w:spacing w:after="240"/>
      <w:jc w:val="both"/>
    </w:pPr>
    <w:rPr>
      <w:rFonts w:eastAsia="Arial Unicode MS" w:cs="Arial"/>
      <w:sz w:val="20"/>
      <w:szCs w:val="20"/>
      <w:lang w:val="en-GB"/>
    </w:rPr>
  </w:style>
  <w:style w:type="paragraph" w:customStyle="1" w:styleId="ListLegal2">
    <w:name w:val="List Legal 2"/>
    <w:basedOn w:val="Normal"/>
    <w:next w:val="BodyText"/>
    <w:rsid w:val="00C620A1"/>
    <w:pPr>
      <w:numPr>
        <w:ilvl w:val="1"/>
        <w:numId w:val="2"/>
      </w:numPr>
      <w:tabs>
        <w:tab w:val="left" w:pos="22"/>
      </w:tabs>
      <w:spacing w:after="240"/>
      <w:jc w:val="both"/>
    </w:pPr>
    <w:rPr>
      <w:rFonts w:eastAsia="Arial Unicode MS" w:cs="Arial"/>
      <w:sz w:val="20"/>
      <w:szCs w:val="20"/>
      <w:lang w:val="en-GB"/>
    </w:rPr>
  </w:style>
  <w:style w:type="paragraph" w:customStyle="1" w:styleId="ListLegal3">
    <w:name w:val="List Legal 3"/>
    <w:basedOn w:val="Normal"/>
    <w:next w:val="BodyTextIndent"/>
    <w:rsid w:val="00C620A1"/>
    <w:pPr>
      <w:numPr>
        <w:ilvl w:val="2"/>
        <w:numId w:val="2"/>
      </w:numPr>
      <w:tabs>
        <w:tab w:val="left" w:pos="50"/>
      </w:tabs>
      <w:spacing w:after="240"/>
      <w:jc w:val="both"/>
    </w:pPr>
    <w:rPr>
      <w:rFonts w:eastAsia="Arial Unicode MS" w:cs="Arial"/>
      <w:sz w:val="20"/>
      <w:szCs w:val="20"/>
      <w:lang w:val="en-GB"/>
    </w:rPr>
  </w:style>
  <w:style w:type="paragraph" w:styleId="BodyTextIndent">
    <w:name w:val="Body Text Indent"/>
    <w:basedOn w:val="Normal"/>
    <w:link w:val="BodyTextIndentChar"/>
    <w:uiPriority w:val="99"/>
    <w:semiHidden/>
    <w:unhideWhenUsed/>
    <w:rsid w:val="00C620A1"/>
    <w:pPr>
      <w:spacing w:after="120"/>
      <w:ind w:left="283"/>
    </w:pPr>
  </w:style>
  <w:style w:type="character" w:customStyle="1" w:styleId="BodyTextIndentChar">
    <w:name w:val="Body Text Indent Char"/>
    <w:basedOn w:val="DefaultParagraphFont"/>
    <w:link w:val="BodyTextIndent"/>
    <w:uiPriority w:val="99"/>
    <w:semiHidden/>
    <w:rsid w:val="00C620A1"/>
    <w:rPr>
      <w:rFonts w:ascii="Arial" w:eastAsia="Times New Roman" w:hAnsi="Arial" w:cs="Times New Roman"/>
      <w:szCs w:val="24"/>
    </w:rPr>
  </w:style>
  <w:style w:type="paragraph" w:styleId="Header">
    <w:name w:val="header"/>
    <w:basedOn w:val="Normal"/>
    <w:link w:val="HeaderChar"/>
    <w:uiPriority w:val="99"/>
    <w:unhideWhenUsed/>
    <w:rsid w:val="002B3FF6"/>
    <w:pPr>
      <w:tabs>
        <w:tab w:val="center" w:pos="4680"/>
        <w:tab w:val="right" w:pos="9360"/>
      </w:tabs>
    </w:pPr>
  </w:style>
  <w:style w:type="character" w:customStyle="1" w:styleId="HeaderChar">
    <w:name w:val="Header Char"/>
    <w:basedOn w:val="DefaultParagraphFont"/>
    <w:link w:val="Header"/>
    <w:uiPriority w:val="99"/>
    <w:rsid w:val="002B3FF6"/>
    <w:rPr>
      <w:rFonts w:ascii="Arial" w:eastAsia="Times New Roman" w:hAnsi="Arial" w:cs="Times New Roman"/>
      <w:szCs w:val="24"/>
    </w:rPr>
  </w:style>
  <w:style w:type="character" w:styleId="CommentReference">
    <w:name w:val="annotation reference"/>
    <w:basedOn w:val="DefaultParagraphFont"/>
    <w:uiPriority w:val="99"/>
    <w:semiHidden/>
    <w:unhideWhenUsed/>
    <w:rsid w:val="00D63271"/>
    <w:rPr>
      <w:sz w:val="16"/>
      <w:szCs w:val="16"/>
    </w:rPr>
  </w:style>
  <w:style w:type="paragraph" w:styleId="CommentText">
    <w:name w:val="annotation text"/>
    <w:basedOn w:val="Normal"/>
    <w:link w:val="CommentTextChar"/>
    <w:uiPriority w:val="99"/>
    <w:unhideWhenUsed/>
    <w:rsid w:val="00D63271"/>
    <w:pPr>
      <w:widowControl w:val="0"/>
      <w:autoSpaceDE w:val="0"/>
      <w:autoSpaceDN w:val="0"/>
      <w:adjustRightInd w:val="0"/>
    </w:pPr>
    <w:rPr>
      <w:rFonts w:ascii="Courier" w:hAnsi="Courier" w:cs="Courier"/>
      <w:sz w:val="20"/>
      <w:szCs w:val="20"/>
    </w:rPr>
  </w:style>
  <w:style w:type="character" w:customStyle="1" w:styleId="CommentTextChar">
    <w:name w:val="Comment Text Char"/>
    <w:basedOn w:val="DefaultParagraphFont"/>
    <w:link w:val="CommentText"/>
    <w:uiPriority w:val="99"/>
    <w:rsid w:val="00D63271"/>
    <w:rPr>
      <w:rFonts w:ascii="Courier" w:eastAsia="Times New Roman" w:hAnsi="Courier" w:cs="Courier"/>
      <w:sz w:val="20"/>
      <w:szCs w:val="20"/>
    </w:rPr>
  </w:style>
  <w:style w:type="paragraph" w:styleId="CommentSubject">
    <w:name w:val="annotation subject"/>
    <w:basedOn w:val="CommentText"/>
    <w:next w:val="CommentText"/>
    <w:link w:val="CommentSubjectChar"/>
    <w:uiPriority w:val="99"/>
    <w:semiHidden/>
    <w:unhideWhenUsed/>
    <w:rsid w:val="006258B2"/>
    <w:pPr>
      <w:widowControl/>
      <w:autoSpaceDE/>
      <w:autoSpaceDN/>
      <w:adjustRightInd/>
    </w:pPr>
    <w:rPr>
      <w:rFonts w:ascii="Arial" w:hAnsi="Arial" w:cs="Times New Roman"/>
      <w:b/>
      <w:bCs/>
    </w:rPr>
  </w:style>
  <w:style w:type="character" w:customStyle="1" w:styleId="CommentSubjectChar">
    <w:name w:val="Comment Subject Char"/>
    <w:basedOn w:val="CommentTextChar"/>
    <w:link w:val="CommentSubject"/>
    <w:uiPriority w:val="99"/>
    <w:semiHidden/>
    <w:rsid w:val="006258B2"/>
    <w:rPr>
      <w:rFonts w:ascii="Arial" w:eastAsia="Times New Roman" w:hAnsi="Arial" w:cs="Times New Roman"/>
      <w:b/>
      <w:bCs/>
      <w:sz w:val="20"/>
      <w:szCs w:val="20"/>
    </w:rPr>
  </w:style>
  <w:style w:type="character" w:styleId="Mention">
    <w:name w:val="Mention"/>
    <w:basedOn w:val="DefaultParagraphFont"/>
    <w:uiPriority w:val="99"/>
    <w:unhideWhenUsed/>
    <w:rsid w:val="006258B2"/>
    <w:rPr>
      <w:color w:val="2B579A"/>
      <w:shd w:val="clear" w:color="auto" w:fill="E1DFDD"/>
    </w:rPr>
  </w:style>
  <w:style w:type="paragraph" w:styleId="Footer">
    <w:name w:val="footer"/>
    <w:basedOn w:val="Normal"/>
    <w:link w:val="FooterChar"/>
    <w:uiPriority w:val="99"/>
    <w:semiHidden/>
    <w:unhideWhenUsed/>
    <w:rsid w:val="00ED49E1"/>
    <w:pPr>
      <w:tabs>
        <w:tab w:val="center" w:pos="4680"/>
        <w:tab w:val="right" w:pos="9360"/>
      </w:tabs>
    </w:pPr>
  </w:style>
  <w:style w:type="character" w:customStyle="1" w:styleId="FooterChar">
    <w:name w:val="Footer Char"/>
    <w:basedOn w:val="DefaultParagraphFont"/>
    <w:link w:val="Footer"/>
    <w:uiPriority w:val="99"/>
    <w:semiHidden/>
    <w:rsid w:val="00ED49E1"/>
    <w:rPr>
      <w:rFonts w:ascii="Arial" w:eastAsia="Times New Roman" w:hAnsi="Arial" w:cs="Times New Roman"/>
      <w:szCs w:val="24"/>
    </w:rPr>
  </w:style>
  <w:style w:type="character" w:styleId="UnresolvedMention">
    <w:name w:val="Unresolved Mention"/>
    <w:basedOn w:val="DefaultParagraphFont"/>
    <w:uiPriority w:val="99"/>
    <w:semiHidden/>
    <w:unhideWhenUsed/>
    <w:rsid w:val="00C82F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595037">
      <w:bodyDiv w:val="1"/>
      <w:marLeft w:val="0"/>
      <w:marRight w:val="0"/>
      <w:marTop w:val="0"/>
      <w:marBottom w:val="0"/>
      <w:divBdr>
        <w:top w:val="none" w:sz="0" w:space="0" w:color="auto"/>
        <w:left w:val="none" w:sz="0" w:space="0" w:color="auto"/>
        <w:bottom w:val="none" w:sz="0" w:space="0" w:color="auto"/>
        <w:right w:val="none" w:sz="0" w:space="0" w:color="auto"/>
      </w:divBdr>
    </w:div>
    <w:div w:id="710768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bankofcanada.ca/wp-content/uploads/2018/07/code-business-conduct-ethics.pdf" TargetMode="External"/><Relationship Id="rId18" Type="http://schemas.openxmlformats.org/officeDocument/2006/relationships/hyperlink" Target="mailto:pace-cepa@bank-banque-canada.ca" TargetMode="External"/><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hyperlink" Target="mailto:accountspayable@bankofcanada.ca" TargetMode="External"/><Relationship Id="rId17" Type="http://schemas.microsoft.com/office/2018/08/relationships/commentsExtensible" Target="commentsExtensible.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mailto:Info_Procurement@bank-banque-canada.ca"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header" Target="header3.xml"/></Relationships>
</file>

<file path=word/documenttasks/documenttasks1.xml><?xml version="1.0" encoding="utf-8"?>
<t:Tasks xmlns:t="http://schemas.microsoft.com/office/tasks/2019/documenttasks" xmlns:oel="http://schemas.microsoft.com/office/2019/extlst">
  <t:Task id="{9648612C-8460-4379-8D8F-FA8A8495DF7F}">
    <t:Anchor>
      <t:Comment id="378980355"/>
    </t:Anchor>
    <t:History>
      <t:Event id="{4084A76C-E0A6-4AB1-B687-2A7F06E2E2F0}" time="2026-01-05T14:58:54.17Z">
        <t:Attribution userId="S::degy@bank-banque-canada.ca::3c6d3f08-a49d-4b2a-b0f3-d5295c234cb9" userProvider="AD" userName="Yolande Degbey"/>
        <t:Anchor>
          <t:Comment id="378980355"/>
        </t:Anchor>
        <t:Create/>
      </t:Event>
      <t:Event id="{1AA4AE1F-A177-4B45-9BF9-27E8B8BB1233}" time="2026-01-05T14:58:54.17Z">
        <t:Attribution userId="S::degy@bank-banque-canada.ca::3c6d3f08-a49d-4b2a-b0f3-d5295c234cb9" userProvider="AD" userName="Yolande Degbey"/>
        <t:Anchor>
          <t:Comment id="378980355"/>
        </t:Anchor>
        <t:Assign userId="S::cokr@bank-banque-canada.ca::303b3a8c-778f-4045-bb03-06c188318984" userProvider="AD" userName="Kristina Corluka"/>
      </t:Event>
      <t:Event id="{14B3763C-0452-4EFE-BAB3-91CF4BECB633}" time="2026-01-05T14:58:54.17Z">
        <t:Attribution userId="S::degy@bank-banque-canada.ca::3c6d3f08-a49d-4b2a-b0f3-d5295c234cb9" userProvider="AD" userName="Yolande Degbey"/>
        <t:Anchor>
          <t:Comment id="378980355"/>
        </t:Anchor>
        <t:SetTitle title="@Kristina Corluka Salut Kristina, Megan de Privacy me demande changer les numeros de telephones par l’adresse generique de PACE: pace-cepa@bank-banque-canada.ca"/>
      </t:Event>
      <t:Event id="{626EA050-0876-429B-8016-CC517C62C6B8}" time="2026-01-05T18:37:58.663Z">
        <t:Attribution userId="S::degy@bank-banque-canada.ca::3c6d3f08-a49d-4b2a-b0f3-d5295c234cb9" userProvider="AD" userName="Yolande Degbey"/>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SharedContentType xmlns="Microsoft.SharePoint.Taxonomy.ContentTypeSync" SourceId="35a7de49-b683-4164-88f8-c84c8842f202" ContentTypeId="0x0101001195684D2F137647AA5434A5CB73DF0451" PreviousValue="false"/>
</file>

<file path=customXml/item3.xml><?xml version="1.0" encoding="utf-8"?>
<ct:contentTypeSchema xmlns:ct="http://schemas.microsoft.com/office/2006/metadata/contentType" xmlns:ma="http://schemas.microsoft.com/office/2006/metadata/properties/metaAttributes" ct:_="" ma:_="" ma:contentTypeName="ELS Document" ma:contentTypeID="0x0101001195684D2F137647AA5434A5CB73DF045100E39E2124D8921F4F8B27133FD62D15BB" ma:contentTypeVersion="1106" ma:contentTypeDescription="Create a new document." ma:contentTypeScope="" ma:versionID="d366f2bb6306402c85ede9dafc2c5916">
  <xsd:schema xmlns:xsd="http://www.w3.org/2001/XMLSchema" xmlns:xs="http://www.w3.org/2001/XMLSchema" xmlns:p="http://schemas.microsoft.com/office/2006/metadata/properties" xmlns:ns2="d5953541-9517-43c8-9aab-99ea89c11ef5" xmlns:ns3="9636a205-bf96-4072-8609-051e513ad04c" xmlns:ns4="064b9698-9241-4f12-a325-42a6be965244" targetNamespace="http://schemas.microsoft.com/office/2006/metadata/properties" ma:root="true" ma:fieldsID="fd25f535ae31b5ab3bd82ec40fb0e4a2" ns2:_="" ns3:_="" ns4:_="">
    <xsd:import namespace="d5953541-9517-43c8-9aab-99ea89c11ef5"/>
    <xsd:import namespace="9636a205-bf96-4072-8609-051e513ad04c"/>
    <xsd:import namespace="064b9698-9241-4f12-a325-42a6be965244"/>
    <xsd:element name="properties">
      <xsd:complexType>
        <xsd:sequence>
          <xsd:element name="documentManagement">
            <xsd:complexType>
              <xsd:all>
                <xsd:element ref="ns2:BoCAuthoredDate" minOccurs="0"/>
                <xsd:element ref="ns2:BoCMultiAuthor" minOccurs="0"/>
                <xsd:element ref="ns2:BoCAuthor" minOccurs="0"/>
                <xsd:element ref="ns2:BoCSourcePrimaryID" minOccurs="0"/>
                <xsd:element ref="ns2:BoCSourceSecondaryID" minOccurs="0"/>
                <xsd:element ref="ns2:BoCBoCArchives" minOccurs="0"/>
                <xsd:element ref="ns2:BoCRecordState" minOccurs="0"/>
                <xsd:element ref="ns2:BoCRecordCategory" minOccurs="0"/>
                <xsd:element ref="ns2:BoCRecordStatus" minOccurs="0"/>
                <xsd:element ref="ns2:BoCRecordDeclaredDate" minOccurs="0"/>
                <xsd:element ref="ns2:BoCRecordVital" minOccurs="0"/>
                <xsd:element ref="ns2:BoCRecordData" minOccurs="0"/>
                <xsd:element ref="ns2:BoCComments" minOccurs="0"/>
                <xsd:element ref="ns2:BoCOriginalDocumentIDValue" minOccurs="0"/>
                <xsd:element ref="ns2:BoCContentID" minOccurs="0"/>
                <xsd:element ref="ns2:_dlc_DocIdUrl" minOccurs="0"/>
                <xsd:element ref="ns2:_dlc_DocIdPersistId" minOccurs="0"/>
                <xsd:element ref="ns2:b4078637a8a142d79ee567a0e1b1b1dc" minOccurs="0"/>
                <xsd:element ref="ns2:TaxCatchAll" minOccurs="0"/>
                <xsd:element ref="ns2:TaxCatchAllLabel" minOccurs="0"/>
                <xsd:element ref="ns2:o0ecdfd9bd014bd491b131fdc98e1882" minOccurs="0"/>
                <xsd:element ref="ns2:TaxKeywordTaxHTField" minOccurs="0"/>
                <xsd:element ref="ns2:_dlc_DocId" minOccurs="0"/>
                <xsd:element ref="ns3:SharedWithUsers" minOccurs="0"/>
                <xsd:element ref="ns3:SharedWithDetails" minOccurs="0"/>
                <xsd:element ref="ns4:MediaServiceAutoKeyPoints" minOccurs="0"/>
                <xsd:element ref="ns4:MediaServiceKeyPoints" minOccurs="0"/>
                <xsd:element ref="ns4:MediaServiceObjectDetectorVersions" minOccurs="0"/>
                <xsd:element ref="ns4:lcf76f155ced4ddcb4097134ff3c332f" minOccurs="0"/>
                <xsd:element ref="ns4:MediaServiceOCR" minOccurs="0"/>
                <xsd:element ref="ns4:MediaServiceGenerationTime" minOccurs="0"/>
                <xsd:element ref="ns4:MediaServiceEventHashCode" minOccurs="0"/>
                <xsd:element ref="ns4:MediaServiceSearchProperties" minOccurs="0"/>
                <xsd:element ref="ns4:_Flow_SignoffStatus" minOccurs="0"/>
                <xsd:element ref="ns4:MediaServiceDateTaken"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953541-9517-43c8-9aab-99ea89c11ef5" elementFormDefault="qualified">
    <xsd:import namespace="http://schemas.microsoft.com/office/2006/documentManagement/types"/>
    <xsd:import namespace="http://schemas.microsoft.com/office/infopath/2007/PartnerControls"/>
    <xsd:element name="BoCAuthoredDate" ma:index="2" nillable="true" ma:displayName="Authored Date" ma:description="" ma:format="DateTime" ma:internalName="BoCAuthoredDate" ma:readOnly="false">
      <xsd:simpleType>
        <xsd:restriction base="dms:DateTime"/>
      </xsd:simpleType>
    </xsd:element>
    <xsd:element name="BoCMultiAuthor" ma:index="3" nillable="true" ma:displayName="Document Author" ma:list="UserInfo" ma:SearchPeopleOnly="false" ma:SharePointGroup="0" ma:internalName="BoCMultiAuthor"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BoCAuthor" ma:index="4" nillable="true" ma:displayName="Author" ma:description="" ma:internalName="BoCAuthor" ma:readOnly="false">
      <xsd:simpleType>
        <xsd:restriction base="dms:Text">
          <xsd:maxLength value="255"/>
        </xsd:restriction>
      </xsd:simpleType>
    </xsd:element>
    <xsd:element name="BoCSourcePrimaryID" ma:index="6" nillable="true" ma:displayName="Source Primary ID" ma:description="" ma:internalName="BoCSourcePrimaryID" ma:readOnly="false">
      <xsd:simpleType>
        <xsd:restriction base="dms:Text">
          <xsd:maxLength value="255"/>
        </xsd:restriction>
      </xsd:simpleType>
    </xsd:element>
    <xsd:element name="BoCSourceSecondaryID" ma:index="7" nillable="true" ma:displayName="Source Secondary ID" ma:description="" ma:internalName="BoCSourceSecondaryID" ma:readOnly="false">
      <xsd:simpleType>
        <xsd:restriction base="dms:Text">
          <xsd:maxLength value="255"/>
        </xsd:restriction>
      </xsd:simpleType>
    </xsd:element>
    <xsd:element name="BoCBoCArchives" ma:index="9" nillable="true" ma:displayName="BoC Archives" ma:default="No" ma:description="" ma:format="Dropdown" ma:internalName="BoCBoCArchives" ma:readOnly="false">
      <xsd:simpleType>
        <xsd:restriction base="dms:Choice">
          <xsd:enumeration value="No"/>
          <xsd:enumeration value="Yes"/>
        </xsd:restriction>
      </xsd:simpleType>
    </xsd:element>
    <xsd:element name="BoCRecordState" ma:index="10" nillable="true" ma:displayName="Record State" ma:description="" ma:internalName="BoCRecordState" ma:readOnly="false">
      <xsd:simpleType>
        <xsd:restriction base="dms:Text">
          <xsd:maxLength value="255"/>
        </xsd:restriction>
      </xsd:simpleType>
    </xsd:element>
    <xsd:element name="BoCRecordCategory" ma:index="11" nillable="true" ma:displayName="Record Category" ma:description="" ma:internalName="BoCRecordCategory" ma:readOnly="false">
      <xsd:simpleType>
        <xsd:restriction base="dms:Text">
          <xsd:maxLength value="255"/>
        </xsd:restriction>
      </xsd:simpleType>
    </xsd:element>
    <xsd:element name="BoCRecordStatus" ma:index="12" nillable="true" ma:displayName="Record Status" ma:description="" ma:internalName="BoCRecordStatus" ma:readOnly="false">
      <xsd:simpleType>
        <xsd:restriction base="dms:Text">
          <xsd:maxLength value="255"/>
        </xsd:restriction>
      </xsd:simpleType>
    </xsd:element>
    <xsd:element name="BoCRecordDeclaredDate" ma:index="13" nillable="true" ma:displayName="Record Declared Date" ma:description="" ma:format="DateTime" ma:internalName="BoCRecordDeclaredDate" ma:readOnly="false">
      <xsd:simpleType>
        <xsd:restriction base="dms:DateTime"/>
      </xsd:simpleType>
    </xsd:element>
    <xsd:element name="BoCRecordVital" ma:index="14" nillable="true" ma:displayName="Record Vital" ma:default="false" ma:format="Dropdown" ma:internalName="BoCRecordVital" ma:readOnly="false">
      <xsd:simpleType>
        <xsd:restriction base="dms:Choice">
          <xsd:enumeration value="true"/>
          <xsd:enumeration value="false"/>
          <xsd:enumeration value="Yes"/>
          <xsd:enumeration value="No"/>
        </xsd:restriction>
      </xsd:simpleType>
    </xsd:element>
    <xsd:element name="BoCRecordData" ma:index="15" nillable="true" ma:displayName="Record Data" ma:description="" ma:internalName="BoCRecordData" ma:readOnly="false">
      <xsd:simpleType>
        <xsd:restriction base="dms:Note">
          <xsd:maxLength value="255"/>
        </xsd:restriction>
      </xsd:simpleType>
    </xsd:element>
    <xsd:element name="BoCComments" ma:index="16" nillable="true" ma:displayName="Comments" ma:description="" ma:internalName="BoCComments" ma:readOnly="false">
      <xsd:simpleType>
        <xsd:restriction base="dms:Note">
          <xsd:maxLength value="255"/>
        </xsd:restriction>
      </xsd:simpleType>
    </xsd:element>
    <xsd:element name="BoCOriginalDocumentIDValue" ma:index="17" nillable="true" ma:displayName="Original Document ID Value" ma:internalName="BoCOriginalDocumentIDValue" ma:readOnly="false">
      <xsd:simpleType>
        <xsd:restriction base="dms:Text">
          <xsd:maxLength value="255"/>
        </xsd:restriction>
      </xsd:simpleType>
    </xsd:element>
    <xsd:element name="BoCContentID" ma:index="18" nillable="true" ma:displayName="Content ID" ma:description="" ma:internalName="BoCContentID" ma:readOnly="false">
      <xsd:simpleType>
        <xsd:restriction base="dms:Text">
          <xsd:maxLength value="255"/>
        </xsd:restriction>
      </xsd:simpleType>
    </xsd:element>
    <xsd:element name="_dlc_DocIdUrl" ma:index="2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1" nillable="true" ma:displayName="Persist ID" ma:description="Keep ID on add." ma:hidden="true" ma:internalName="_dlc_DocIdPersistId" ma:readOnly="true">
      <xsd:simpleType>
        <xsd:restriction base="dms:Boolean"/>
      </xsd:simpleType>
    </xsd:element>
    <xsd:element name="b4078637a8a142d79ee567a0e1b1b1dc" ma:index="24" ma:taxonomy="true" ma:internalName="b4078637a8a142d79ee567a0e1b1b1dc" ma:taxonomyFieldName="BoCDepartment" ma:displayName="Department" ma:default="" ma:fieldId="{b4078637-a8a1-42d7-9ee5-67a0e1b1b1dc}" ma:sspId="35a7de49-b683-4164-88f8-c84c8842f202" ma:termSetId="61d1b948-156e-4cbe-b7da-40a6c83a83ea" ma:anchorId="00000000-0000-0000-0000-000000000000" ma:open="false" ma:isKeyword="false">
      <xsd:complexType>
        <xsd:sequence>
          <xsd:element ref="pc:Terms" minOccurs="0" maxOccurs="1"/>
        </xsd:sequence>
      </xsd:complexType>
    </xsd:element>
    <xsd:element name="TaxCatchAll" ma:index="25" nillable="true" ma:displayName="Taxonomy Catch All Column" ma:hidden="true" ma:list="{fba22c2d-9af3-4c7b-b639-4df7057293f9}" ma:internalName="TaxCatchAll" ma:showField="CatchAllData" ma:web="9636a205-bf96-4072-8609-051e513ad04c">
      <xsd:complexType>
        <xsd:complexContent>
          <xsd:extension base="dms:MultiChoiceLookup">
            <xsd:sequence>
              <xsd:element name="Value" type="dms:Lookup" maxOccurs="unbounded" minOccurs="0" nillable="true"/>
            </xsd:sequence>
          </xsd:extension>
        </xsd:complexContent>
      </xsd:complexType>
    </xsd:element>
    <xsd:element name="TaxCatchAllLabel" ma:index="26" nillable="true" ma:displayName="Taxonomy Catch All Column1" ma:hidden="true" ma:list="{fba22c2d-9af3-4c7b-b639-4df7057293f9}" ma:internalName="TaxCatchAllLabel" ma:readOnly="true" ma:showField="CatchAllDataLabel" ma:web="9636a205-bf96-4072-8609-051e513ad04c">
      <xsd:complexType>
        <xsd:complexContent>
          <xsd:extension base="dms:MultiChoiceLookup">
            <xsd:sequence>
              <xsd:element name="Value" type="dms:Lookup" maxOccurs="unbounded" minOccurs="0" nillable="true"/>
            </xsd:sequence>
          </xsd:extension>
        </xsd:complexContent>
      </xsd:complexType>
    </xsd:element>
    <xsd:element name="o0ecdfd9bd014bd491b131fdc98e1882" ma:index="30" nillable="true" ma:taxonomy="true" ma:internalName="o0ecdfd9bd014bd491b131fdc98e1882" ma:taxonomyFieldName="BoCRecordClassification" ma:displayName="Record Classification" ma:readOnly="false" ma:default="" ma:fieldId="{80ecdfd9-bd01-4bd4-91b1-31fdc98e1882}" ma:sspId="35a7de49-b683-4164-88f8-c84c8842f202" ma:termSetId="c9ddf070-7fea-4dd5-b2ae-fbe4261c5b2a" ma:anchorId="00000000-0000-0000-0000-000000000000" ma:open="false" ma:isKeyword="false">
      <xsd:complexType>
        <xsd:sequence>
          <xsd:element ref="pc:Terms" minOccurs="0" maxOccurs="1"/>
        </xsd:sequence>
      </xsd:complexType>
    </xsd:element>
    <xsd:element name="TaxKeywordTaxHTField" ma:index="31" nillable="true" ma:taxonomy="true" ma:internalName="TaxKeywordTaxHTField" ma:taxonomyFieldName="TaxKeyword" ma:displayName="Enterprise Keywords" ma:fieldId="{23f27201-bee3-471e-b2e7-b64fd8b7ca38}" ma:taxonomyMulti="true" ma:sspId="35a7de49-b683-4164-88f8-c84c8842f202" ma:termSetId="00000000-0000-0000-0000-000000000000" ma:anchorId="00000000-0000-0000-0000-000000000000" ma:open="true" ma:isKeyword="true">
      <xsd:complexType>
        <xsd:sequence>
          <xsd:element ref="pc:Terms" minOccurs="0" maxOccurs="1"/>
        </xsd:sequence>
      </xsd:complexType>
    </xsd:element>
    <xsd:element name="_dlc_DocId" ma:index="32" nillable="true" ma:displayName="Document ID Value" ma:description="The value of the document ID assigned to this item." ma:internalName="_dlc_Doc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36a205-bf96-4072-8609-051e513ad04c" elementFormDefault="qualified">
    <xsd:import namespace="http://schemas.microsoft.com/office/2006/documentManagement/types"/>
    <xsd:import namespace="http://schemas.microsoft.com/office/infopath/2007/PartnerControls"/>
    <xsd:element name="SharedWithUsers" ma:index="3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4b9698-9241-4f12-a325-42a6be965244" elementFormDefault="qualified">
    <xsd:import namespace="http://schemas.microsoft.com/office/2006/documentManagement/types"/>
    <xsd:import namespace="http://schemas.microsoft.com/office/infopath/2007/PartnerControls"/>
    <xsd:element name="MediaServiceAutoKeyPoints" ma:index="36" nillable="true" ma:displayName="MediaServiceAutoKeyPoints" ma:hidden="true" ma:internalName="MediaServiceAutoKeyPoints" ma:readOnly="true">
      <xsd:simpleType>
        <xsd:restriction base="dms:Note"/>
      </xsd:simpleType>
    </xsd:element>
    <xsd:element name="MediaServiceKeyPoints" ma:index="37" nillable="true" ma:displayName="KeyPoints" ma:internalName="MediaServiceKeyPoints" ma:readOnly="true">
      <xsd:simpleType>
        <xsd:restriction base="dms:Note">
          <xsd:maxLength value="255"/>
        </xsd:restriction>
      </xsd:simpleType>
    </xsd:element>
    <xsd:element name="MediaServiceObjectDetectorVersions" ma:index="38"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35a7de49-b683-4164-88f8-c84c8842f202" ma:termSetId="09814cd3-568e-fe90-9814-8d621ff8fb84" ma:anchorId="fba54fb3-c3e1-fe81-a776-ca4b69148c4d" ma:open="true" ma:isKeyword="false">
      <xsd:complexType>
        <xsd:sequence>
          <xsd:element ref="pc:Terms" minOccurs="0" maxOccurs="1"/>
        </xsd:sequence>
      </xsd:complexType>
    </xsd:element>
    <xsd:element name="MediaServiceOCR" ma:index="41" nillable="true" ma:displayName="Extracted Text" ma:internalName="MediaServiceOCR" ma:readOnly="true">
      <xsd:simpleType>
        <xsd:restriction base="dms:Note">
          <xsd:maxLength value="255"/>
        </xsd:restriction>
      </xsd:simpleType>
    </xsd:element>
    <xsd:element name="MediaServiceGenerationTime" ma:index="42" nillable="true" ma:displayName="MediaServiceGenerationTime" ma:hidden="true" ma:internalName="MediaServiceGenerationTime" ma:readOnly="true">
      <xsd:simpleType>
        <xsd:restriction base="dms:Text"/>
      </xsd:simpleType>
    </xsd:element>
    <xsd:element name="MediaServiceEventHashCode" ma:index="43" nillable="true" ma:displayName="MediaServiceEventHashCode" ma:hidden="true" ma:internalName="MediaServiceEventHashCode" ma:readOnly="true">
      <xsd:simpleType>
        <xsd:restriction base="dms:Text"/>
      </xsd:simpleType>
    </xsd:element>
    <xsd:element name="MediaServiceSearchProperties" ma:index="44" nillable="true" ma:displayName="MediaServiceSearchProperties" ma:hidden="true" ma:internalName="MediaServiceSearchProperties" ma:readOnly="true">
      <xsd:simpleType>
        <xsd:restriction base="dms:Note"/>
      </xsd:simpleType>
    </xsd:element>
    <xsd:element name="_Flow_SignoffStatus" ma:index="45" nillable="true" ma:displayName="Sign-off status" ma:internalName="Sign_x002d_off_x0020_status">
      <xsd:simpleType>
        <xsd:restriction base="dms:Text"/>
      </xsd:simpleType>
    </xsd:element>
    <xsd:element name="MediaServiceDateTaken" ma:index="46" nillable="true" ma:displayName="MediaServiceDateTaken" ma:description="" ma:hidden="true" ma:indexed="true" ma:internalName="MediaServiceDateTaken" ma:readOnly="true">
      <xsd:simpleType>
        <xsd:restriction base="dms:Text"/>
      </xsd:simpleType>
    </xsd:element>
    <xsd:element name="MediaLengthInSeconds" ma:index="47" nillable="true" ma:displayName="MediaLengthInSeconds" ma:hidden="true" ma:internalName="MediaLengthInSeconds" ma:readOnly="true">
      <xsd:simpleType>
        <xsd:restriction base="dms:Unknown"/>
      </xsd:simpleType>
    </xsd:element>
    <xsd:element name="MediaServiceLocation" ma:index="4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oCRecordVital xmlns="d5953541-9517-43c8-9aab-99ea89c11ef5">false</BoCRecordVital>
    <BoCRecordData xmlns="d5953541-9517-43c8-9aab-99ea89c11ef5" xsi:nil="true"/>
    <BoCMultiAuthor xmlns="d5953541-9517-43c8-9aab-99ea89c11ef5">
      <UserInfo>
        <DisplayName/>
        <AccountId xsi:nil="true"/>
        <AccountType/>
      </UserInfo>
    </BoCMultiAuthor>
    <BoCSourceSecondaryID xmlns="d5953541-9517-43c8-9aab-99ea89c11ef5" xsi:nil="true"/>
    <TaxCatchAll xmlns="d5953541-9517-43c8-9aab-99ea89c11ef5">
      <Value>1</Value>
    </TaxCatchAll>
    <BoCContentID xmlns="d5953541-9517-43c8-9aab-99ea89c11ef5" xsi:nil="true"/>
    <BoCRecordDeclaredDate xmlns="d5953541-9517-43c8-9aab-99ea89c11ef5" xsi:nil="true"/>
    <o0ecdfd9bd014bd491b131fdc98e1882 xmlns="d5953541-9517-43c8-9aab-99ea89c11ef5">
      <Terms xmlns="http://schemas.microsoft.com/office/infopath/2007/PartnerControls"/>
    </o0ecdfd9bd014bd491b131fdc98e1882>
    <BoCComments xmlns="d5953541-9517-43c8-9aab-99ea89c11ef5" xsi:nil="true"/>
    <TaxKeywordTaxHTField xmlns="d5953541-9517-43c8-9aab-99ea89c11ef5">
      <Terms xmlns="http://schemas.microsoft.com/office/infopath/2007/PartnerControls"/>
    </TaxKeywordTaxHTField>
    <BoCRecordState xmlns="d5953541-9517-43c8-9aab-99ea89c11ef5" xsi:nil="true"/>
    <BoCOriginalDocumentIDValue xmlns="d5953541-9517-43c8-9aab-99ea89c11ef5" xsi:nil="true"/>
    <lcf76f155ced4ddcb4097134ff3c332f xmlns="064b9698-9241-4f12-a325-42a6be965244">
      <Terms xmlns="http://schemas.microsoft.com/office/infopath/2007/PartnerControls"/>
    </lcf76f155ced4ddcb4097134ff3c332f>
    <BoCRecordStatus xmlns="d5953541-9517-43c8-9aab-99ea89c11ef5" xsi:nil="true"/>
    <b4078637a8a142d79ee567a0e1b1b1dc xmlns="d5953541-9517-43c8-9aab-99ea89c11ef5">
      <Terms xmlns="http://schemas.microsoft.com/office/infopath/2007/PartnerControls">
        <TermInfo xmlns="http://schemas.microsoft.com/office/infopath/2007/PartnerControls">
          <TermName xmlns="http://schemas.microsoft.com/office/infopath/2007/PartnerControls">Executive and Legal Services</TermName>
          <TermId xmlns="http://schemas.microsoft.com/office/infopath/2007/PartnerControls">29c4fb99-0dfa-4f60-a7d4-9456e9b7e503</TermId>
        </TermInfo>
      </Terms>
    </b4078637a8a142d79ee567a0e1b1b1dc>
    <BoCAuthoredDate xmlns="d5953541-9517-43c8-9aab-99ea89c11ef5" xsi:nil="true"/>
    <BoCAuthor xmlns="d5953541-9517-43c8-9aab-99ea89c11ef5" xsi:nil="true"/>
    <BoCSourcePrimaryID xmlns="d5953541-9517-43c8-9aab-99ea89c11ef5" xsi:nil="true"/>
    <BoCRecordCategory xmlns="d5953541-9517-43c8-9aab-99ea89c11ef5" xsi:nil="true"/>
    <BoCBoCArchives xmlns="d5953541-9517-43c8-9aab-99ea89c11ef5">No</BoCBoCArchives>
    <_dlc_DocId xmlns="d5953541-9517-43c8-9aab-99ea89c11ef5">VTQHCTRVKWT5-69539315-151531</_dlc_DocId>
    <_dlc_DocIdUrl xmlns="d5953541-9517-43c8-9aab-99ea89c11ef5">
      <Url>https://bankofcanada.sharepoint.com/sites/D_ELS_PROC/_layouts/15/DocIdRedir.aspx?ID=VTQHCTRVKWT5-69539315-151531</Url>
      <Description>VTQHCTRVKWT5-69539315-151531</Description>
    </_dlc_DocIdUrl>
    <_Flow_SignoffStatus xmlns="064b9698-9241-4f12-a325-42a6be965244"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773AC0-DB09-42DA-9199-828342B847EE}">
  <ds:schemaRefs>
    <ds:schemaRef ds:uri="http://schemas.microsoft.com/sharepoint/events"/>
  </ds:schemaRefs>
</ds:datastoreItem>
</file>

<file path=customXml/itemProps2.xml><?xml version="1.0" encoding="utf-8"?>
<ds:datastoreItem xmlns:ds="http://schemas.openxmlformats.org/officeDocument/2006/customXml" ds:itemID="{409057A0-BEEF-46E4-8D2D-B21447F8BD56}">
  <ds:schemaRefs>
    <ds:schemaRef ds:uri="Microsoft.SharePoint.Taxonomy.ContentTypeSync"/>
  </ds:schemaRefs>
</ds:datastoreItem>
</file>

<file path=customXml/itemProps3.xml><?xml version="1.0" encoding="utf-8"?>
<ds:datastoreItem xmlns:ds="http://schemas.openxmlformats.org/officeDocument/2006/customXml" ds:itemID="{55AC6FE7-C24E-4577-A98F-352D916EA4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953541-9517-43c8-9aab-99ea89c11ef5"/>
    <ds:schemaRef ds:uri="9636a205-bf96-4072-8609-051e513ad04c"/>
    <ds:schemaRef ds:uri="064b9698-9241-4f12-a325-42a6be9652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DD864F-D3FF-4792-A196-71F0C4F95A4A}">
  <ds:schemaRefs>
    <ds:schemaRef ds:uri="http://schemas.microsoft.com/office/2006/metadata/properties"/>
    <ds:schemaRef ds:uri="http://schemas.microsoft.com/office/infopath/2007/PartnerControls"/>
    <ds:schemaRef ds:uri="d5953541-9517-43c8-9aab-99ea89c11ef5"/>
    <ds:schemaRef ds:uri="064b9698-9241-4f12-a325-42a6be965244"/>
  </ds:schemaRefs>
</ds:datastoreItem>
</file>

<file path=customXml/itemProps5.xml><?xml version="1.0" encoding="utf-8"?>
<ds:datastoreItem xmlns:ds="http://schemas.openxmlformats.org/officeDocument/2006/customXml" ds:itemID="{9C7B8DB6-2BB6-49C7-A7F3-0B34EC7F40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5139</Words>
  <Characters>27498</Characters>
  <Application>Microsoft Office Word</Application>
  <DocSecurity>0</DocSecurity>
  <Lines>561</Lines>
  <Paragraphs>199</Paragraphs>
  <ScaleCrop>false</ScaleCrop>
  <Company/>
  <LinksUpToDate>false</LinksUpToDate>
  <CharactersWithSpaces>32438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F - Form of Agreement.docx</dc:title>
  <dc:subject/>
  <dc:creator>Kristina Corluka</dc:creator>
  <cp:keywords/>
  <dc:description/>
  <cp:lastModifiedBy>Kristina Corluka</cp:lastModifiedBy>
  <cp:revision>2</cp:revision>
  <dcterms:created xsi:type="dcterms:W3CDTF">2026-08-27T17:14:00Z</dcterms:created>
  <dcterms:modified xsi:type="dcterms:W3CDTF">2026-08-27T17:14:00Z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Category/Catégorie: Protected A/Protégé A</vt:lpwstr>
  </property>
  <property fmtid="{D5CDD505-2E9C-101B-9397-08002B2CF9AE}" pid="5" name="MSIP_Label_5b86eac6-a787-4dfb-a66c-9a84930c1f5d_Enabled">
    <vt:lpwstr>true</vt:lpwstr>
  </property>
  <property fmtid="{D5CDD505-2E9C-101B-9397-08002B2CF9AE}" pid="6" name="MSIP_Label_5b86eac6-a787-4dfb-a66c-9a84930c1f5d_SetDate">
    <vt:lpwstr>2024-03-08T19:28:53Z</vt:lpwstr>
  </property>
  <property fmtid="{D5CDD505-2E9C-101B-9397-08002B2CF9AE}" pid="7" name="MSIP_Label_5b86eac6-a787-4dfb-a66c-9a84930c1f5d_Method">
    <vt:lpwstr>Privileged</vt:lpwstr>
  </property>
  <property fmtid="{D5CDD505-2E9C-101B-9397-08002B2CF9AE}" pid="8" name="MSIP_Label_5b86eac6-a787-4dfb-a66c-9a84930c1f5d_Name">
    <vt:lpwstr>Protected A - Protégé A</vt:lpwstr>
  </property>
  <property fmtid="{D5CDD505-2E9C-101B-9397-08002B2CF9AE}" pid="9" name="MSIP_Label_5b86eac6-a787-4dfb-a66c-9a84930c1f5d_SiteId">
    <vt:lpwstr>164f988b-a2f4-4584-aeaa-21bd4a0234bc</vt:lpwstr>
  </property>
  <property fmtid="{D5CDD505-2E9C-101B-9397-08002B2CF9AE}" pid="10" name="MSIP_Label_5b86eac6-a787-4dfb-a66c-9a84930c1f5d_ActionId">
    <vt:lpwstr>0bbef4e2-5666-485a-b3dc-ed50d79c8681</vt:lpwstr>
  </property>
  <property fmtid="{D5CDD505-2E9C-101B-9397-08002B2CF9AE}" pid="11" name="MSIP_Label_5b86eac6-a787-4dfb-a66c-9a84930c1f5d_ContentBits">
    <vt:lpwstr>1</vt:lpwstr>
  </property>
  <property fmtid="{D5CDD505-2E9C-101B-9397-08002B2CF9AE}" pid="12" name="ContentTypeId">
    <vt:lpwstr>0x0101001195684D2F137647AA5434A5CB73DF045100E39E2124D8921F4F8B27133FD62D15BB</vt:lpwstr>
  </property>
  <property fmtid="{D5CDD505-2E9C-101B-9397-08002B2CF9AE}" pid="13" name="TaxKeyword">
    <vt:lpwstr/>
  </property>
  <property fmtid="{D5CDD505-2E9C-101B-9397-08002B2CF9AE}" pid="14" name="BoCDepartment">
    <vt:lpwstr>1;#Executive and Legal Services|29c4fb99-0dfa-4f60-a7d4-9456e9b7e503</vt:lpwstr>
  </property>
  <property fmtid="{D5CDD505-2E9C-101B-9397-08002B2CF9AE}" pid="15" name="MediaServiceImageTags">
    <vt:lpwstr/>
  </property>
  <property fmtid="{D5CDD505-2E9C-101B-9397-08002B2CF9AE}" pid="16" name="BoCRecordClassification">
    <vt:lpwstr/>
  </property>
  <property fmtid="{D5CDD505-2E9C-101B-9397-08002B2CF9AE}" pid="17" name="_dlc_DocIdItemGuid">
    <vt:lpwstr>49a28f2e-052c-4f42-8937-9d2773fb50b1</vt:lpwstr>
  </property>
  <property fmtid="{D5CDD505-2E9C-101B-9397-08002B2CF9AE}" pid="18" name="docLang">
    <vt:lpwstr>en</vt:lpwstr>
  </property>
</Properties>
</file>