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u w:val="single"/>
        </w:rPr>
      </w:pPr>
      <w:r w:rsidDel="00000000" w:rsidR="00000000" w:rsidRPr="00000000">
        <w:rPr>
          <w:b w:val="1"/>
          <w:u w:val="single"/>
          <w:rtl w:val="0"/>
        </w:rPr>
        <w:t xml:space="preserve">Prueba Técnica</w:t>
      </w:r>
      <w:r w:rsidDel="00000000" w:rsidR="00000000" w:rsidRPr="00000000">
        <w:drawing>
          <wp:anchor allowOverlap="1" behindDoc="0" distB="0" distT="0" distL="0" distR="0" hidden="0" layoutInCell="1" locked="0" relativeHeight="0" simplePos="0">
            <wp:simplePos x="0" y="0"/>
            <wp:positionH relativeFrom="column">
              <wp:posOffset>266700</wp:posOffset>
            </wp:positionH>
            <wp:positionV relativeFrom="paragraph">
              <wp:posOffset>0</wp:posOffset>
            </wp:positionV>
            <wp:extent cx="738188" cy="738188"/>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8188" cy="738188"/>
                    </a:xfrm>
                    <a:prstGeom prst="rect"/>
                    <a:ln/>
                  </pic:spPr>
                </pic:pic>
              </a:graphicData>
            </a:graphic>
          </wp:anchor>
        </w:drawing>
      </w:r>
    </w:p>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Cargo Data Analyst/BI</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La siguiente prueba técnica consiste en un caso de negocio a desarrollar con el fin de postular al cargo de Data Analyst en Destacame.cl. El objetivo es que logres responder a preguntas de negocio que se plantean, utilizando como insumo los datos que se adjuntan. No hay una solución única al problema. La idea es evaluar cómo transforman los datos en conclusiones utilizables en la toma de decisiones.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Descripción de los datos: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Adjunto encontrarás 4 tablas: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i w:val="1"/>
          <w:rtl w:val="0"/>
        </w:rPr>
        <w:t xml:space="preserve">accounts_profile.csv</w:t>
      </w:r>
      <w:r w:rsidDel="00000000" w:rsidR="00000000" w:rsidRPr="00000000">
        <w:rPr>
          <w:rtl w:val="0"/>
        </w:rPr>
        <w:t xml:space="preserve">: Esta tabla contiene información básica del usuario. Aquí cada fila representa un usuario, que se identifica con la columna user_id. Se incluye información sobre género, fecha de nacimiento, identificación del país, fecha de creación del usuario y última fecha de login en la plataforma.</w:t>
      </w:r>
    </w:p>
    <w:p w:rsidR="00000000" w:rsidDel="00000000" w:rsidP="00000000" w:rsidRDefault="00000000" w:rsidRPr="00000000" w14:paraId="0000000B">
      <w:pPr>
        <w:numPr>
          <w:ilvl w:val="0"/>
          <w:numId w:val="3"/>
        </w:numPr>
        <w:ind w:left="720" w:hanging="360"/>
        <w:rPr>
          <w:i w:val="1"/>
        </w:rPr>
      </w:pPr>
      <w:r w:rsidDel="00000000" w:rsidR="00000000" w:rsidRPr="00000000">
        <w:rPr>
          <w:i w:val="1"/>
          <w:rtl w:val="0"/>
        </w:rPr>
        <w:t xml:space="preserve">financial_profile.csv</w:t>
      </w:r>
      <w:r w:rsidDel="00000000" w:rsidR="00000000" w:rsidRPr="00000000">
        <w:rPr>
          <w:rtl w:val="0"/>
        </w:rPr>
        <w:t xml:space="preserve">: En esta tabla se encuentra la descripción de variables relacionadas con características financieras del usuario. Cada fila corresponde a un usuario. Se encuentran variables como salario en forma de rango, antigüedad laboral, status laboral, salario en forma de valor único y un listado de productos financieros que el usuario posee. No todos los usuarios han llenado esta información.</w:t>
      </w:r>
    </w:p>
    <w:p w:rsidR="00000000" w:rsidDel="00000000" w:rsidP="00000000" w:rsidRDefault="00000000" w:rsidRPr="00000000" w14:paraId="0000000C">
      <w:pPr>
        <w:numPr>
          <w:ilvl w:val="0"/>
          <w:numId w:val="3"/>
        </w:numPr>
        <w:ind w:left="720" w:hanging="360"/>
        <w:rPr>
          <w:i w:val="1"/>
        </w:rPr>
      </w:pPr>
      <w:r w:rsidDel="00000000" w:rsidR="00000000" w:rsidRPr="00000000">
        <w:rPr>
          <w:i w:val="1"/>
          <w:rtl w:val="0"/>
        </w:rPr>
        <w:t xml:space="preserve">quotation_activity.csv</w:t>
      </w:r>
      <w:r w:rsidDel="00000000" w:rsidR="00000000" w:rsidRPr="00000000">
        <w:rPr>
          <w:rtl w:val="0"/>
        </w:rPr>
        <w:t xml:space="preserve">: En esta tabla se encuentran las solicitudes de crédito que cada usuario ha ingresado en la plataforma. Cada solicitud corresponde a una fila, por lo que puede haber más de una fila por usuario. La tabla incluye un identificador del usuario, un identificador de la oferta que pidió y la fecha de solicitud.</w:t>
      </w:r>
    </w:p>
    <w:p w:rsidR="00000000" w:rsidDel="00000000" w:rsidP="00000000" w:rsidRDefault="00000000" w:rsidRPr="00000000" w14:paraId="0000000D">
      <w:pPr>
        <w:numPr>
          <w:ilvl w:val="0"/>
          <w:numId w:val="3"/>
        </w:numPr>
        <w:ind w:left="720" w:hanging="360"/>
      </w:pPr>
      <w:r w:rsidDel="00000000" w:rsidR="00000000" w:rsidRPr="00000000">
        <w:rPr>
          <w:i w:val="1"/>
          <w:rtl w:val="0"/>
        </w:rPr>
        <w:t xml:space="preserve">payment_offer.csv</w:t>
      </w:r>
      <w:r w:rsidDel="00000000" w:rsidR="00000000" w:rsidRPr="00000000">
        <w:rPr>
          <w:rtl w:val="0"/>
        </w:rPr>
        <w:t xml:space="preserve">: En esta tabla se encuentran los pagos de deudas morosas que cada usuario ha hecho en la plataforma. Cada pago corresponde a una fila, por lo que puede haber más de una fila por usuario. La tabla incluye un identificador del usuario, un identificador de la oferta que pidió y la fecha de pago.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Descripción del caso de negocio</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ab/>
      </w:r>
      <w:r w:rsidDel="00000000" w:rsidR="00000000" w:rsidRPr="00000000">
        <w:rPr>
          <w:rtl w:val="0"/>
        </w:rPr>
        <w:t xml:space="preserve">En Destácame hay dos productos que son los más buscados por los usuarios: créditos y pago de cuentas morosas. Queremos entender cuánto tiempo demora a los usuarios “comprar” o transar un producto dentro de la plataforma. Para esto, se te entregan los datos antes descritos.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El objetivo de este ejercicio es responder a dos preguntas:</w:t>
        <w:br w:type="textWrapping"/>
        <w:br w:type="textWrapping"/>
        <w:t xml:space="preserve">1) ¿Los usuarios tienden a transar más en la misma fecha que crean su cuenta o después? O dicho de otra forma, ¿Quién transa más, un usuario nuevo o un usuario que vuelve a la plataforma?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¿Hay alguna característica que nos permita identificar a un usuario que transa versus uno que no lo hace?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Instrucciones del ejercicio</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2"/>
        </w:numPr>
        <w:ind w:left="720" w:hanging="360"/>
        <w:rPr>
          <w:b w:val="1"/>
          <w:u w:val="none"/>
        </w:rPr>
      </w:pPr>
      <w:r w:rsidDel="00000000" w:rsidR="00000000" w:rsidRPr="00000000">
        <w:rPr>
          <w:b w:val="1"/>
          <w:rtl w:val="0"/>
        </w:rPr>
        <w:t xml:space="preserve">La prueba puede ser desarrollada en Python o R.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Los diccionarios de las bases de datos no han sido agregados a esta carpeta. Estos deberán pedirlos directamente por email a </w:t>
      </w:r>
      <w:hyperlink r:id="rId7">
        <w:r w:rsidDel="00000000" w:rsidR="00000000" w:rsidRPr="00000000">
          <w:rPr>
            <w:color w:val="1155cc"/>
            <w:u w:val="single"/>
            <w:rtl w:val="0"/>
          </w:rPr>
          <w:t xml:space="preserve">camila@destacame.cl</w:t>
        </w:r>
      </w:hyperlink>
      <w:r w:rsidDel="00000000" w:rsidR="00000000" w:rsidRPr="00000000">
        <w:rPr>
          <w:rtl w:val="0"/>
        </w:rPr>
        <w:t xml:space="preserve"> de ser necesarios.</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Pueden escribir para hacer todas las preguntas que estimen necesarias,</w:t>
      </w:r>
      <w:r w:rsidDel="00000000" w:rsidR="00000000" w:rsidRPr="00000000">
        <w:rPr>
          <w:rtl w:val="0"/>
        </w:rPr>
        <w:t xml:space="preserve"> pero solo se responderá en horario de oficina (9 AM a 7 PM).</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El resultado deberá entregarse el día </w:t>
      </w:r>
      <w:r w:rsidDel="00000000" w:rsidR="00000000" w:rsidRPr="00000000">
        <w:rPr>
          <w:b w:val="1"/>
          <w:rtl w:val="0"/>
        </w:rPr>
        <w:t xml:space="preserve">viernes 15 de febrero del 2019 a la 1 PM</w:t>
      </w:r>
      <w:r w:rsidDel="00000000" w:rsidR="00000000" w:rsidRPr="00000000">
        <w:rPr>
          <w:rtl w:val="0"/>
        </w:rPr>
        <w:t xml:space="preserve">, vía email, entregando un documento resumen con los resultados principales y conclusiones (puede ser el archivo que mejor estimen conveniente: un archivo de texto, presentación u otro) y los archivos de código que utilizaron para realizar la prueba.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amila@destacame.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