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documento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Instructivo operativo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Título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IO-4 No conformes y devoluciones a proveedores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asignar por Calidad (sistema documental del laboratorio)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Revisión / fecha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00 — octubre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Planilla / versión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CPR-VI-RE-1 y CPR-BA-RE-1 Gestión de Compras — v2.9.6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Objetivo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Registrar los productos no conformes detectados al recibir o durante el uso, darles seguimiento hasta resolverlos con el proveedor y obtener el resumen por proveedor para la evaluación.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Alcance y responsables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Personal que recibe y usa los insumos, y responsable del área para el seguimiento con el proveedor. Cuándo abrir una incidencia o reclamo formal y cómo evaluar proveedores se define en el POE y en los procedimientos de calidad del laboratorio; la planilla aporta el registro y la evidencia.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Procedimiento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A. No conforme detectado al recibir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Al recepcionar (IO-3) elegir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 conforme</w:t>
      </w:r>
      <w:r>
        <w:rPr>
          <w:rFonts w:ascii="Arial" w:cs="Arial" w:eastAsia="Arial" w:hAnsi="Arial"/>
          <w:sz w:val="21"/>
          <w:szCs w:val="21"/>
        </w:rPr>
        <w:t xml:space="preserve"> en el ítem, cargar la cantidad física y describir el motivo en la observación.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El ítem no suma al stock y queda 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↩️ Devoluciones a Proveedores</w:t>
      </w:r>
      <w:r>
        <w:rPr>
          <w:rFonts w:ascii="Arial" w:cs="Arial" w:eastAsia="Arial" w:hAnsi="Arial"/>
          <w:sz w:val="21"/>
          <w:szCs w:val="21"/>
        </w:rPr>
        <w:t xml:space="preserve"> con estado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Pendiente devolución</w:t>
      </w:r>
      <w:r>
        <w:rPr>
          <w:rFonts w:ascii="Arial" w:cs="Arial" w:eastAsia="Arial" w:hAnsi="Arial"/>
          <w:sz w:val="21"/>
          <w:szCs w:val="21"/>
        </w:rPr>
        <w:t xml:space="preserve"> y origen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Recepción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B. No conforme detectado durante el uso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El producto ya ingresó al stock y el problema aparece al usarlo (por ejemplo, un estándar que no disuelve o un control que falla).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Menú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⚠️ No Conforme detectado en uso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Buscar 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insumo</w:t>
      </w:r>
      <w:r>
        <w:rPr>
          <w:rFonts w:ascii="Arial" w:cs="Arial" w:eastAsia="Arial" w:hAnsi="Arial"/>
          <w:sz w:val="21"/>
          <w:szCs w:val="21"/>
        </w:rPr>
        <w:t xml:space="preserve"> (la lista muestra solo los que tienen stock) y elegir 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lote afectado</w:t>
      </w:r>
      <w:r>
        <w:rPr>
          <w:rFonts w:ascii="Arial" w:cs="Arial" w:eastAsia="Arial" w:hAnsi="Arial"/>
          <w:sz w:val="21"/>
          <w:szCs w:val="21"/>
        </w:rPr>
        <w:t xml:space="preserve">. La planilla muestra la orden y el proveedor de origen del lote.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Indicar 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cantidad afectada</w:t>
      </w:r>
      <w:r>
        <w:rPr>
          <w:rFonts w:ascii="Arial" w:cs="Arial" w:eastAsia="Arial" w:hAnsi="Arial"/>
          <w:sz w:val="21"/>
          <w:szCs w:val="21"/>
        </w:rPr>
        <w:t xml:space="preserve"> (por defecto propone todo el lote; puede ser una parte).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Si no se pudo determinar el proveedor (por ejemplo, lote de stock inicial), completar el campo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Proveedor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Describir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qué se detectó</w:t>
      </w:r>
      <w:r>
        <w:rPr>
          <w:rFonts w:ascii="Arial" w:cs="Arial" w:eastAsia="Arial" w:hAnsi="Arial"/>
          <w:sz w:val="21"/>
          <w:szCs w:val="21"/>
        </w:rPr>
        <w:t xml:space="preserve"> (obligatorio: queda como evidencia).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Presionar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Registrar No Conforme y dar de baja</w:t>
      </w:r>
      <w:r>
        <w:rPr>
          <w:rFonts w:ascii="Arial" w:cs="Arial" w:eastAsia="Arial" w:hAnsi="Arial"/>
          <w:sz w:val="21"/>
          <w:szCs w:val="21"/>
        </w:rPr>
        <w:t xml:space="preserve"> y confirmar.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 confirmar, la cantidad se descuenta del stock del lote (movimiento "Ajuste" con referencia NC-USO) y se crea el registro con origen "Detectado en uso". Si el proveedor acumula varios no conformes en 12 meses, la planilla lo advierte para evaluar la apertura de una incidencia.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C. Resolver con el proveedor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Menú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↩️ Devoluciones a Proveedores</w:t>
      </w:r>
      <w:r>
        <w:rPr>
          <w:rFonts w:ascii="Arial" w:cs="Arial" w:eastAsia="Arial" w:hAnsi="Arial"/>
          <w:sz w:val="21"/>
          <w:szCs w:val="21"/>
        </w:rPr>
        <w:t xml:space="preserve">. Los pendientes aparecen primero.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Presionar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Resolver</w:t>
      </w:r>
      <w:r>
        <w:rPr>
          <w:rFonts w:ascii="Arial" w:cs="Arial" w:eastAsia="Arial" w:hAnsi="Arial"/>
          <w:sz w:val="21"/>
          <w:szCs w:val="21"/>
        </w:rPr>
        <w:t xml:space="preserve"> en la fila y elegir el resultado: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Devuelto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Reemplazado</w:t>
      </w:r>
      <w:r>
        <w:rPr>
          <w:rFonts w:ascii="Arial" w:cs="Arial" w:eastAsia="Arial" w:hAnsi="Arial"/>
          <w:sz w:val="21"/>
          <w:szCs w:val="21"/>
        </w:rPr>
        <w:t xml:space="preserve"> 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Nota de crédito</w:t>
      </w:r>
      <w:r>
        <w:rPr>
          <w:rFonts w:ascii="Arial" w:cs="Arial" w:eastAsia="Arial" w:hAnsi="Arial"/>
          <w:sz w:val="21"/>
          <w:szCs w:val="21"/>
        </w:rPr>
        <w:t xml:space="preserve">. Anotar en observaciones el dato útil (nº de remito o de nota de crédito, fecha de retiro o de reposición).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Efecto sobre la orden de compra original (solo no conformes de recepción):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Nota de crédito</w:t>
      </w:r>
      <w:r>
        <w:rPr>
          <w:rFonts w:ascii="Arial" w:cs="Arial" w:eastAsia="Arial" w:hAnsi="Arial"/>
          <w:sz w:val="21"/>
          <w:szCs w:val="21"/>
        </w:rPr>
        <w:t xml:space="preserve"> cierra la línea;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Reemplazado</w:t>
      </w:r>
      <w:r>
        <w:rPr>
          <w:rFonts w:ascii="Arial" w:cs="Arial" w:eastAsia="Arial" w:hAnsi="Arial"/>
          <w:sz w:val="21"/>
          <w:szCs w:val="21"/>
        </w:rPr>
        <w:t xml:space="preserve"> la deja pendiente hasta recibir el reemplazo;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Devuelto</w:t>
      </w:r>
      <w:r>
        <w:rPr>
          <w:rFonts w:ascii="Arial" w:cs="Arial" w:eastAsia="Arial" w:hAnsi="Arial"/>
          <w:sz w:val="21"/>
          <w:szCs w:val="21"/>
        </w:rPr>
        <w:t xml:space="preserve"> también la deja pendiente, salvo que se tilde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"No esperar reposición"</w:t>
      </w:r>
      <w:r>
        <w:rPr>
          <w:rFonts w:ascii="Arial" w:cs="Arial" w:eastAsia="Arial" w:hAnsi="Arial"/>
          <w:sz w:val="21"/>
          <w:szCs w:val="21"/>
        </w:rPr>
        <w:t xml:space="preserve"> (se volverá a pedir con otra OC).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Los no conformes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detectados en uso</w:t>
      </w:r>
      <w:r>
        <w:rPr>
          <w:rFonts w:ascii="Arial" w:cs="Arial" w:eastAsia="Arial" w:hAnsi="Arial"/>
          <w:sz w:val="21"/>
          <w:szCs w:val="21"/>
        </w:rPr>
        <w:t xml:space="preserve"> no modifican ninguna OC (ya estaba recepcionada). Si llega un reemplazo, se ingresa con una recepción normal (IO-3).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D. Resumen por proveedor (evaluación y auditoría)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Menú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📊 Resumen No Conformes por Proveedor</w:t>
      </w:r>
      <w:r>
        <w:rPr>
          <w:rFonts w:ascii="Arial" w:cs="Arial" w:eastAsia="Arial" w:hAnsi="Arial"/>
          <w:sz w:val="21"/>
          <w:szCs w:val="21"/>
        </w:rPr>
        <w:t xml:space="preserve">. Escribir 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año</w:t>
      </w:r>
      <w:r>
        <w:rPr>
          <w:rFonts w:ascii="Arial" w:cs="Arial" w:eastAsia="Arial" w:hAnsi="Arial"/>
          <w:sz w:val="21"/>
          <w:szCs w:val="21"/>
        </w:rPr>
        <w:t xml:space="preserve"> a resumir o dejar vacío para los últimos 12 meses.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Se genera la hoja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Resumen_NC_Proveedor</w:t>
      </w:r>
      <w:r>
        <w:rPr>
          <w:rFonts w:ascii="Arial" w:cs="Arial" w:eastAsia="Arial" w:hAnsi="Arial"/>
          <w:sz w:val="21"/>
          <w:szCs w:val="21"/>
        </w:rPr>
        <w:t xml:space="preserve"> con: no conformes por proveedor (en recepción y en uso), unidades, estado de resolución, líneas recibidas, no conformes cada 100 líneas y la sugerencia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"Evaluar incidencia"</w:t>
      </w:r>
      <w:r>
        <w:rPr>
          <w:rFonts w:ascii="Arial" w:cs="Arial" w:eastAsia="Arial" w:hAnsi="Arial"/>
          <w:sz w:val="21"/>
          <w:szCs w:val="21"/>
        </w:rPr>
        <w:t xml:space="preserve"> cuando se alcanza el umbral (3 por defecto, ajustable en Config_Area).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Debajo figura 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detalle</w:t>
      </w:r>
      <w:r>
        <w:rPr>
          <w:rFonts w:ascii="Arial" w:cs="Arial" w:eastAsia="Arial" w:hAnsi="Arial"/>
          <w:sz w:val="21"/>
          <w:szCs w:val="21"/>
        </w:rPr>
        <w:t xml:space="preserve"> de cada no conforme con su motivo y resolución. Se puede exportar: Archivo → Descargar → PDF o Excel.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Cómo verificar que quedó bien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Devoluciones_Proveedor</w:t>
      </w:r>
      <w:r>
        <w:rPr>
          <w:rFonts w:ascii="Arial" w:cs="Arial" w:eastAsia="Arial" w:hAnsi="Arial"/>
          <w:sz w:val="21"/>
          <w:szCs w:val="21"/>
        </w:rPr>
        <w:t xml:space="preserve"> la fila nueva tiene el proveedor, lote, cantidad, motivo y la columna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origen</w:t>
      </w:r>
      <w:r>
        <w:rPr>
          <w:rFonts w:ascii="Arial" w:cs="Arial" w:eastAsia="Arial" w:hAnsi="Arial"/>
          <w:sz w:val="21"/>
          <w:szCs w:val="21"/>
        </w:rPr>
        <w:t xml:space="preserve"> correcta.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Para los detectados en uso, el stock del lote bajó en la cantidad informada.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Al resolver, el estado cambia y la fila deja de figurar como pendiente.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Situaciones frecuentes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Situación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Registré un no conforme en uso por error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Reponer el stock con Ajuste de Stock (IO-5) y dejar aclarado el error en el motivo/observación; avisar al responsable del área, porque la fila de Devoluciones no se elimina.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lote no aparece en la lista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lote ya no tiene stock. Si hace falta registrarlo igualmente, consultar al responsable del área.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proveedor del resumen figura como "Sin identificar"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se pudo determinar el origen del lote al registrarlo; completar el proveedor en futuros registros.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Hay que abrir una incidencia o reclamo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gestiona con el procedimiento de incidencias del laboratorio. La planilla aporta la evidencia (fecha, lote, motivo, proveedor).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Registros que genera la planilla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Devoluciones_Proveedor</w:t>
      </w:r>
      <w:r>
        <w:rPr>
          <w:rFonts w:ascii="Arial" w:cs="Arial" w:eastAsia="Arial" w:hAnsi="Arial"/>
          <w:sz w:val="21"/>
          <w:szCs w:val="21"/>
        </w:rPr>
        <w:t xml:space="preserve">: un registro por cada no conforme, con origen, motivo, estado y resolución.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Movimientos_Inventario</w:t>
      </w:r>
      <w:r>
        <w:rPr>
          <w:rFonts w:ascii="Arial" w:cs="Arial" w:eastAsia="Arial" w:hAnsi="Arial"/>
          <w:sz w:val="21"/>
          <w:szCs w:val="21"/>
        </w:rPr>
        <w:t xml:space="preserve">: baja trazable (referencia NC-USO) en los no conformes detectados en uso.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Resumen_NC_Proveedor</w:t>
      </w:r>
      <w:r>
        <w:rPr>
          <w:rFonts w:ascii="Arial" w:cs="Arial" w:eastAsia="Arial" w:hAnsi="Arial"/>
          <w:sz w:val="21"/>
          <w:szCs w:val="21"/>
        </w:rPr>
        <w:t xml:space="preserve">: hoja de resumen generada a pedido.</w:t>
      </w:r>
    </w:p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Este instructivo describe únicamente cómo operar la planilla. Los criterios de compra, responsabilidades y el trato con cada proveedor están en el POE de gestión de compras del laboratorio.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IO-4 No conformes y devoluciones a proveedores  ·  Rev. 00  ·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Instructivo operativo — Gestión de Compras e Inventario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IO-4 No conformes y devoluciones a proveedores</dc:title>
  <dc:creator>ConnexIA — Gestión Analítica</dc:creator>
  <cp:lastModifiedBy>Un-named</cp:lastModifiedBy>
  <cp:revision>1</cp:revision>
  <dcterms:created xsi:type="dcterms:W3CDTF">2026-10-12T23:37:10.649Z</dcterms:created>
  <dcterms:modified xsi:type="dcterms:W3CDTF">2026-10-12T23:37:10.649Z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