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800"/>
        <w:jc w:val="center"/>
      </w:pPr>
      <w:r>
        <w:rPr>
          <w:rFonts w:ascii="Arial" w:cs="Arial" w:eastAsia="Arial" w:hAnsi="Arial"/>
          <w:b/>
          <w:bCs/>
          <w:color w:val="1E3A5F"/>
          <w:sz w:val="72"/>
          <w:szCs w:val="72"/>
        </w:rPr>
        <w:t xml:space="preserve">casarural-v3</w:t>
      </w:r>
    </w:p>
    <w:p>
      <w:pPr>
        <w:spacing w:after="0" w:before="100"/>
        <w:jc w:val="center"/>
      </w:pPr>
      <w:r>
        <w:rPr>
          <w:rFonts w:ascii="Arial" w:cs="Arial" w:eastAsia="Arial" w:hAnsi="Arial"/>
          <w:color w:val="2E6DA4"/>
          <w:sz w:val="30"/>
          <w:szCs w:val="30"/>
        </w:rPr>
        <w:t xml:space="preserve">StayNexApp — Motor de Reservas + PMS Ligero</w:t>
      </w:r>
    </w:p>
    <w:p>
      <w:pPr>
        <w:spacing w:after="80" w:before="400"/>
        <w:jc w:val="center"/>
      </w:pPr>
      <w:r>
        <w:rPr>
          <w:rFonts w:ascii="Arial" w:cs="Arial" w:eastAsia="Arial" w:hAnsi="Arial"/>
          <w:b/>
          <w:bCs/>
          <w:color w:val="333333"/>
          <w:sz w:val="48"/>
          <w:szCs w:val="48"/>
        </w:rPr>
        <w:t xml:space="preserve">IMPLEMENTACIÓN FASE 2</w:t>
      </w:r>
    </w:p>
    <w:p>
      <w:pPr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Media y Larga Estancia sobre casarural-v2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026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Versión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3.0 — Abril 2026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Base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casarural-v2 (70% completado)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Empresa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Debacu Hotels S.L. · CIF B-55381214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Stack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React 19 + Supabase + Stripe + Vercel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Estado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Documento de implementación — Pendiente ejecución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Clasificación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CONFIDENCIAL — Uso interno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6DA4" w:sz="1"/>
              <w:left w:val="single" w:color="2E6DA4" w:sz="8"/>
              <w:bottom w:val="single" w:color="2E6DA4" w:sz="1"/>
              <w:right w:val="single" w:color="2E6DA4" w:sz="1"/>
            </w:tcBorders>
            <w:shd w:fill="E8F4FD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ℹ Este documento define QUÉ hay que implementar para añadir media y larga estancia a casarural-v2 sin romper corta estancia. No modifica ni afecta a casarural-v1 (La Rasilla).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E3A5F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0. Resumen Ejecutivo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casarural-v3 no es una reescritura. Es una extensión quirúrgica sobre casarural-v2 para soportar un tercer modo de negocio: alquiler mensual (media y larga estancia). El 100% del sistema actual de corta estancia queda intacto.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8A745" w:sz="1"/>
              <w:left w:val="single" w:color="28A745" w:sz="8"/>
              <w:bottom w:val="single" w:color="28A745" w:sz="1"/>
              <w:right w:val="single" w:color="28A745" w:sz="1"/>
            </w:tcBorders>
            <w:shd w:fill="D4ED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✔ PRINCIPIO FUNDAMENTAL: Un solo sistema. Un solo login. Un solo panel. La diferenciación se hace a nivel de unidad mediante el campo modo_operacion, nunca a nivel de usuario ni de propiedad.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800"/>
        <w:gridCol w:w="2426"/>
      </w:tblGrid>
      <w:tr>
        <w:tc>
          <w:tcPr>
            <w:tcW w:type="dxa" w:w="28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38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Capacidad</w:t>
            </w:r>
          </w:p>
        </w:tc>
        <w:tc>
          <w:tcPr>
            <w:tcW w:type="dxa" w:w="2426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casarural-v1 (La Rasilla)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 casa integral — alquiler completo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PRODUCCIÓN — NO TOCAR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casarural-v2 (StayNexApp)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 unidades — corta estancia — multi-tenant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70% completado — en desarrollo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casarural-v3 (ESTE DOC)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v2 + media/larga estancia — modelo híbrido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Diseño — pendiente implementación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Qué aporta v3 sobre v2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Modo SHORT ya existe en v2 — NO se toca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Modo LONG (nuevo) — alquiler mensual con contratos, fianza y Stripe Subscriptions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Un solo campo en tabla unidades (modo_operacion: SHORT | LONG) diferencia todo el comportamiento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Los dos modos coexisten en la misma propiedad sin interferencia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Stripe Checkout (SHORT) y Stripe Subscriptions (LONG) conviven en el mismo proyecto Stripe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WhatsApp vía Twilio/WhatsApp Business API para avisos de solicitudes y pre-reservas</w:t>
      </w:r>
    </w:p>
    <w:p>
      <w:r>
        <w:br w:type="page"/>
      </w:r>
    </w:p>
    <w:p>
      <w:pPr>
        <w:pStyle w:val="Heading1"/>
        <w:pBdr>
          <w:bottom w:val="single" w:color="1E3A5F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1. Decisión de Arquitectura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6DA4"/>
          <w:sz w:val="28"/>
          <w:szCs w:val="28"/>
        </w:rPr>
        <w:t xml:space="preserve">1.1 Campo nuevo en tabla unidades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Un único campo controla toda la lógica de negocio de cada unidad: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00"/>
        <w:gridCol w:w="2200"/>
        <w:gridCol w:w="2226"/>
      </w:tblGrid>
      <w:tr>
        <w:tc>
          <w:tcPr>
            <w:tcW w:type="dxa" w:w="20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26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2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Valores</w:t>
            </w:r>
          </w:p>
        </w:tc>
        <w:tc>
          <w:tcPr>
            <w:tcW w:type="dxa" w:w="2226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modo_operacion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TEXT NOT NULL DEFAULT 'SHORT'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'SHORT' | 'LONG'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Controla toda la lógica de esa unidad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modo_operacion = 'SHORT'</w:t>
            </w:r>
          </w:p>
        </w:tc>
        <w:tc>
          <w:tcPr>
            <w:tcW w:type="dxa" w:w="4513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modo_operacion = 'LONG'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Motor de reservas actual (noches)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Contrato de alquiler continuo (meses)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Tablas: reservas + reserva_unidades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Tabla nueva: rentals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Stripe Checkout (pago único)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Stripe Subscriptions (cobro mensual)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Calendario tipo Booking (huecos)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Ocupación continua (sin huecos)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Pago automático online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Pago inicial tarjeta + resto SEPA/manual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Flujo: Reservar → Pagar → Confirmar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Flujo: Solicitar → Validar → Contratar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6DA4"/>
          <w:sz w:val="28"/>
          <w:szCs w:val="28"/>
        </w:rPr>
        <w:t xml:space="preserve">1.2 Decisión sobre tabla reservas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0A500" w:sz="1"/>
              <w:left w:val="single" w:color="F0A500" w:sz="8"/>
              <w:bottom w:val="single" w:color="F0A500" w:sz="1"/>
              <w:right w:val="single" w:color="F0A500" w:sz="1"/>
            </w:tcBorders>
            <w:shd w:fill="FFF3CD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⚠ reservas es SOLO para corta estancia (SHORT). Para media/larga estancia se crea tabla rentals independiente. NO se reutiliza reservas para contratos — son modelos de negocio incompatibles en estructura de pagos, estados y documentación.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Justificación: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reservas tiene lógica de noches, precio dinámico por temporada, Stripe Checkout puntual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rentals tiene lógica de meses, precio fijo mensual, Stripe Subscriptions recurrentes, fianza, documentación, renovaciones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Forzar los dos modelos en una tabla genera código condicional difícil de mantener y probar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La separación limpia permite evolucionar cada módulo de forma independiente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6DA4"/>
          <w:sz w:val="28"/>
          <w:szCs w:val="28"/>
        </w:rPr>
        <w:t xml:space="preserve">1.3 Reglas que no se pueden romper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4000"/>
        <w:gridCol w:w="4626"/>
      </w:tblGrid>
      <w:tr>
        <w:tc>
          <w:tcPr>
            <w:tcW w:type="dxa" w:w="4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0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4626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Consecuencia si se viola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duplicar usuarios — un solo login para SHORT y LONG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Confusión del administrador, doble gestión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duplicar sistema — un solo panel, un solo proyecto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Mantenimiento doble, inconsistencias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modo_operacion por unidad, nunca por propiedad o usuario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El modelo entero colapsa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SHORT y LONG nunca se mezclan en una misma reserva/contrato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Errores financieros y de calendario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Stripe Checkout (SHORT) y Stripe Subscriptions (LONG) completamente separados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Errores críticos de facturación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Lógica de negocio SIEMPRE en Edge Functions, nunca en frontend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Inconsistencias, vulnerabilidades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 Rasilla v1 NO se toca. Proyecto Supabase kbdhzhixjztfvpibnmuf intocable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Producción rota del cliente real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RLS verificado tras cualquier ALTER TABLE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Datos expuestos entre tenants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Idempotencia en todos los webhooks Stripe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Cobros duplicados, fianzas dobles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property_id presente en todas las tablas nuevas</w:t>
            </w:r>
          </w:p>
        </w:tc>
        <w:tc>
          <w:tcPr>
            <w:tcW w:type="dxa" w:w="4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RLS no funciona, datos mezclados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E3A5F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2. Base de Datos — Cambios Mínimos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6DA4"/>
          <w:sz w:val="28"/>
          <w:szCs w:val="28"/>
        </w:rPr>
        <w:t xml:space="preserve">2.1 Modificación tabla unidades (1 campo)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8A745" w:sz="1"/>
              <w:left w:val="single" w:color="28A745" w:sz="8"/>
              <w:bottom w:val="single" w:color="28A745" w:sz="1"/>
              <w:right w:val="single" w:color="28A745" w:sz="1"/>
            </w:tcBorders>
            <w:shd w:fill="D4ED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✔ Solo se añade UN campo a la tabla unidades. El resto del esquema actual queda intacto.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ALTER TABLE public.unidades
  ADD COLUMN IF NOT EXISTS modo_operacion TEXT NOT NULL DEFAULT 'SHORT'
    CHECK (modo_operacion IN ('SHORT', 'LONG'));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El campo modo_operacion controla: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Qué flujo de frontend se muestra para esa unidad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Qué Edge Functions se invocan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Qué tabla gestiona la ocupación (reservas vs rentals)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Qué método de pago Stripe se usa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Qué secciones del panel admin se muestran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6DA4"/>
          <w:sz w:val="28"/>
          <w:szCs w:val="28"/>
        </w:rPr>
        <w:t xml:space="preserve">2.2 Modificación tabla reservas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Se añaden dos campos para soporte de solicitudes (REQUEST) en caso de que se use reservas como pre-solicitud antes de crear el rental: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ALTER TABLE public.reservas
  ADD COLUMN IF NOT EXISTS rental_mode TEXT DEFAULT 'SHORT'
    CHECK (rental_mode IN ('SHORT', 'MID', 'LONG')),
  ADD COLUMN IF NOT EXISTS booking_type TEXT DEFAULT 'DIRECT'
    CHECK (booking_type IN ('DIRECT', 'REQUEST', 'MANUAL'));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6DA4"/>
          <w:sz w:val="28"/>
          <w:szCs w:val="28"/>
        </w:rPr>
        <w:t xml:space="preserve">2.3 Nuevas tablas para LONG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Tabla rentals — núcleo del contrato</w:t>
      </w:r>
    </w:p>
    <w:p>
      <w:pPr>
        <w:spacing w:after="80" w:before="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CREATE TABLE public.rentals (
  id                    UUID PRIMARY KEY DEFAULT gen_random_uuid(),
  property_id           UUID NOT NULL REFERENCES public.properties(id) ON DELETE CASCADE,
  unidad_id             UUID NOT NULL REFERENCES public.unidades(id) ON DELETE RESTRICT,
  numero_contrato       TEXT,
  -- Inquilino principal
  cliente_nombre        TEXT NOT NULL,
  cliente_email         TEXT NOT NULL,
  cliente_telefono      TEXT,
  cliente_dni           TEXT,
  -- Fechas
  fecha_inicio          DATE NOT NULL,
  fecha_fin             DATE,        -- NULL = indefinido
  fecha_fin_real        DATE,        -- cuando realmente termina
  -- Económico
  precio_mensual        NUMERIC(10,2) NOT NULL,
  fianza                NUMERIC(10,2) DEFAULT 0,
  fianza_devuelta       BOOLEAN DEFAULT FALSE,
  forma_pago            TEXT DEFAULT 'TRANSFERENCIA'
                        CHECK (forma_pago IN ('TARJETA','SEPA','TRANSFERENCIA','EFECTIVO')),
  -- Servicios incluidos
  incluye_gastos        BOOLEAN DEFAULT FALSE,
  incluye_limpieza      BOOLEAN DEFAULT FALSE,
  frecuencia_limpieza   TEXT,
  -- Stripe (solo si se automatiza cobro)
  stripe_customer_id    TEXT,
  stripe_subscription_id TEXT,
  -- Estado
  estado                TEXT NOT NULL DEFAULT 'SOLICITUD'
                        CHECK (estado IN (
                          'SOLICITUD',     -- pre-solicitud recibida
                          'EN_REVISION',   -- admin revisando
                          'APROBADO',      -- aprobado, pendiente firma
                          'ACTIVO',        -- contrato en vigor
                          'RENOVADO',      -- renovado
                          'FINALIZADO',    -- fin normal
                          'CANCELADO'      -- cancelado
                        )),
  notas                 TEXT,
  created_at            TIMESTAMPTZ DEFAULT NOW(),
  updated_at            TIMESTAMPTZ DEFAULT NOW()
);
-- Índice clave: evitar solapamiento de contratos en la misma unidad
CREATE UNIQUE INDEX IF NOT EXISTS idx_rentals_unidad_inicio
  ON public.rentals(unidad_id, fecha_inicio);</w:t>
      </w:r>
    </w:p>
    <w:p>
      <w:pPr>
        <w:spacing w:after="6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Tabla rental_documents — documentación del inquilino</w:t>
      </w:r>
    </w:p>
    <w:p>
      <w:pPr>
        <w:spacing w:after="80" w:before="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CREATE TABLE public.rental_documents (
  id              UUID PRIMARY KEY DEFAULT gen_random_uuid(),
  property_id     UUID NOT NULL REFERENCES public.properties(id) ON DELETE CASCADE,
  rental_id       UUID NOT NULL REFERENCES public.rentals(id) ON DELETE CASCADE,
  document_type   TEXT NOT NULL,
  -- Tipos: 'DNI','NOMINA','CONTRATO_LABORAL','DECLARACION_RENTA',
  --        'VIDA_LABORAL','JUSTIFICANTE_BANCO','REFERENCIA_ANTERIOR',
  --        'MATRICULA','AVALISTA','OTRO'
  file_path       TEXT NOT NULL,   -- ruta en Storage bucket rental-documents/
  file_name       TEXT NOT NULL,
  estado          TEXT DEFAULT 'PENDIENTE'
                  CHECK (estado IN ('PENDIENTE','VALIDADO','RECHAZADO')),
  notas_admin     TEXT,
  created_at      TIMESTAMPTZ DEFAULT NOW()
);</w:t>
      </w:r>
    </w:p>
    <w:p>
      <w:pPr>
        <w:spacing w:after="6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Tabla rental_renewals — renovaciones de contrato</w:t>
      </w:r>
    </w:p>
    <w:p>
      <w:pPr>
        <w:spacing w:after="80" w:before="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CREATE TABLE public.rental_renewals (
  id              UUID PRIMARY KEY DEFAULT gen_random_uuid(),
  property_id     UUID NOT NULL REFERENCES public.properties(id) ON DELETE CASCADE,
  rental_id       UUID NOT NULL REFERENCES public.rentals(id) ON DELETE CASCADE,
  fecha_inicio    DATE NOT NULL,
  fecha_fin       DATE,
  duracion_meses  INT,
  nuevo_precio    NUMERIC(10,2),
  notas           TEXT,
  created_at      TIMESTAMPTZ DEFAULT NOW()
);</w:t>
      </w:r>
    </w:p>
    <w:p>
      <w:pPr>
        <w:spacing w:after="6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Tabla rental_incidents — incidencias durante el alquiler</w:t>
      </w:r>
    </w:p>
    <w:p>
      <w:pPr>
        <w:spacing w:after="80" w:before="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CREATE TABLE public.rental_incidents (
  id              UUID PRIMARY KEY DEFAULT gen_random_uuid(),
  property_id     UUID NOT NULL REFERENCES public.properties(id) ON DELETE CASCADE,
  rental_id       UUID NOT NULL REFERENCES public.rentals(id) ON DELETE CASCADE,
  titulo          TEXT NOT NULL,
  descripcion     TEXT,
  estado          TEXT DEFAULT 'ABIERTA'
                  CHECK (estado IN ('ABIERTA','EN_GESTION','CERRADA')),
  created_at      TIMESTAMPTZ DEFAULT NOW()
);</w:t>
      </w:r>
    </w:p>
    <w:p>
      <w:pPr>
        <w:spacing w:after="60" w:before="6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Storage — bucket para documentos</w:t>
      </w:r>
    </w:p>
    <w:p>
      <w:pPr>
        <w:spacing w:after="80" w:before="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-- Crear bucket en Supabase Storage
-- Nombre: rental-documents
-- Acceso: PRIVADO (no público)
-- Políticas RLS: solo admin de la property puede leer/subir/borrar
-- Estructura de rutas:
-- rental-documents/{property_id}/{rental_id}/{document_type}/{filename}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6DA4"/>
          <w:sz w:val="28"/>
          <w:szCs w:val="28"/>
        </w:rPr>
        <w:t xml:space="preserve">2.4 RLS — Políticas de seguridad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0A500" w:sz="1"/>
              <w:left w:val="single" w:color="F0A500" w:sz="8"/>
              <w:bottom w:val="single" w:color="F0A500" w:sz="1"/>
              <w:right w:val="single" w:color="F0A500" w:sz="1"/>
            </w:tcBorders>
            <w:shd w:fill="FFF3CD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⚠ Todas las tablas nuevas deben tener RLS habilitado con política property_id antes de cualquier dato de producción.</w:t>
            </w:r>
          </w:p>
        </w:tc>
      </w:tr>
    </w:tbl>
    <w:p>
      <w:pPr>
        <w:spacing w:after="80" w:before="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-- Habilitar RLS en todas las tablas nuevas
ALTER TABLE public.rentals ENABLE ROW LEVEL SECURITY;
ALTER TABLE public.rental_documents ENABLE ROW LEVEL SECURITY;
ALTER TABLE public.rental_renewals ENABLE ROW LEVEL SECURITY;
ALTER TABLE public.rental_incidents ENABLE ROW LEVEL SECURITY;
-- Política estándar (copiar patrón de tablas existentes)
CREATE POLICY "tenant_isolation_rentals" ON public.rentals
  USING (
    property_id IN (
      SELECT property_id FROM public.property_users
      WHERE user_id = auth.uid()
    )
  );
-- Replicar para rental_documents, rental_renewals, rental_incidents</w:t>
      </w:r>
    </w:p>
    <w:p>
      <w:r>
        <w:br w:type="page"/>
      </w:r>
    </w:p>
    <w:p>
      <w:pPr>
        <w:pStyle w:val="Heading1"/>
        <w:pBdr>
          <w:bottom w:val="single" w:color="1E3A5F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3. Estados del Sistema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6DA4"/>
          <w:sz w:val="28"/>
          <w:szCs w:val="28"/>
        </w:rPr>
        <w:t xml:space="preserve">3.1 Estados de un rental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2600"/>
        <w:gridCol w:w="3026"/>
      </w:tblGrid>
      <w:tr>
        <w:tc>
          <w:tcPr>
            <w:tcW w:type="dxa" w:w="16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18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Quién lo asigna</w:t>
            </w:r>
          </w:p>
        </w:tc>
        <w:tc>
          <w:tcPr>
            <w:tcW w:type="dxa" w:w="26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Qué significa</w:t>
            </w:r>
          </w:p>
        </w:tc>
        <w:tc>
          <w:tcPr>
            <w:tcW w:type="dxa" w:w="3026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Siguiente paso posible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SOLICITUD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Sistema (auto)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Pre-solicitud pública recibida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EN_REVISION, CANCELADO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EN_REVISION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Admin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Admin revisando docs y datos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APROBADO, CANCELADO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APROBADO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Admin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Aprobado, pendiente inicio o firma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ACTIVO, CANCELADO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Admin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Contrato en vigor, unidad ocupada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RENOVADO, FINALIZADO, CANCELADO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RENOVADO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Admin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Contrato renovado (nuevo período)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ACTIVO, FINALIZADO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FINALIZADO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Admin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Fin normal del contrato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CANCELADO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Admin/Sistema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Cancelado en cualquier fase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6DA4"/>
          <w:sz w:val="28"/>
          <w:szCs w:val="28"/>
        </w:rPr>
        <w:t xml:space="preserve">3.2 Estados de documentos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526"/>
      </w:tblGrid>
      <w:tr>
        <w:tc>
          <w:tcPr>
            <w:tcW w:type="dxa" w:w="20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35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  <w:tc>
          <w:tcPr>
            <w:tcW w:type="dxa" w:w="3526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Acción admin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PENDIENTE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Subido pero no revisado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Revisar y validar o rechazar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VALIDADO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Documento correcto y aceptado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acción requerida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RECHAZADO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Documento no válido o incompleto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Solicitar nuevo documento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6DA4"/>
          <w:sz w:val="28"/>
          <w:szCs w:val="28"/>
        </w:rPr>
        <w:t xml:space="preserve">3.3 Estados de modo_operacion en unidades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2400"/>
        <w:gridCol w:w="1826"/>
      </w:tblGrid>
      <w:tr>
        <w:tc>
          <w:tcPr>
            <w:tcW w:type="dxa" w:w="20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modo_operacion</w:t>
            </w:r>
          </w:p>
        </w:tc>
        <w:tc>
          <w:tcPr>
            <w:tcW w:type="dxa" w:w="28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Flujo público</w:t>
            </w:r>
          </w:p>
        </w:tc>
        <w:tc>
          <w:tcPr>
            <w:tcW w:type="dxa" w:w="24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Flujo admin</w:t>
            </w:r>
          </w:p>
        </w:tc>
        <w:tc>
          <w:tcPr>
            <w:tcW w:type="dxa" w:w="1826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Tabla ocupación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SHORT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Botón 'Reservar' — Motor reservas actual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Gestión reservas actual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reservas + reserva_unidades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LONG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Botón 'Solicitar' — Formulario de solicitud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Panel Contratos (rentals)</w:t>
            </w:r>
          </w:p>
        </w:tc>
        <w:tc>
          <w:tcPr>
            <w:tcW w:type="dxa" w:w="1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rentals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E3A5F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4. Flujo Público — Web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6DA4"/>
          <w:sz w:val="28"/>
          <w:szCs w:val="28"/>
        </w:rPr>
        <w:t xml:space="preserve">4.1 Diferenciación visual en la web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La web pública detecta modo_operacion de cada unidad y adapta completamente el contenido: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300"/>
        <w:gridCol w:w="3526"/>
      </w:tblGrid>
      <w:tr>
        <w:tc>
          <w:tcPr>
            <w:tcW w:type="dxa" w:w="22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type="dxa" w:w="33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Unidad SHORT</w:t>
            </w:r>
          </w:p>
        </w:tc>
        <w:tc>
          <w:tcPr>
            <w:tcW w:type="dxa" w:w="3526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Unidad LONG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Precio mostrado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Desde X€/noche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Desde X€/mes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Botón principal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Reservar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Solicitar alquiler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Disponibilidad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Calendario de huecos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Disponible desde [fecha]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Texto CTA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Selecciona tus fechas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Contacta para más información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Ruta destino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/reservar/:unidadId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/solicitar/:unidadId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Etiqueta badge</w:t>
            </w:r>
          </w:p>
        </w:tc>
        <w:tc>
          <w:tcPr>
            <w:tcW w:type="dxa" w:w="3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Reserva online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Alquiler mensual</w:t>
            </w:r>
          </w:p>
        </w:tc>
      </w:tr>
    </w:tbl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6DA4"/>
          <w:sz w:val="28"/>
          <w:szCs w:val="28"/>
        </w:rPr>
        <w:t xml:space="preserve">4.2 Flujo de solicitud LONG — pasos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6DA4" w:sz="1"/>
              <w:left w:val="single" w:color="2E6DA4" w:sz="8"/>
              <w:bottom w:val="single" w:color="2E6DA4" w:sz="1"/>
              <w:right w:val="single" w:color="2E6DA4" w:sz="1"/>
            </w:tcBorders>
            <w:shd w:fill="E8F4FD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ℹ Ruta pública: /solicitar/:unidadId — Solo accesible para unidades con modo_operacion = 'LONG'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00"/>
        <w:gridCol w:w="2426"/>
      </w:tblGrid>
      <w:tr>
        <w:tc>
          <w:tcPr>
            <w:tcW w:type="dxa" w:w="22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Paso</w:t>
            </w:r>
          </w:p>
        </w:tc>
        <w:tc>
          <w:tcPr>
            <w:tcW w:type="dxa" w:w="44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Qué se pide</w:t>
            </w:r>
          </w:p>
        </w:tc>
        <w:tc>
          <w:tcPr>
            <w:tcW w:type="dxa" w:w="2426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Cuándo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 — Datos básicos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Nombre, email, teléfono, fechas previstas, número de ocupantes, duración estimada en meses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Siempre, desde el inicio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 — Datos complementarios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Situación laboral, motivo de estancia, mascotas, descripción breve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Siempre, segundo paso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 — Documentación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Subida de documentos según configuración de la propiedad (DNI obligatorio, resto opcionales)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Tercer paso, opcional en solicitud inicial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 — Confirmación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Resumen de la solicitud + aviso de que será revisada manualmente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Siempre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Comportamiento del sistema al enviar solicitud: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Se crea un registro en rentals con estado = 'SOLICITUD'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Se bloquea la unidad provisionalmente en el calendario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Se envía email de confirmación al solicitante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Se envía notificación al admin (email + WhatsApp)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El admin recibe la solicitud en el panel para revisión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6DA4"/>
          <w:sz w:val="28"/>
          <w:szCs w:val="28"/>
        </w:rPr>
        <w:t xml:space="preserve">4.3 Rutas públicas nuevas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426"/>
      </w:tblGrid>
      <w:tr>
        <w:tc>
          <w:tcPr>
            <w:tcW w:type="dxa" w:w="28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tcW w:type="dxa" w:w="28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3426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/solicitar/:unidadId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SolicitudPage.tsx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Formulario multi-paso para solicitud LONG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/solicitud/confirmacion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SolicitudConfirmadaPage.tsx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Confirmación tras envío de solicitud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/alquiler/:unidadId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FichaAlquilerPage.tsx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Ficha pública de unidad en modo LONG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E3A5F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5. Panel Admin — Cambios y Pantallas Nuevas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6DA4"/>
          <w:sz w:val="28"/>
          <w:szCs w:val="28"/>
        </w:rPr>
        <w:t xml:space="preserve">5.1 Modificaciones en secciones existentes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Unidades — añadir campo modo_operacion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En la ficha de edición de cada unidad, añadir selector: 'Modo de operación: Corta estancia (SHORT) | Media/Larga estancia (LONG)'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En el listado de unidades, añadir filtros por modo y badge visual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Añadir pestañas: Todas | Corta estancia | Media/Larga estancia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Calendario — filtros por modo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Añadir filtro global: [ Todas ] [ Corta estancia ] [ Media/Larga estancia 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Unidades LONG muestran ocupación continua (barra de color), no huecos individuales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Nuevo componente: OccupancyTimeline.tsx para visualización LONG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Reservas — columna tipo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Añadir columna 'Tipo' con badge SHORT / LONG en el listado de reservas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Detalle de reserva SHORT: sin cambios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Para contratos LONG: enlace directo al rental correspondiente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6DA4"/>
          <w:sz w:val="28"/>
          <w:szCs w:val="28"/>
        </w:rPr>
        <w:t xml:space="preserve">5.2 Nueva sección: Contratos (rentals)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3626"/>
      </w:tblGrid>
      <w:tr>
        <w:tc>
          <w:tcPr>
            <w:tcW w:type="dxa" w:w="28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Ruta admin</w:t>
            </w:r>
          </w:p>
        </w:tc>
        <w:tc>
          <w:tcPr>
            <w:tcW w:type="dxa" w:w="26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3626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/admin/rentals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RentalsPage.tsx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Listado de contratos con filtros: estado, unidad, modo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/admin/rentals/new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RentalFormPage.tsx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Crear contrato manualmente desde el admin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/admin/rentals/:id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RentalDetailPage.tsx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Ficha completa del contrato (6 pestañas)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/admin/rentals/:id/docs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RentalDocsPage.tsx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Revisión y validación de documentos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/admin/deposits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DepositsPage.tsx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Gestión de fianzas: cobradas, retenidas, devueltas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/admin/waiting-list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WaitingListPage.tsx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Lista de espera para unidades LONG</w:t>
            </w:r>
          </w:p>
        </w:tc>
      </w:tr>
    </w:tbl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6DA4"/>
          <w:sz w:val="28"/>
          <w:szCs w:val="28"/>
        </w:rPr>
        <w:t xml:space="preserve">5.3 Detalle del contrato — pestañas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Pestaña</w:t>
            </w:r>
          </w:p>
        </w:tc>
        <w:tc>
          <w:tcPr>
            <w:tcW w:type="dxa" w:w="6826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Resumen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Datos del contrato, inquilino, fechas, estado actual, acciones principales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Inquilino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Datos completos: nombre, DNI, email, teléfono, ocupantes adicionales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Documentos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Listado de docs subidos con estado (PENDIENTE/VALIDADO/RECHAZADO), subida manual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Pagos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Historial de pagos mensuales, fianza, estado Stripe Subscription si aplica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Incidencias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CRM de incidencias: abiertas, en gestión, cerradas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Renovaciones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Historial de renovaciones, botón 'Renovar contrato'</w:t>
            </w:r>
          </w:p>
        </w:tc>
      </w:tr>
    </w:tbl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6DA4"/>
          <w:sz w:val="28"/>
          <w:szCs w:val="28"/>
        </w:rPr>
        <w:t xml:space="preserve">5.4 Bandeja de solicitudes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Sección específica para gestionar las solicitudes entrantes en estado SOLICITUD o EN_REVISION: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Listado con filtros por unidad, estado, fecha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Indicador visual de documentación completa / incompleta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Acciones rápidas: Aprobar, Rechazar, Pedir más información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Al aprobar: wizard para crear el contrato definitivo y activarlo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Notificación automática al solicitante por email y WhatsApp al cambiar estado</w:t>
      </w:r>
    </w:p>
    <w:p>
      <w:r>
        <w:br w:type="page"/>
      </w:r>
    </w:p>
    <w:p>
      <w:pPr>
        <w:pStyle w:val="Heading1"/>
        <w:pBdr>
          <w:bottom w:val="single" w:color="1E3A5F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6. Gestión Documental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6DA4"/>
          <w:sz w:val="28"/>
          <w:szCs w:val="28"/>
        </w:rPr>
        <w:t xml:space="preserve">6.1 Tipos de documentos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300"/>
        <w:gridCol w:w="3226"/>
      </w:tblGrid>
      <w:tr>
        <w:tc>
          <w:tcPr>
            <w:tcW w:type="dxa" w:w="35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3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Obligatorio por defecto</w:t>
            </w:r>
          </w:p>
        </w:tc>
        <w:tc>
          <w:tcPr>
            <w:tcW w:type="dxa" w:w="3226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Configurable por propiedad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DNI / NIE / Pasaporte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Sí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(siempre obligatorio)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Nóminas (últimas 3)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Sí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Contrato laboral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Sí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Declaración de la renta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Sí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Vida laboral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Sí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Justificante bancario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Sí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Matrícula universitaria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Sí (si es estudiante)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CIF / Documentación empresa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Sí (si alquila empresa)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Avalista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Sí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Referencia anterior de arrendador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Sí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Otros (campo libre)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Sí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6DA4"/>
          <w:sz w:val="28"/>
          <w:szCs w:val="28"/>
        </w:rPr>
        <w:t xml:space="preserve">6.2 Configuración por propiedad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Cada propiedad puede configurar qué documentos solicita en la pantalla de configuración de la propiedad (Properties Settings):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Lista de tipos de documento activos para solicitudes LONG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Marcado de cuáles son obligatorios vs opcionales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Texto de instrucciones personalizado para el solicitante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6DA4"/>
          <w:sz w:val="28"/>
          <w:szCs w:val="28"/>
        </w:rPr>
        <w:t xml:space="preserve">6.3 Almacenamiento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Bucket Supabase Storage: rental-documents (privado, no público)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Ruta: rental-documents/{property_id}/{rental_id}/{tipo}/{filename}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Acceso solo mediante Edge Function con JWT validado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El frontend nunca accede directamente al bucket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Los documentos se conservan mínimo 5 años (obligación fiscal/legal)</w:t>
      </w:r>
    </w:p>
    <w:p>
      <w:r>
        <w:br w:type="page"/>
      </w:r>
    </w:p>
    <w:p>
      <w:pPr>
        <w:pStyle w:val="Heading1"/>
        <w:pBdr>
          <w:bottom w:val="single" w:color="1E3A5F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7. Pagos y Stripe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6DA4"/>
          <w:sz w:val="28"/>
          <w:szCs w:val="28"/>
        </w:rPr>
        <w:t xml:space="preserve">7.1 Estrategia por modo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300"/>
        <w:gridCol w:w="3926"/>
      </w:tblGrid>
      <w:tr>
        <w:tc>
          <w:tcPr>
            <w:tcW w:type="dxa" w:w="28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Concepto</w:t>
            </w:r>
          </w:p>
        </w:tc>
        <w:tc>
          <w:tcPr>
            <w:tcW w:type="dxa" w:w="23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SHORT</w:t>
            </w:r>
          </w:p>
        </w:tc>
        <w:tc>
          <w:tcPr>
            <w:tcW w:type="dxa" w:w="3926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Producto Stripe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Producto único (existente)</w:t>
            </w:r>
          </w:p>
        </w:tc>
        <w:tc>
          <w:tcPr>
            <w:tcW w:type="dxa" w:w="3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Nuevo producto o sin producto fijo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Mecanismo de cobro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Stripe Checkout (pago único)</w:t>
            </w:r>
          </w:p>
        </w:tc>
        <w:tc>
          <w:tcPr>
            <w:tcW w:type="dxa" w:w="3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Stripe Subscriptions (recurrente mensual)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Pago de fianza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aplica</w:t>
            </w:r>
          </w:p>
        </w:tc>
        <w:tc>
          <w:tcPr>
            <w:tcW w:type="dxa" w:w="3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Stripe PaymentIntent o transferencia manual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Primera mensualidad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aplica</w:t>
            </w:r>
          </w:p>
        </w:tc>
        <w:tc>
          <w:tcPr>
            <w:tcW w:type="dxa" w:w="3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Tarjeta (Stripe Checkout) o transferencia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Mensualidades siguientes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aplica</w:t>
            </w:r>
          </w:p>
        </w:tc>
        <w:tc>
          <w:tcPr>
            <w:tcW w:type="dxa" w:w="3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SEPA Debit o manual (Fase 2+)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Facturación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Por reserva</w:t>
            </w:r>
          </w:p>
        </w:tc>
        <w:tc>
          <w:tcPr>
            <w:tcW w:type="dxa" w:w="3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Mensual recurrente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6DA4"/>
          <w:sz w:val="28"/>
          <w:szCs w:val="28"/>
        </w:rPr>
        <w:t xml:space="preserve">7.2 Recomendación por fases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Fase 1 (mínima viable)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Sin Stripe para LONG en la primera fase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Cobro de fianza y primera mensualidad por transferencia bancaria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Admin registra el pago manualmente en el panel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Registro de estado de pago en tabla rental_installments (futura)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Fase 2 (automatización básica)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Stripe Checkout para cobro de fianza y primera mensualidad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Generación de link de pago desde el panel admin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Fase 3 (automatización completa)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Stripe Subscriptions para pagos mensuales recurrentes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SEPA Debit para inquilinos en zona SEPA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Webhook stripe para actualizar estado de pagos automáticamente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6DA4"/>
          <w:sz w:val="28"/>
          <w:szCs w:val="28"/>
        </w:rPr>
        <w:t xml:space="preserve">7.3 Gestión de fianza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Registrada en rentals.fianza (importe) y rentals.fianza_devuelta (booleano)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Panel de fianzas (/admin/deposits) con estado: Pendiente cobro | Cobrada | Devuelta parcialmente | Devuelta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Retenciones por incidencias registradas manualmente por el admin</w:t>
      </w:r>
    </w:p>
    <w:p>
      <w:r>
        <w:br w:type="page"/>
      </w:r>
    </w:p>
    <w:p>
      <w:pPr>
        <w:pStyle w:val="Heading1"/>
        <w:pBdr>
          <w:bottom w:val="single" w:color="1E3A5F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8. Notificaciones WhatsApp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6DA4"/>
          <w:sz w:val="28"/>
          <w:szCs w:val="28"/>
        </w:rPr>
        <w:t xml:space="preserve">8.1 Contexto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2"/>
          <w:szCs w:val="22"/>
        </w:rPr>
        <w:t xml:space="preserve">Se añade WhatsApp como canal de notificación para eventos clave de media y larga estancia, complementando el email. El canal de email sigue siendo el principal.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0A500" w:sz="1"/>
              <w:left w:val="single" w:color="F0A500" w:sz="8"/>
              <w:bottom w:val="single" w:color="F0A500" w:sz="1"/>
              <w:right w:val="single" w:color="F0A500" w:sz="1"/>
            </w:tcBorders>
            <w:shd w:fill="FFF3CD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⚠ IMPORTANTE: WhatsApp Business API requiere plantillas pre-aprobadas por Meta para mensajes iniciados por la empresa (outbound). Para la Fase 1 se recomienda Twilio WhatsApp Sandbox como punto de partida.</w:t>
            </w:r>
          </w:p>
        </w:tc>
      </w:tr>
    </w:tbl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6DA4"/>
          <w:sz w:val="28"/>
          <w:szCs w:val="28"/>
        </w:rPr>
        <w:t xml:space="preserve">8.2 Eventos que generan notificación WhatsApp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2200"/>
        <w:gridCol w:w="3026"/>
      </w:tblGrid>
      <w:tr>
        <w:tc>
          <w:tcPr>
            <w:tcW w:type="dxa" w:w="38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Evento</w:t>
            </w:r>
          </w:p>
        </w:tc>
        <w:tc>
          <w:tcPr>
            <w:tcW w:type="dxa" w:w="22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Destinatario</w:t>
            </w:r>
          </w:p>
        </w:tc>
        <w:tc>
          <w:tcPr>
            <w:tcW w:type="dxa" w:w="3026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Canal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Nueva solicitud de alquiler LONG recibida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Admin/Propietario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WhatsApp + Email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Cambio de estado de solicitud (aprobado/rechazado)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Solicitante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WhatsApp + Email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Solicitud de documentación adicional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Solicitante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WhatsApp + Email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Contrato activado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Inquilino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WhatsApp + Email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Recordatorio de pago mensual (7 días antes)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Inquilino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WhatsApp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Pago mensual confirmado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Inquilino + Admin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Email (Stripe)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Contrato próximo a vencer (30 días)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Admin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WhatsApp + Email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Incidencia abierta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Admin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WhatsApp + Email</w:t>
            </w:r>
          </w:p>
        </w:tc>
      </w:tr>
    </w:tbl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6DA4"/>
          <w:sz w:val="28"/>
          <w:szCs w:val="28"/>
        </w:rPr>
        <w:t xml:space="preserve">8.3 Implementación técnica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Stack recomendado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Twilio WhatsApp Business API (entorno productivo)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Twilio Sandbox (desarrollo y pruebas sin coste)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Edge Function: send-whatsapp (nueva)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Variable de entorno: TWILIO_ACCOUNT_SID, TWILIO_AUTH_TOKEN, TWILIO_WA_NUMBER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Edge Function send-whatsapp</w:t>
      </w:r>
    </w:p>
    <w:p>
      <w:pPr>
        <w:spacing w:after="80" w:before="8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// send-whatsapp/index.ts
// Invocada por: create-rental, update-rental-status, etc.
// Parámetros: { to: '+34XXXXXXXXX', template: 'solicitud_recibida', vars: {} }
const response = await fetch(
  'https://api.twilio.com/2010-04-01/Accounts/{SID}/Messages.json',
  {
    method: 'POST',
    headers: { Authorization: 'Basic ' + btoa(SID + ':' + TOKEN) },
    body: new URLSearchParams({
      From: 'whatsapp:+14155238886',  // Twilio Sandbox
      To:   'whatsapp:+34XXXXXXXXX',
      Body: mensaje
    })
  }
);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Plantillas de mensaje (ejemplos)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Plantilla</w:t>
            </w:r>
          </w:p>
        </w:tc>
        <w:tc>
          <w:tcPr>
            <w:tcW w:type="dxa" w:w="6226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Texto base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solicitud_recibida_admin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Nueva solicitud de alquiler recibida para {unidad} desde {fecha_inicio}. Solicitante: {nombre}. Revisa el panel.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solicitud_recibida_cliente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Hemos recibido tu solicitud para {unidad}. La revisaremos en las próximas 48h y te contactaremos.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solicitud_aprobada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Tu solicitud para {unidad} ha sido aprobada. Nos pondremos en contacto contigo para formalizar el contrato.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solicitud_rechazada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Lamentamos informarte de que tu solicitud para {unidad} no ha podido ser aprobada en este momento.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contrato_activo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Tu contrato para {unidad} está activo desde {fecha_inicio}. Renta mensual: {precio}€. Bienvenido/a.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E3A5F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9. Edge Functions Nuevas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000"/>
        <w:gridCol w:w="2226"/>
      </w:tblGrid>
      <w:tr>
        <w:tc>
          <w:tcPr>
            <w:tcW w:type="dxa" w:w="28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Edge Function</w:t>
            </w:r>
          </w:p>
        </w:tc>
        <w:tc>
          <w:tcPr>
            <w:tcW w:type="dxa" w:w="40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Propósito</w:t>
            </w:r>
          </w:p>
        </w:tc>
        <w:tc>
          <w:tcPr>
            <w:tcW w:type="dxa" w:w="2226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Invocada desde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create-rental-request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 solicitud LONG (estado=SOLICITUD) desde formulario público. Envía notificaciones.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 público /solicitar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update-rental-status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Cambia estado del rental. Dispara notificaciones email + WhatsApp según transición.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Panel admin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get-rental-availability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Consulta ocupación de unidades LONG para calendario continuo.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Panel admin + frontend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upload-rental-document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Gestiona subida segura de docs al bucket rental-documents.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 + panel admin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validate-rental-document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Admin valida o rechaza un documento. Actualiza estado.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Panel admin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create-rental-contract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Admin convierte solicitud aprobada en contrato activo (estado=ACTIVO).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Panel admin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send-whatsapp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Envía notificación WhatsApp via Twilio. Reutilizable por todas las demás EF.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Invocada internamente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create-rental-stripe-sub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 Stripe Subscription para cobro mensual automatizado (Fase 2+).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Panel admin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E3A5F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10. Plan de Implementación por Fases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6DA4"/>
          <w:sz w:val="28"/>
          <w:szCs w:val="28"/>
        </w:rPr>
        <w:t xml:space="preserve">Fase 1 — Mínima Viable (Semanas 1-3)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6DA4" w:sz="1"/>
              <w:left w:val="single" w:color="2E6DA4" w:sz="8"/>
              <w:bottom w:val="single" w:color="2E6DA4" w:sz="1"/>
              <w:right w:val="single" w:color="2E6DA4" w:sz="1"/>
            </w:tcBorders>
            <w:shd w:fill="E8F4FD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ℹ OBJETIVO: Poder recibir solicitudes de alquiler LONG, revisarlas en el panel y activar contratos. Sin Stripe ni WhatsApp automático.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800"/>
        <w:gridCol w:w="2726"/>
      </w:tblGrid>
      <w:tr>
        <w:tc>
          <w:tcPr>
            <w:tcW w:type="dxa" w:w="45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Tarea</w:t>
            </w:r>
          </w:p>
        </w:tc>
        <w:tc>
          <w:tcPr>
            <w:tcW w:type="dxa" w:w="18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726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ALTER TABLE unidades: añadir modo_operacion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SQL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CRÍTICA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ALTER TABLE reservas: añadir rental_mode + booking_type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SQL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CRÍTICA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TABLE rentals (con RLS)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SQL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CRÍTICA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TABLE rental_documents (con RLS)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SQL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Crear bucket rental-documents (privado) en Storage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Supabase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Edge Function: create-rental-request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Backend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CRÍTICA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Edge Function: update-rental-status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Backend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CRÍTICA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Edge Function: upload-rental-document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Backend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Edge Function: validate-rental-document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Backend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Frontend: selector modo_operacion en ficha de unidad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CRÍTICA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Frontend: página /solicitar/:unidadId (formulario multi-paso)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CRÍTICA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Frontend: página /solicitud/confirmacion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Frontend: ficha pública unidad LONG adaptada (precio/mes, botón Solicitar)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Panel admin: sección /admin/rentals (listado)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CRÍTICA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Panel admin: /admin/rentals/:id (detalle 4 pestañas mínimas)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Panel admin: revisión y validación de documentos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Email: plantilla solicitud recibida (admin + cliente)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Email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Email: plantilla cambio de estado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Email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Filtros por modo en listado de unidades del panel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MEDIA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6DA4"/>
          <w:sz w:val="28"/>
          <w:szCs w:val="28"/>
        </w:rPr>
        <w:t xml:space="preserve">Fase 2 — Notificaciones y Pagos Básicos (Semanas 4-5)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6DA4" w:sz="1"/>
              <w:left w:val="single" w:color="2E6DA4" w:sz="8"/>
              <w:bottom w:val="single" w:color="2E6DA4" w:sz="1"/>
              <w:right w:val="single" w:color="2E6DA4" w:sz="1"/>
            </w:tcBorders>
            <w:shd w:fill="E8F4FD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ℹ OBJETIVO: WhatsApp operativo + cobro manual de fianza/primera mensualidad + renovaciones.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800"/>
        <w:gridCol w:w="2726"/>
      </w:tblGrid>
      <w:tr>
        <w:tc>
          <w:tcPr>
            <w:tcW w:type="dxa" w:w="45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Tarea</w:t>
            </w:r>
          </w:p>
        </w:tc>
        <w:tc>
          <w:tcPr>
            <w:tcW w:type="dxa" w:w="18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726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TABLE rental_renewals (con RLS)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SQL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TABLE rental_incidents (con RLS)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SQL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Edge Function: send-whatsapp (Twilio)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Backend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Integrar send-whatsapp en create-rental-request y update-rental-status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Backend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Panel admin: pestaña Renovaciones en detalle contrato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Panel admin: pestaña Incidencias en detalle contrato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Panel admin: /admin/deposits (gestión de fianzas)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Registro manual de pagos por admin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Calendario LONG: vista de ocupación continua (OccupancyTimeline.tsx)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Filtros por modo SHORT/LONG en calendario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MEDIA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6DA4"/>
          <w:sz w:val="28"/>
          <w:szCs w:val="28"/>
        </w:rPr>
        <w:t xml:space="preserve">Fase 3 — Stripe Subscriptions (Semana 6+)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6DA4" w:sz="1"/>
              <w:left w:val="single" w:color="2E6DA4" w:sz="8"/>
              <w:bottom w:val="single" w:color="2E6DA4" w:sz="1"/>
              <w:right w:val="single" w:color="2E6DA4" w:sz="1"/>
            </w:tcBorders>
            <w:shd w:fill="E8F4FD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ℹ OBJETIVO: Automatizar cobros mensuales con Stripe Subscriptions + SEPA.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800"/>
        <w:gridCol w:w="2726"/>
      </w:tblGrid>
      <w:tr>
        <w:tc>
          <w:tcPr>
            <w:tcW w:type="dxa" w:w="45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Tarea</w:t>
            </w:r>
          </w:p>
        </w:tc>
        <w:tc>
          <w:tcPr>
            <w:tcW w:type="dxa" w:w="18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2726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Edge Function: create-rental-stripe-sub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Backend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Stripe: configurar producto y precio recurrente para LONG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Stripe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 Stripe: invoice.paid → actualizar estado pago rental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Backend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Idempotencia en webhook: verificar stripe_subscription_id antes de procesar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Backend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CRÍTICA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Panel admin: /admin/subscriptions (estado suscripciones Stripe LONG)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Panel admin: pestaña Pagos en detalle contrato (historial Stripe)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Edge Function: create-rental-stripe-sub con Stripe Checkout para fianza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Backend</w:t>
            </w:r>
          </w:p>
        </w:tc>
        <w:tc>
          <w:tcPr>
            <w:tcW w:type="dxa" w:w="2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MEDIA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E3A5F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11. Riesgos y Mitigaciones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300"/>
        <w:gridCol w:w="1200"/>
        <w:gridCol w:w="4026"/>
      </w:tblGrid>
      <w:tr>
        <w:tc>
          <w:tcPr>
            <w:tcW w:type="dxa" w:w="25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Riesgo</w:t>
            </w:r>
          </w:p>
        </w:tc>
        <w:tc>
          <w:tcPr>
            <w:tcW w:type="dxa" w:w="13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Probabilidad</w:t>
            </w:r>
          </w:p>
        </w:tc>
        <w:tc>
          <w:tcPr>
            <w:tcW w:type="dxa" w:w="1200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4026"/>
            <w:tcBorders>
              <w:top w:val="single" w:color="2E6DA4" w:sz="1"/>
              <w:left w:val="single" w:color="2E6DA4" w:sz="1"/>
              <w:bottom w:val="single" w:color="2E6DA4" w:sz="1"/>
              <w:right w:val="single" w:color="2E6DA4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Mitigación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Mezclar lógica SHORT y LONG en mismo componente React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Alta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Crítico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Separar handlers por modo_operacion desde el primer commit. Code review obligatorio.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Contrato LONG solapa con otro en la misma unidad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Alto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UNIQUE INDEX en (unidad_id, fecha_inicio). Validación adicional en Edge Function create-rental-contract.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 Stripe duplica cobros de mensualidades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Crítico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Idempotencia obligatoria. Verificar stripe_subscription_id antes de cualquier acción.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Documentos accesibles públicamente por error de bucket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Crítico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Bucket siempre PRIVADO. Acceso solo via Edge Function con JWT. Revisión de políticas Storage antes de subida.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WhatsApp bloqueado por Meta (plantillas no aprobadas)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Alto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Twilio Sandbox en desarrollo. Iniciar proceso aprobación plantillas en paralelo.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RLS roto tras ALTER TABLE unidades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Crítico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Verificar policies tras cada migración. Script de test de RLS en el CI.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Admin confunde contratos SHORT y LONG en el panel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Alta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Badges visuales claros, sección separada /admin/rentals, filtros prominentes.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E3A5F" w:sz="6" w:space="4"/>
        </w:pBdr>
        <w:spacing w:after="160" w:before="400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12. Implementación Recomendada Inmediata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8A745" w:sz="1"/>
              <w:left w:val="single" w:color="28A745" w:sz="8"/>
              <w:bottom w:val="single" w:color="28A745" w:sz="1"/>
              <w:right w:val="single" w:color="28A745" w:sz="1"/>
            </w:tcBorders>
            <w:shd w:fill="D4ED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✔ Esta sección responde a: ¿Qué hacemos PRIMERO para tener algo funcional sin romper nada?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6DA4"/>
          <w:sz w:val="28"/>
          <w:szCs w:val="28"/>
        </w:rPr>
        <w:t xml:space="preserve">Paso 1: SQL (30 minutos)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Ejecutar ALTER TABLE unidades ADD COLUMN modo_operacion con DEFAULT 'SHORT'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Ejecutar ALTER TABLE reservas (rental_mode + booking_type)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Ejecutar CREATE TABLE rentals con RLS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Ejecutar CREATE TABLE rental_documents con RLS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Crear bucket rental-documents (privado) en Supabase Storage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Verificar que todas las policies existentes siguen funcionando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6DA4"/>
          <w:sz w:val="28"/>
          <w:szCs w:val="28"/>
        </w:rPr>
        <w:t xml:space="preserve">Paso 2: Edge Functions (2-3 días)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create-rental-request: recibe formulario, crea rentals, envía email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update-rental-status: cambia estado, dispara notificaciones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upload-rental-document: subida segura al bucket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validate-rental-document: admin marca doc como VALIDADO/RECHAZADO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6DA4"/>
          <w:sz w:val="28"/>
          <w:szCs w:val="28"/>
        </w:rPr>
        <w:t xml:space="preserve">Paso 3: Frontend público (2-3 días)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Adaptar ficha de unidad: si modo_operacion=LONG → mostrar precio/mes + botón Solicitar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Crear /solicitar/:unidadId con formulario multi-paso (3 pasos)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Crear /solicitud/confirmacion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6DA4"/>
          <w:sz w:val="28"/>
          <w:szCs w:val="28"/>
        </w:rPr>
        <w:t xml:space="preserve">Paso 4: Panel admin (3-4 días)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Añadir selector modo_operacion en edición de unidad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Crear /admin/rentals (listado con filtros)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Crear /admin/rentals/:id (detalle con pestañas: Resumen, Inquilino, Documentos, Pagos)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Acciones: Aprobar, Rechazar, Activar contrato, Pedir más docs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6DA4"/>
          <w:sz w:val="28"/>
          <w:szCs w:val="28"/>
        </w:rPr>
        <w:t xml:space="preserve">Qué NO tocar en esta primera fase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Motor de reservas SHORT: absolutamente intacto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Stripe Checkout existente: sin cambios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Edge Functions existentes: sin modificaciones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Tabla reservas: solo se añaden columnas con DEFAULT, sin romper nada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casarural-v1 (La Rasilla): proyecto Supabase separado, no se toca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WhatsApp: dejarlo para Fase 2, no bloquea el MVP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Stripe Subscriptions: dejarlo para Fase 3, el cobro manual es suficiente al inicio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8A745" w:sz="1"/>
              <w:left w:val="single" w:color="28A745" w:sz="8"/>
              <w:bottom w:val="single" w:color="28A745" w:sz="1"/>
              <w:right w:val="single" w:color="28A745" w:sz="1"/>
            </w:tcBorders>
            <w:shd w:fill="D4ED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✔ Resultado de la Fase 1: Un propietario puede configurar una unidad como LONG, recibir solicitudes de alquiler desde la web pública, revisarlas en el panel, validar documentación y activar un contrato. Todo sin tocar el motor de corta estancia.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tabs>
        <w:tab w:val="right" w:pos="9026"/>
      </w:tabs>
    </w:pPr>
    <w:r>
      <w:rPr>
        <w:rFonts w:ascii="Arial" w:cs="Arial" w:eastAsia="Arial" w:hAnsi="Arial"/>
        <w:color w:val="999999"/>
        <w:sz w:val="16"/>
        <w:szCs w:val="16"/>
      </w:rPr>
      <w:t xml:space="preserve">Debacu Hotels S.L. — CONFIDENCIAL</w:t>
    </w:r>
    <w:r>
      <w:rPr>
        <w:rFonts w:ascii="Arial" w:cs="Arial" w:eastAsia="Arial" w:hAnsi="Arial"/>
        <w:sz w:val="16"/>
        <w:szCs w:val="16"/>
      </w:rPr>
      <w:t xml:space="preserve">	</w:t>
    </w:r>
    <w:fldSimple w:instr="PAGE">
      <w:r>
        <w:rPr>
          <w:rFonts w:ascii="Arial" w:cs="Arial" w:eastAsia="Arial" w:hAnsi="Arial"/>
          <w:color w:val="999999"/>
          <w:sz w:val="16"/>
          <w:szCs w:val="16"/>
        </w:rPr>
      </w:r>
    </w:fldSimple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6DA4" w:sz="4" w:space="4"/>
      </w:pBdr>
      <w:tabs>
        <w:tab w:val="right" w:pos="9026"/>
      </w:tabs>
    </w:pPr>
    <w:r>
      <w:rPr>
        <w:rFonts w:ascii="Arial" w:cs="Arial" w:eastAsia="Arial" w:hAnsi="Arial"/>
        <w:b/>
        <w:bCs/>
        <w:color w:val="1E3A5F"/>
        <w:sz w:val="18"/>
        <w:szCs w:val="18"/>
      </w:rPr>
      <w:t xml:space="preserve">casarural-v2 / casarural-v3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666666"/>
        <w:sz w:val="18"/>
        <w:szCs w:val="18"/>
      </w:rPr>
      <w:t xml:space="preserve">FASE 2 — Media y Larga Estancia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  <w:lvl w:ilvl="1" w15:tentative="1">
      <w:start w:val="1"/>
      <w:numFmt w:val="bullet"/>
      <w:lvlText w:val="◦"/>
      <w:lvlJc w:val="left"/>
      <w:pPr>
        <w:ind w:left="11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  <w:lvl w:ilvl="1" w15:tentative="1">
      <w:start w:val="1"/>
      <w:numFmt w:val="decimal"/>
      <w:lvlText w:val="%1.%2."/>
      <w:lvlJc w:val="left"/>
      <w:pPr>
        <w:ind w:left="11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E3A5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2E6DA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2026-04-18T06:36:17.753Z</dcterms:created>
  <dcterms:modified xsi:type="dcterms:W3CDTF">2026-04-18T06:36:17.754Z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