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E6B3C"/>
          <w:sz w:val="56"/>
          <w:szCs w:val="56"/>
        </w:rPr>
        <w:t xml:space="preserve">CASARURAL-V2</w:t>
      </w:r>
    </w:p>
    <w:p>
      <w:pPr>
        <w:spacing w:after="200" w:before="0"/>
        <w:jc w:val="center"/>
      </w:pPr>
      <w:r>
        <w:rPr>
          <w:rFonts w:ascii="Arial" w:cs="Arial" w:eastAsia="Arial" w:hAnsi="Arial"/>
          <w:i/>
          <w:iCs/>
          <w:color w:val="2D9B5A"/>
          <w:sz w:val="28"/>
          <w:szCs w:val="28"/>
        </w:rPr>
        <w:t xml:space="preserve">Motor multi-unidad + white-label</w:t>
      </w:r>
    </w:p>
    <w:p>
      <w:pPr>
        <w:pBdr>
          <w:bottom w:val="single" w:color="1E6B3C" w:sz="12"/>
        </w:pBdr>
      </w:pPr>
    </w:p>
    <w:p>
      <w:pPr>
        <w:spacing w:after="60" w:before="60"/>
      </w:pPr>
      <w:r>
        <w:t xml:space="preserve"/>
      </w:r>
    </w:p>
    <w:p>
      <w:pPr>
        <w:spacing w:after="40" w:before="120"/>
        <w:jc w:val="center"/>
      </w:pPr>
      <w:r>
        <w:rPr>
          <w:rFonts w:ascii="Arial" w:cs="Arial" w:eastAsia="Arial" w:hAnsi="Arial"/>
          <w:b/>
          <w:bCs/>
          <w:color w:val="1A1A2E"/>
          <w:sz w:val="40"/>
          <w:szCs w:val="40"/>
        </w:rPr>
        <w:t xml:space="preserve">Módulo de Imágenes por Unidad</w:t>
      </w:r>
    </w:p>
    <w:p>
      <w:pPr>
        <w:spacing w:after="80" w:before="40"/>
        <w:jc w:val="center"/>
      </w:pPr>
      <w:r>
        <w:rPr>
          <w:rFonts w:ascii="Arial" w:cs="Arial" w:eastAsia="Arial" w:hAnsi="Arial"/>
          <w:color w:val="2D9B5A"/>
          <w:sz w:val="26"/>
          <w:szCs w:val="26"/>
        </w:rPr>
        <w:t xml:space="preserve">Página Pública de Propiedades · Motor de Reservas Dinámico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Proyecto</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casarural-v2 (motor multi-unidad)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Versión doc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Fecha</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Abril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Estado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Especificación técnica — para desarrollo</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Afecta a</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BD Supabase v2, Storage, Edge Functions, Frontend público y admin</w:t>
            </w:r>
          </w:p>
        </w:tc>
      </w:tr>
    </w:tbl>
    <w:p>
      <w:pPr>
        <w:spacing w:after="60" w:before="60"/>
      </w:pPr>
      <w:r>
        <w:t xml:space="preserve"/>
      </w:r>
    </w:p>
    <w:p>
      <w:pPr>
        <w:spacing w:before="200"/>
        <w:jc w:val="center"/>
      </w:pPr>
      <w:r>
        <w:rPr>
          <w:rFonts w:ascii="Arial" w:cs="Arial" w:eastAsia="Arial" w:hAnsi="Arial"/>
          <w:i/>
          <w:iCs/>
          <w:color w:val="888888"/>
          <w:sz w:val="18"/>
          <w:szCs w:val="18"/>
        </w:rPr>
        <w:t xml:space="preserve">Documento confidencial de uso interno</w:t>
      </w:r>
    </w:p>
    <w:p>
      <w:r>
        <w:br w:type="page"/>
      </w:r>
    </w:p>
    <w:p>
      <w:pPr>
        <w:pStyle w:val="Heading1"/>
        <w:pBdr>
          <w:bottom w:val="single" w:color="1E6B3C" w:sz="8" w:space="4"/>
        </w:pBdr>
        <w:spacing w:after="160" w:before="360"/>
      </w:pPr>
      <w:r>
        <w:rPr>
          <w:rFonts w:ascii="Arial" w:cs="Arial" w:eastAsia="Arial" w:hAnsi="Arial"/>
          <w:b/>
          <w:bCs/>
          <w:color w:val="1E6B3C"/>
          <w:sz w:val="36"/>
          <w:szCs w:val="36"/>
        </w:rPr>
        <w:t xml:space="preserve">1. Visión general del módulo</w:t>
      </w:r>
    </w:p>
    <w:p>
      <w:pPr>
        <w:spacing w:after="80" w:before="80"/>
        <w:jc w:val="left"/>
      </w:pPr>
      <w:r>
        <w:rPr>
          <w:rFonts w:ascii="Arial" w:cs="Arial" w:eastAsia="Arial" w:hAnsi="Arial"/>
          <w:b w:val="false"/>
          <w:bCs w:val="false"/>
          <w:color w:val="1A1A2E"/>
          <w:sz w:val="20"/>
          <w:szCs w:val="20"/>
        </w:rPr>
        <w:t xml:space="preserve">Este documento especifica todo lo necesario para añadir a casarural-v2 las siguientes capacidades:</w:t>
      </w:r>
    </w:p>
    <w:p>
      <w:pPr>
        <w:pStyle w:val="ListParagraph"/>
        <w:numPr>
          <w:ilvl w:val="0"/>
          <w:numId w:val="2"/>
        </w:numPr>
        <w:spacing w:after="40" w:before="40"/>
      </w:pPr>
      <w:r>
        <w:rPr>
          <w:rFonts w:ascii="Arial" w:cs="Arial" w:eastAsia="Arial" w:hAnsi="Arial"/>
          <w:color w:val="1A1A2E"/>
          <w:sz w:val="20"/>
          <w:szCs w:val="20"/>
        </w:rPr>
        <w:t xml:space="preserve">Subida y gestión de imágenes por unidad desde el panel admin.</w:t>
      </w:r>
    </w:p>
    <w:p>
      <w:pPr>
        <w:pStyle w:val="ListParagraph"/>
        <w:numPr>
          <w:ilvl w:val="0"/>
          <w:numId w:val="2"/>
        </w:numPr>
        <w:spacing w:after="40" w:before="40"/>
      </w:pPr>
      <w:r>
        <w:rPr>
          <w:rFonts w:ascii="Arial" w:cs="Arial" w:eastAsia="Arial" w:hAnsi="Arial"/>
          <w:color w:val="1A1A2E"/>
          <w:sz w:val="20"/>
          <w:szCs w:val="20"/>
        </w:rPr>
        <w:t xml:space="preserve">Almacenamiento en Supabase Storage (bucket dedicado).</w:t>
      </w:r>
    </w:p>
    <w:p>
      <w:pPr>
        <w:pStyle w:val="ListParagraph"/>
        <w:numPr>
          <w:ilvl w:val="0"/>
          <w:numId w:val="2"/>
        </w:numPr>
        <w:spacing w:after="40" w:before="40"/>
      </w:pPr>
      <w:r>
        <w:rPr>
          <w:rFonts w:ascii="Arial" w:cs="Arial" w:eastAsia="Arial" w:hAnsi="Arial"/>
          <w:color w:val="1A1A2E"/>
          <w:sz w:val="20"/>
          <w:szCs w:val="20"/>
        </w:rPr>
        <w:t xml:space="preserve">Campo de descripción enriquecida por unidad, visible en la web pública.</w:t>
      </w:r>
    </w:p>
    <w:p>
      <w:pPr>
        <w:pStyle w:val="ListParagraph"/>
        <w:numPr>
          <w:ilvl w:val="0"/>
          <w:numId w:val="2"/>
        </w:numPr>
        <w:spacing w:after="40" w:before="40"/>
      </w:pPr>
      <w:r>
        <w:rPr>
          <w:rFonts w:ascii="Arial" w:cs="Arial" w:eastAsia="Arial" w:hAnsi="Arial"/>
          <w:color w:val="1A1A2E"/>
          <w:sz w:val="20"/>
          <w:szCs w:val="20"/>
        </w:rPr>
        <w:t xml:space="preserve">Página pública /propiedades que muestra todas las unidades activas de forma dinámica con sus fotos, precios, descripción y enlace al motor de reservas.</w:t>
      </w:r>
    </w:p>
    <w:p>
      <w:pPr>
        <w:pStyle w:val="ListParagraph"/>
        <w:numPr>
          <w:ilvl w:val="0"/>
          <w:numId w:val="2"/>
        </w:numPr>
        <w:spacing w:after="40" w:before="40"/>
      </w:pPr>
      <w:r>
        <w:rPr>
          <w:rFonts w:ascii="Arial" w:cs="Arial" w:eastAsia="Arial" w:hAnsi="Arial"/>
          <w:color w:val="1A1A2E"/>
          <w:sz w:val="20"/>
          <w:szCs w:val="20"/>
        </w:rPr>
        <w:t xml:space="preserve">Motor de reservas (/reservar) alimentado por las unidades reales de la BD, no datos hardcodeados.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5A" w:sz="1"/>
              <w:left w:val="single" w:color="2D9B5A" w:sz="1"/>
              <w:bottom w:val="single" w:color="2D9B5A" w:sz="1"/>
              <w:right w:val="single" w:color="2D9B5A" w:sz="1"/>
            </w:tcBorders>
            <w:shd w:fill="EAF5EE" w:val="clear"/>
            <w:tcMar>
              <w:top w:type="dxa" w:w="120"/>
              <w:left w:type="dxa" w:w="160"/>
              <w:bottom w:type="dxa" w:w="120"/>
              <w:right w:type="dxa" w:w="160"/>
            </w:tcMar>
          </w:tcPr>
          <w:p>
            <w:r>
              <w:rPr>
                <w:rFonts w:ascii="Arial" w:cs="Arial" w:eastAsia="Arial" w:hAnsi="Arial"/>
                <w:color w:val="1A1A2E"/>
                <w:sz w:val="20"/>
                <w:szCs w:val="20"/>
              </w:rPr>
              <w:t xml:space="preserve">Principio rector: todo lo que el admin configura en /admin/unidades (fotos, descripción, capacidad, precios) debe reflejarse automáticamente en la web pública sin tocar código. El sitio web es 100 % dinámico respecto a las unidades.</w:t>
            </w:r>
          </w:p>
        </w:tc>
      </w:tr>
    </w:tbl>
    <w:p>
      <w:pPr>
        <w:spacing w:after="60" w:before="60"/>
      </w:pPr>
      <w:r>
        <w:t xml:space="preserve"/>
      </w:r>
    </w:p>
    <w:p>
      <w:pPr>
        <w:pStyle w:val="Heading1"/>
        <w:pBdr>
          <w:bottom w:val="single" w:color="1E6B3C" w:sz="8" w:space="4"/>
        </w:pBdr>
        <w:spacing w:after="160" w:before="360"/>
      </w:pPr>
      <w:r>
        <w:rPr>
          <w:rFonts w:ascii="Arial" w:cs="Arial" w:eastAsia="Arial" w:hAnsi="Arial"/>
          <w:b/>
          <w:bCs/>
          <w:color w:val="1E6B3C"/>
          <w:sz w:val="36"/>
          <w:szCs w:val="36"/>
        </w:rPr>
        <w:t xml:space="preserve">2. Cambios en la base de datos</w:t>
      </w:r>
    </w:p>
    <w:p>
      <w:pPr>
        <w:pStyle w:val="Heading2"/>
        <w:spacing w:after="120" w:before="280"/>
      </w:pPr>
      <w:r>
        <w:rPr>
          <w:rFonts w:ascii="Arial" w:cs="Arial" w:eastAsia="Arial" w:hAnsi="Arial"/>
          <w:b/>
          <w:bCs/>
          <w:color w:val="2D9B5A"/>
          <w:sz w:val="28"/>
          <w:szCs w:val="28"/>
        </w:rPr>
        <w:t xml:space="preserve">2.1 Nuevos campos en la tabla unidades</w:t>
      </w:r>
    </w:p>
    <w:p>
      <w:pPr>
        <w:spacing w:after="80" w:before="80"/>
        <w:jc w:val="left"/>
      </w:pPr>
      <w:r>
        <w:rPr>
          <w:rFonts w:ascii="Arial" w:cs="Arial" w:eastAsia="Arial" w:hAnsi="Arial"/>
          <w:b w:val="false"/>
          <w:bCs w:val="false"/>
          <w:color w:val="1A1A2E"/>
          <w:sz w:val="20"/>
          <w:szCs w:val="20"/>
        </w:rPr>
        <w:t xml:space="preserve">La tabla unidades ya existe en el esquema v2. Se añaden los siguientes campos: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c>
          <w:tcPr>
            <w:tcW w:type="dxa" w:w="2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 SQL</w:t>
            </w:r>
          </w:p>
        </w:tc>
        <w:tc>
          <w:tcPr>
            <w:tcW w:type="dxa" w:w="1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4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7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por defecto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descripcion_corta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Tagline o subtítulo (máx. 120 chars). Aparece en tarjeta de listado.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descripcion_larga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Descripción completa en formato texto/HTML. Aparece en ficha de unidad.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descripcion_extras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Bloque opcional: qué incluye, normas destacadas, etc.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Array de URLs públicas de Supabase Storage. Orden = orden de galería.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foto_portada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URL de la foto principal. Si NULL, se usa fotos[0].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amenities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Array de textos (ya existía, confirmar).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w:t>
            </w:r>
          </w:p>
        </w:tc>
      </w:tr>
    </w:tbl>
    <w:p>
      <w:pPr>
        <w:spacing w:after="60" w:before="60"/>
      </w:pPr>
      <w:r>
        <w:t xml:space="preserve"/>
      </w:r>
    </w:p>
    <w:p>
      <w:pPr>
        <w:spacing w:after="80" w:before="80"/>
        <w:jc w:val="left"/>
      </w:pPr>
      <w:r>
        <w:rPr>
          <w:rFonts w:ascii="Arial" w:cs="Arial" w:eastAsia="Arial" w:hAnsi="Arial"/>
          <w:b/>
          <w:bCs/>
          <w:color w:val="1A1A2E"/>
          <w:sz w:val="20"/>
          <w:szCs w:val="20"/>
        </w:rPr>
        <w:t xml:space="preserve">Script SQL de migración (ejecutar en Supabase SQL Editor del proyecto v2):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160"/>
              <w:bottom w:type="dxa" w:w="120"/>
              <w:right w:type="dxa" w:w="160"/>
            </w:tcMar>
          </w:tcPr>
          <w:p>
            <w:r>
              <w:rPr>
                <w:rFonts w:ascii="Courier New" w:cs="Courier New" w:eastAsia="Courier New" w:hAnsi="Courier New"/>
                <w:color w:val="A8FF78"/>
                <w:sz w:val="18"/>
                <w:szCs w:val="18"/>
              </w:rPr>
              <w:t xml:space="preserve">ALTER TABLE unidades</w:t>
            </w:r>
          </w:p>
          <w:p>
            <w:r>
              <w:rPr>
                <w:rFonts w:ascii="Courier New" w:cs="Courier New" w:eastAsia="Courier New" w:hAnsi="Courier New"/>
                <w:color w:val="E2E2E2"/>
                <w:sz w:val="18"/>
                <w:szCs w:val="18"/>
              </w:rPr>
              <w:t xml:space="preserve">  ADD COLUMN IF NOT EXISTS descripcion_corta  text,</w:t>
            </w:r>
          </w:p>
          <w:p>
            <w:r>
              <w:rPr>
                <w:rFonts w:ascii="Courier New" w:cs="Courier New" w:eastAsia="Courier New" w:hAnsi="Courier New"/>
                <w:color w:val="E2E2E2"/>
                <w:sz w:val="18"/>
                <w:szCs w:val="18"/>
              </w:rPr>
              <w:t xml:space="preserve">  ADD COLUMN IF NOT EXISTS descripcion_larga  text,</w:t>
            </w:r>
          </w:p>
          <w:p>
            <w:r>
              <w:rPr>
                <w:rFonts w:ascii="Courier New" w:cs="Courier New" w:eastAsia="Courier New" w:hAnsi="Courier New"/>
                <w:color w:val="E2E2E2"/>
                <w:sz w:val="18"/>
                <w:szCs w:val="18"/>
              </w:rPr>
              <w:t xml:space="preserve">  ADD COLUMN IF NOT EXISTS descripcion_extras text,</w:t>
            </w:r>
          </w:p>
          <w:p>
            <w:r>
              <w:rPr>
                <w:rFonts w:ascii="Courier New" w:cs="Courier New" w:eastAsia="Courier New" w:hAnsi="Courier New"/>
                <w:color w:val="E2E2E2"/>
                <w:sz w:val="18"/>
                <w:szCs w:val="18"/>
              </w:rPr>
              <w:t xml:space="preserve">  ADD COLUMN IF NOT EXISTS foto_portada      text;</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fotos text[] ya existe; si no:</w:t>
            </w:r>
          </w:p>
          <w:p>
            <w:r>
              <w:rPr>
                <w:rFonts w:ascii="Courier New" w:cs="Courier New" w:eastAsia="Courier New" w:hAnsi="Courier New"/>
                <w:color w:val="A8FF78"/>
                <w:sz w:val="18"/>
                <w:szCs w:val="18"/>
              </w:rPr>
              <w:t xml:space="preserve">ALTER TABLE unidades</w:t>
            </w:r>
          </w:p>
          <w:p>
            <w:r>
              <w:rPr>
                <w:rFonts w:ascii="Courier New" w:cs="Courier New" w:eastAsia="Courier New" w:hAnsi="Courier New"/>
                <w:color w:val="E2E2E2"/>
                <w:sz w:val="18"/>
                <w:szCs w:val="18"/>
              </w:rPr>
              <w:t xml:space="preserve">  ADD COLUMN IF NOT EXISTS fotos text[] DEFAULT '{}';</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Refrescar schema cache PostgREST</w:t>
            </w:r>
          </w:p>
          <w:p>
            <w:r>
              <w:rPr>
                <w:rFonts w:ascii="Courier New" w:cs="Courier New" w:eastAsia="Courier New" w:hAnsi="Courier New"/>
                <w:color w:val="A8FF78"/>
                <w:sz w:val="18"/>
                <w:szCs w:val="18"/>
              </w:rPr>
              <w:t xml:space="preserve">NOTIFY pgrst, 'reload schema';</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2.2 Supabase Storage — bucket unidades-fotos</w:t>
      </w:r>
    </w:p>
    <w:p>
      <w:pPr>
        <w:spacing w:after="80" w:before="80"/>
        <w:jc w:val="left"/>
      </w:pPr>
      <w:r>
        <w:rPr>
          <w:rFonts w:ascii="Arial" w:cs="Arial" w:eastAsia="Arial" w:hAnsi="Arial"/>
          <w:b w:val="false"/>
          <w:bCs w:val="false"/>
          <w:color w:val="1A1A2E"/>
          <w:sz w:val="20"/>
          <w:szCs w:val="20"/>
        </w:rPr>
        <w:t xml:space="preserve">Se crea un bucket público en Supabase Storage dedicado a las fotos de unidades.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Nombre del bucket</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unidades-fotos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Visibilidad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Public (las URLs son accesibles sin auth para mostrarlas en la web)</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Estructura de paths</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/{property_id}/{unidad_id}/{timestamp}-{filename}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Tipos permitidos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image/jpeg, image/png, image/webp</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Tamaño máximo</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5 MB por imagen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Quién puede subir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Solo usuarios autenticados con rol ADMIN de esa propiedad (RLS Storage)</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Quién puede leer</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Público (anon) — necesario para mostrar en web pública</w:t>
            </w:r>
          </w:p>
        </w:tc>
      </w:tr>
    </w:tbl>
    <w:p>
      <w:pPr>
        <w:spacing w:after="60" w:before="60"/>
      </w:pPr>
      <w:r>
        <w:t xml:space="preserve"/>
      </w:r>
    </w:p>
    <w:p>
      <w:pPr>
        <w:spacing w:after="80" w:before="80"/>
        <w:jc w:val="left"/>
      </w:pPr>
      <w:r>
        <w:rPr>
          <w:rFonts w:ascii="Arial" w:cs="Arial" w:eastAsia="Arial" w:hAnsi="Arial"/>
          <w:b/>
          <w:bCs/>
          <w:color w:val="1A1A2E"/>
          <w:sz w:val="20"/>
          <w:szCs w:val="20"/>
        </w:rPr>
        <w:t xml:space="preserve">Script SQL para crear el bucket y sus policies de Storage: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160"/>
              <w:bottom w:type="dxa" w:w="120"/>
              <w:right w:type="dxa" w:w="160"/>
            </w:tcMar>
          </w:tcPr>
          <w:p>
            <w:r>
              <w:rPr>
                <w:rFonts w:ascii="Courier New" w:cs="Courier New" w:eastAsia="Courier New" w:hAnsi="Courier New"/>
                <w:color w:val="6A9FB5"/>
                <w:sz w:val="18"/>
                <w:szCs w:val="18"/>
              </w:rPr>
              <w:t xml:space="preserve">-- 1. Crear bucket</w:t>
            </w:r>
          </w:p>
          <w:p>
            <w:r>
              <w:rPr>
                <w:rFonts w:ascii="Courier New" w:cs="Courier New" w:eastAsia="Courier New" w:hAnsi="Courier New"/>
                <w:color w:val="E2E2E2"/>
                <w:sz w:val="18"/>
                <w:szCs w:val="18"/>
              </w:rPr>
              <w:t xml:space="preserve">INSERT INTO storage.buckets (id, name, public)</w:t>
            </w:r>
          </w:p>
          <w:p>
            <w:r>
              <w:rPr>
                <w:rFonts w:ascii="Courier New" w:cs="Courier New" w:eastAsia="Courier New" w:hAnsi="Courier New"/>
                <w:color w:val="E2E2E2"/>
                <w:sz w:val="18"/>
                <w:szCs w:val="18"/>
              </w:rPr>
              <w:t xml:space="preserve">VALUES ('unidades-fotos', 'unidades-fotos', true);</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-- 2. Policy: lectura pública</w:t>
            </w:r>
          </w:p>
          <w:p>
            <w:r>
              <w:rPr>
                <w:rFonts w:ascii="Courier New" w:cs="Courier New" w:eastAsia="Courier New" w:hAnsi="Courier New"/>
                <w:color w:val="A8FF78"/>
                <w:sz w:val="18"/>
                <w:szCs w:val="18"/>
              </w:rPr>
              <w:t xml:space="preserve">CREATE POLICY "public_read_fotos" ON storage.objects</w:t>
            </w:r>
          </w:p>
          <w:p>
            <w:r>
              <w:rPr>
                <w:rFonts w:ascii="Courier New" w:cs="Courier New" w:eastAsia="Courier New" w:hAnsi="Courier New"/>
                <w:color w:val="E2E2E2"/>
                <w:sz w:val="18"/>
                <w:szCs w:val="18"/>
              </w:rPr>
              <w:t xml:space="preserve">  FOR SELECT TO anon</w:t>
            </w:r>
          </w:p>
          <w:p>
            <w:r>
              <w:rPr>
                <w:rFonts w:ascii="Courier New" w:cs="Courier New" w:eastAsia="Courier New" w:hAnsi="Courier New"/>
                <w:color w:val="E2E2E2"/>
                <w:sz w:val="18"/>
                <w:szCs w:val="18"/>
              </w:rPr>
              <w:t xml:space="preserve">  USING (bucket_id = 'unidades-fotos');</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-- 3. Policy: subida solo admin autenticado</w:t>
            </w:r>
          </w:p>
          <w:p>
            <w:r>
              <w:rPr>
                <w:rFonts w:ascii="Courier New" w:cs="Courier New" w:eastAsia="Courier New" w:hAnsi="Courier New"/>
                <w:color w:val="A8FF78"/>
                <w:sz w:val="18"/>
                <w:szCs w:val="18"/>
              </w:rPr>
              <w:t xml:space="preserve">CREATE POLICY "admin_upload_fotos" ON storage.objects</w:t>
            </w:r>
          </w:p>
          <w:p>
            <w:r>
              <w:rPr>
                <w:rFonts w:ascii="Courier New" w:cs="Courier New" w:eastAsia="Courier New" w:hAnsi="Courier New"/>
                <w:color w:val="E2E2E2"/>
                <w:sz w:val="18"/>
                <w:szCs w:val="18"/>
              </w:rPr>
              <w:t xml:space="preserve">  FOR INSERT TO authenticated</w:t>
            </w:r>
          </w:p>
          <w:p>
            <w:r>
              <w:rPr>
                <w:rFonts w:ascii="Courier New" w:cs="Courier New" w:eastAsia="Courier New" w:hAnsi="Courier New"/>
                <w:color w:val="E2E2E2"/>
                <w:sz w:val="18"/>
                <w:szCs w:val="18"/>
              </w:rPr>
              <w:t xml:space="preserve">  WITH CHECK (bucket_id = 'unidades-fotos');</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-- 4. Policy: borrado solo admin autenticado</w:t>
            </w:r>
          </w:p>
          <w:p>
            <w:r>
              <w:rPr>
                <w:rFonts w:ascii="Courier New" w:cs="Courier New" w:eastAsia="Courier New" w:hAnsi="Courier New"/>
                <w:color w:val="A8FF78"/>
                <w:sz w:val="18"/>
                <w:szCs w:val="18"/>
              </w:rPr>
              <w:t xml:space="preserve">CREATE POLICY "admin_delete_fotos" ON storage.objects</w:t>
            </w:r>
          </w:p>
          <w:p>
            <w:r>
              <w:rPr>
                <w:rFonts w:ascii="Courier New" w:cs="Courier New" w:eastAsia="Courier New" w:hAnsi="Courier New"/>
                <w:color w:val="E2E2E2"/>
                <w:sz w:val="18"/>
                <w:szCs w:val="18"/>
              </w:rPr>
              <w:t xml:space="preserve">  FOR DELETE TO authenticated</w:t>
            </w:r>
          </w:p>
          <w:p>
            <w:r>
              <w:rPr>
                <w:rFonts w:ascii="Courier New" w:cs="Courier New" w:eastAsia="Courier New" w:hAnsi="Courier New"/>
                <w:color w:val="E2E2E2"/>
                <w:sz w:val="18"/>
                <w:szCs w:val="18"/>
              </w:rPr>
              <w:t xml:space="preserve">  USING (bucket_id = 'unidades-fotos');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20"/>
              <w:left w:type="dxa" w:w="160"/>
              <w:bottom w:type="dxa" w:w="120"/>
              <w:right w:type="dxa" w:w="160"/>
            </w:tcMar>
          </w:tcPr>
          <w:p>
            <w:r>
              <w:rPr>
                <w:rFonts w:ascii="Arial" w:cs="Arial" w:eastAsia="Arial" w:hAnsi="Arial"/>
                <w:color w:val="1A1A2E"/>
                <w:sz w:val="20"/>
                <w:szCs w:val="20"/>
              </w:rPr>
              <w:t xml:space="preserve">CRÍTICO: El bucket debe ser public=true para que las URLs generadas por Supabase Storage sean accesibles sin token desde la web pública. Las imágenes de las propiedades son contenido público por definición.</w:t>
            </w:r>
          </w:p>
        </w:tc>
      </w:tr>
    </w:tbl>
    <w:p>
      <w:r>
        <w:br w:type="page"/>
      </w:r>
    </w:p>
    <w:p>
      <w:pPr>
        <w:pStyle w:val="Heading1"/>
        <w:pBdr>
          <w:bottom w:val="single" w:color="1E6B3C" w:sz="8" w:space="4"/>
        </w:pBdr>
        <w:spacing w:after="160" w:before="360"/>
      </w:pPr>
      <w:r>
        <w:rPr>
          <w:rFonts w:ascii="Arial" w:cs="Arial" w:eastAsia="Arial" w:hAnsi="Arial"/>
          <w:b/>
          <w:bCs/>
          <w:color w:val="1E6B3C"/>
          <w:sz w:val="36"/>
          <w:szCs w:val="36"/>
        </w:rPr>
        <w:t xml:space="preserve">3. Panel admin — Gestión de imágenes y descripción</w:t>
      </w:r>
    </w:p>
    <w:p>
      <w:pPr>
        <w:pStyle w:val="Heading2"/>
        <w:spacing w:after="120" w:before="280"/>
      </w:pPr>
      <w:r>
        <w:rPr>
          <w:rFonts w:ascii="Arial" w:cs="Arial" w:eastAsia="Arial" w:hAnsi="Arial"/>
          <w:b/>
          <w:bCs/>
          <w:color w:val="2D9B5A"/>
          <w:sz w:val="28"/>
          <w:szCs w:val="28"/>
        </w:rPr>
        <w:t xml:space="preserve">3.1 Dónde se integra en el admin</w:t>
      </w:r>
    </w:p>
    <w:p>
      <w:pPr>
        <w:spacing w:after="80" w:before="80"/>
        <w:jc w:val="left"/>
      </w:pPr>
      <w:r>
        <w:rPr>
          <w:rFonts w:ascii="Arial" w:cs="Arial" w:eastAsia="Arial" w:hAnsi="Arial"/>
          <w:b w:val="false"/>
          <w:bCs w:val="false"/>
          <w:color w:val="1A1A2E"/>
          <w:sz w:val="20"/>
          <w:szCs w:val="20"/>
        </w:rPr>
        <w:t xml:space="preserve">La gestión de fotos y textos se añade dentro de la ficha de unidad existente (/admin/unidades/:id), como nuevas secciones o pestañas, SIN crear una ruta nueva.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Ruta admin existente</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/admin/unidades/:id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Nuevas pestañas/secciones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Fotos  |  Descripción  |  (las existentes: Temporadas, iCal, Bloqueos)</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Componente nuevo</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UnitPhotoManager.tsx — gestión drag-and-drop de fotos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Componente nuevo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UnitDescriptionEditor.tsx — editor de textos de la unidad</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3.2 Pestaña Fotos — UnitPhotoManager</w:t>
      </w:r>
    </w:p>
    <w:p>
      <w:pPr>
        <w:spacing w:after="80" w:before="80"/>
        <w:jc w:val="left"/>
      </w:pPr>
      <w:r>
        <w:rPr>
          <w:rFonts w:ascii="Arial" w:cs="Arial" w:eastAsia="Arial" w:hAnsi="Arial"/>
          <w:b w:val="false"/>
          <w:bCs w:val="false"/>
          <w:color w:val="1A1A2E"/>
          <w:sz w:val="20"/>
          <w:szCs w:val="20"/>
        </w:rPr>
        <w:t xml:space="preserve">Funcionalidades requeridas:</w:t>
      </w:r>
    </w:p>
    <w:p>
      <w:pPr>
        <w:pStyle w:val="ListParagraph"/>
        <w:numPr>
          <w:ilvl w:val="0"/>
          <w:numId w:val="2"/>
        </w:numPr>
        <w:spacing w:after="40" w:before="40"/>
      </w:pPr>
      <w:r>
        <w:rPr>
          <w:rFonts w:ascii="Arial" w:cs="Arial" w:eastAsia="Arial" w:hAnsi="Arial"/>
          <w:color w:val="1A1A2E"/>
          <w:sz w:val="20"/>
          <w:szCs w:val="20"/>
        </w:rPr>
        <w:t xml:space="preserve">Visualización del grid de fotos actuales de la unidad (de fotos[] en BD).</w:t>
      </w:r>
    </w:p>
    <w:p>
      <w:pPr>
        <w:pStyle w:val="ListParagraph"/>
        <w:numPr>
          <w:ilvl w:val="0"/>
          <w:numId w:val="2"/>
        </w:numPr>
        <w:spacing w:after="40" w:before="40"/>
      </w:pPr>
      <w:r>
        <w:rPr>
          <w:rFonts w:ascii="Arial" w:cs="Arial" w:eastAsia="Arial" w:hAnsi="Arial"/>
          <w:color w:val="1A1A2E"/>
          <w:sz w:val="20"/>
          <w:szCs w:val="20"/>
        </w:rPr>
        <w:t xml:space="preserve">Botón 'Subir fotos' con selector múltiple de archivos (jpg, png, webp hasta 5 MB).</w:t>
      </w:r>
    </w:p>
    <w:p>
      <w:pPr>
        <w:pStyle w:val="ListParagraph"/>
        <w:numPr>
          <w:ilvl w:val="0"/>
          <w:numId w:val="2"/>
        </w:numPr>
        <w:spacing w:after="40" w:before="40"/>
      </w:pPr>
      <w:r>
        <w:rPr>
          <w:rFonts w:ascii="Arial" w:cs="Arial" w:eastAsia="Arial" w:hAnsi="Arial"/>
          <w:color w:val="1A1A2E"/>
          <w:sz w:val="20"/>
          <w:szCs w:val="20"/>
        </w:rPr>
        <w:t xml:space="preserve">Preview antes de confirmar la subida.</w:t>
      </w:r>
    </w:p>
    <w:p>
      <w:pPr>
        <w:pStyle w:val="ListParagraph"/>
        <w:numPr>
          <w:ilvl w:val="0"/>
          <w:numId w:val="2"/>
        </w:numPr>
        <w:spacing w:after="40" w:before="40"/>
      </w:pPr>
      <w:r>
        <w:rPr>
          <w:rFonts w:ascii="Arial" w:cs="Arial" w:eastAsia="Arial" w:hAnsi="Arial"/>
          <w:color w:val="1A1A2E"/>
          <w:sz w:val="20"/>
          <w:szCs w:val="20"/>
        </w:rPr>
        <w:t xml:space="preserve">Subida a Supabase Storage en la ruta /{property_id}/{unidad_id}/{timestamp}-{filename}.</w:t>
      </w:r>
    </w:p>
    <w:p>
      <w:pPr>
        <w:pStyle w:val="ListParagraph"/>
        <w:numPr>
          <w:ilvl w:val="0"/>
          <w:numId w:val="2"/>
        </w:numPr>
        <w:spacing w:after="40" w:before="40"/>
      </w:pPr>
      <w:r>
        <w:rPr>
          <w:rFonts w:ascii="Arial" w:cs="Arial" w:eastAsia="Arial" w:hAnsi="Arial"/>
          <w:color w:val="1A1A2E"/>
          <w:sz w:val="20"/>
          <w:szCs w:val="20"/>
        </w:rPr>
        <w:t xml:space="preserve">Al finalizar la subida, guardar la URL pública en el array fotos[] de la unidad (UPDATE unidades SET fotos = array_append(fotos, url) WHERE id = unidad_id).</w:t>
      </w:r>
    </w:p>
    <w:p>
      <w:pPr>
        <w:pStyle w:val="ListParagraph"/>
        <w:numPr>
          <w:ilvl w:val="0"/>
          <w:numId w:val="2"/>
        </w:numPr>
        <w:spacing w:after="40" w:before="40"/>
      </w:pPr>
      <w:r>
        <w:rPr>
          <w:rFonts w:ascii="Arial" w:cs="Arial" w:eastAsia="Arial" w:hAnsi="Arial"/>
          <w:color w:val="1A1A2E"/>
          <w:sz w:val="20"/>
          <w:szCs w:val="20"/>
        </w:rPr>
        <w:t xml:space="preserve">Reordenación drag-and-drop del array de fotos (la posición determina el orden en la galería web).</w:t>
      </w:r>
    </w:p>
    <w:p>
      <w:pPr>
        <w:pStyle w:val="ListParagraph"/>
        <w:numPr>
          <w:ilvl w:val="0"/>
          <w:numId w:val="2"/>
        </w:numPr>
        <w:spacing w:after="40" w:before="40"/>
      </w:pPr>
      <w:r>
        <w:rPr>
          <w:rFonts w:ascii="Arial" w:cs="Arial" w:eastAsia="Arial" w:hAnsi="Arial"/>
          <w:color w:val="1A1A2E"/>
          <w:sz w:val="20"/>
          <w:szCs w:val="20"/>
        </w:rPr>
        <w:t xml:space="preserve">Botón de estrella para marcar foto_portada (la que aparece en la tarjeta de listado).</w:t>
      </w:r>
    </w:p>
    <w:p>
      <w:pPr>
        <w:pStyle w:val="ListParagraph"/>
        <w:numPr>
          <w:ilvl w:val="0"/>
          <w:numId w:val="2"/>
        </w:numPr>
        <w:spacing w:after="40" w:before="40"/>
      </w:pPr>
      <w:r>
        <w:rPr>
          <w:rFonts w:ascii="Arial" w:cs="Arial" w:eastAsia="Arial" w:hAnsi="Arial"/>
          <w:color w:val="1A1A2E"/>
          <w:sz w:val="20"/>
          <w:szCs w:val="20"/>
        </w:rPr>
        <w:t xml:space="preserve">Botón de papelera por foto: borra de Storage y elimina del array fotos[].</w:t>
      </w:r>
    </w:p>
    <w:p>
      <w:pPr>
        <w:spacing w:after="60" w:before="60"/>
      </w:pPr>
      <w:r>
        <w:t xml:space="preserve"/>
      </w:r>
    </w:p>
    <w:p>
      <w:pPr>
        <w:pStyle w:val="Heading3"/>
        <w:spacing w:after="80" w:before="200"/>
      </w:pPr>
      <w:r>
        <w:rPr>
          <w:rFonts w:ascii="Arial" w:cs="Arial" w:eastAsia="Arial" w:hAnsi="Arial"/>
          <w:b/>
          <w:bCs/>
          <w:color w:val="1A1A2E"/>
          <w:sz w:val="24"/>
          <w:szCs w:val="24"/>
        </w:rPr>
        <w:t xml:space="preserve">Lógica de subida (pseudocódigo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160"/>
              <w:bottom w:type="dxa" w:w="120"/>
              <w:right w:type="dxa" w:w="160"/>
            </w:tcMar>
          </w:tcPr>
          <w:p>
            <w:r>
              <w:rPr>
                <w:rFonts w:ascii="Courier New" w:cs="Courier New" w:eastAsia="Courier New" w:hAnsi="Courier New"/>
                <w:color w:val="E2E2E2"/>
                <w:sz w:val="18"/>
                <w:szCs w:val="18"/>
              </w:rPr>
              <w:t xml:space="preserve">const uploadPhoto = async (file: File, unidad: Unidad) =&gt; {</w:t>
            </w:r>
          </w:p>
          <w:p>
            <w:r>
              <w:rPr>
                <w:rFonts w:ascii="Courier New" w:cs="Courier New" w:eastAsia="Courier New" w:hAnsi="Courier New"/>
                <w:color w:val="E2E2E2"/>
                <w:sz w:val="18"/>
                <w:szCs w:val="18"/>
              </w:rPr>
              <w:t xml:space="preserve">  const path = `${unidad.property_id}/${unidad.id}/${Date.now()}-${file.name}`;</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 1. Subir al bucket</w:t>
            </w:r>
          </w:p>
          <w:p>
            <w:r>
              <w:rPr>
                <w:rFonts w:ascii="Courier New" w:cs="Courier New" w:eastAsia="Courier New" w:hAnsi="Courier New"/>
                <w:color w:val="E2E2E2"/>
                <w:sz w:val="18"/>
                <w:szCs w:val="18"/>
              </w:rPr>
              <w:t xml:space="preserve">  const { error } = await supabase.storage</w:t>
            </w:r>
          </w:p>
          <w:p>
            <w:r>
              <w:rPr>
                <w:rFonts w:ascii="Courier New" w:cs="Courier New" w:eastAsia="Courier New" w:hAnsi="Courier New"/>
                <w:color w:val="E2E2E2"/>
                <w:sz w:val="18"/>
                <w:szCs w:val="18"/>
              </w:rPr>
              <w:t xml:space="preserve">    .from('unidades-fotos')</w:t>
            </w:r>
          </w:p>
          <w:p>
            <w:r>
              <w:rPr>
                <w:rFonts w:ascii="Courier New" w:cs="Courier New" w:eastAsia="Courier New" w:hAnsi="Courier New"/>
                <w:color w:val="E2E2E2"/>
                <w:sz w:val="18"/>
                <w:szCs w:val="18"/>
              </w:rPr>
              <w:t xml:space="preserve">    .upload(path, file, { contentType: file.type });</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 2. Obtener URL pública</w:t>
            </w:r>
          </w:p>
          <w:p>
            <w:r>
              <w:rPr>
                <w:rFonts w:ascii="Courier New" w:cs="Courier New" w:eastAsia="Courier New" w:hAnsi="Courier New"/>
                <w:color w:val="E2E2E2"/>
                <w:sz w:val="18"/>
                <w:szCs w:val="18"/>
              </w:rPr>
              <w:t xml:space="preserve">  const { data: { publicUrl } } = supabase.storage</w:t>
            </w:r>
          </w:p>
          <w:p>
            <w:r>
              <w:rPr>
                <w:rFonts w:ascii="Courier New" w:cs="Courier New" w:eastAsia="Courier New" w:hAnsi="Courier New"/>
                <w:color w:val="E2E2E2"/>
                <w:sz w:val="18"/>
                <w:szCs w:val="18"/>
              </w:rPr>
              <w:t xml:space="preserve">    .from('unidades-fotos').getPublicUrl(path);</w:t>
            </w:r>
          </w:p>
          <w:p>
            <w:r>
              <w:rPr>
                <w:rFonts w:ascii="Courier New" w:cs="Courier New" w:eastAsia="Courier New" w:hAnsi="Courier New"/>
                <w:color w:val="E2E2E2"/>
                <w:sz w:val="18"/>
                <w:szCs w:val="18"/>
              </w:rPr>
              <w:t xml:space="preserve"/>
            </w:r>
          </w:p>
          <w:p>
            <w:r>
              <w:rPr>
                <w:rFonts w:ascii="Courier New" w:cs="Courier New" w:eastAsia="Courier New" w:hAnsi="Courier New"/>
                <w:color w:val="6A9FB5"/>
                <w:sz w:val="18"/>
                <w:szCs w:val="18"/>
              </w:rPr>
              <w:t xml:space="preserve">  // 3. Persistir URL en BD</w:t>
            </w:r>
          </w:p>
          <w:p>
            <w:r>
              <w:rPr>
                <w:rFonts w:ascii="Courier New" w:cs="Courier New" w:eastAsia="Courier New" w:hAnsi="Courier New"/>
                <w:color w:val="E2E2E2"/>
                <w:sz w:val="18"/>
                <w:szCs w:val="18"/>
              </w:rPr>
              <w:t xml:space="preserve">  await supabase.rpc('append_foto_unidad', {</w:t>
            </w:r>
          </w:p>
          <w:p>
            <w:r>
              <w:rPr>
                <w:rFonts w:ascii="Courier New" w:cs="Courier New" w:eastAsia="Courier New" w:hAnsi="Courier New"/>
                <w:color w:val="E2E2E2"/>
                <w:sz w:val="18"/>
                <w:szCs w:val="18"/>
              </w:rPr>
              <w:t xml:space="preserve">    p_unidad_id: unidad.id,</w:t>
            </w:r>
          </w:p>
          <w:p>
            <w:r>
              <w:rPr>
                <w:rFonts w:ascii="Courier New" w:cs="Courier New" w:eastAsia="Courier New" w:hAnsi="Courier New"/>
                <w:color w:val="E2E2E2"/>
                <w:sz w:val="18"/>
                <w:szCs w:val="18"/>
              </w:rPr>
              <w:t xml:space="preserve">    p_url: publicUrl</w:t>
            </w:r>
          </w:p>
          <w:p>
            <w:r>
              <w:rPr>
                <w:rFonts w:ascii="Courier New" w:cs="Courier New" w:eastAsia="Courier New" w:hAnsi="Courier New"/>
                <w:color w:val="E2E2E2"/>
                <w:sz w:val="18"/>
                <w:szCs w:val="18"/>
              </w:rPr>
              <w:t xml:space="preserve">  });</w:t>
            </w:r>
          </w:p>
          <w:p>
            <w:r>
              <w:rPr>
                <w:rFonts w:ascii="Courier New" w:cs="Courier New" w:eastAsia="Courier New" w:hAnsi="Courier New"/>
                <w:color w:val="E2E2E2"/>
                <w:sz w:val="18"/>
                <w:szCs w:val="18"/>
              </w:rPr>
              <w:t xml:space="preserve">};</w:t>
            </w:r>
          </w:p>
        </w:tc>
      </w:tr>
    </w:tbl>
    <w:p>
      <w:pPr>
        <w:spacing w:after="60" w:before="60"/>
      </w:pPr>
      <w:r>
        <w:t xml:space="preserve"/>
      </w:r>
    </w:p>
    <w:p>
      <w:pPr>
        <w:spacing w:after="80" w:before="80"/>
        <w:jc w:val="left"/>
      </w:pPr>
      <w:r>
        <w:rPr>
          <w:rFonts w:ascii="Arial" w:cs="Arial" w:eastAsia="Arial" w:hAnsi="Arial"/>
          <w:b/>
          <w:bCs/>
          <w:color w:val="1A1A2E"/>
          <w:sz w:val="20"/>
          <w:szCs w:val="20"/>
        </w:rPr>
        <w:t xml:space="preserve">Función SQL auxiliar para el append atómico: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160"/>
              <w:bottom w:type="dxa" w:w="120"/>
              <w:right w:type="dxa" w:w="160"/>
            </w:tcMar>
          </w:tcPr>
          <w:p>
            <w:r>
              <w:rPr>
                <w:rFonts w:ascii="Courier New" w:cs="Courier New" w:eastAsia="Courier New" w:hAnsi="Courier New"/>
                <w:color w:val="A8FF78"/>
                <w:sz w:val="18"/>
                <w:szCs w:val="18"/>
              </w:rPr>
              <w:t xml:space="preserve">CREATE OR REPLACE FUNCTION append_foto_unidad(</w:t>
            </w:r>
          </w:p>
          <w:p>
            <w:r>
              <w:rPr>
                <w:rFonts w:ascii="Courier New" w:cs="Courier New" w:eastAsia="Courier New" w:hAnsi="Courier New"/>
                <w:color w:val="E2E2E2"/>
                <w:sz w:val="18"/>
                <w:szCs w:val="18"/>
              </w:rPr>
              <w:t xml:space="preserve">  p_unidad_id uuid, p_url text</w:t>
            </w:r>
          </w:p>
          <w:p>
            <w:r>
              <w:rPr>
                <w:rFonts w:ascii="Courier New" w:cs="Courier New" w:eastAsia="Courier New" w:hAnsi="Courier New"/>
                <w:color w:val="E2E2E2"/>
                <w:sz w:val="18"/>
                <w:szCs w:val="18"/>
              </w:rPr>
              <w:t xml:space="preserve">) RETURNS void LANGUAGE sql SECURITY DEFINER AS $$</w:t>
            </w:r>
          </w:p>
          <w:p>
            <w:r>
              <w:rPr>
                <w:rFonts w:ascii="Courier New" w:cs="Courier New" w:eastAsia="Courier New" w:hAnsi="Courier New"/>
                <w:color w:val="A8FF78"/>
                <w:sz w:val="18"/>
                <w:szCs w:val="18"/>
              </w:rPr>
              <w:t xml:space="preserve">  UPDATE unidades</w:t>
            </w:r>
          </w:p>
          <w:p>
            <w:r>
              <w:rPr>
                <w:rFonts w:ascii="Courier New" w:cs="Courier New" w:eastAsia="Courier New" w:hAnsi="Courier New"/>
                <w:color w:val="E2E2E2"/>
                <w:sz w:val="18"/>
                <w:szCs w:val="18"/>
              </w:rPr>
              <w:t xml:space="preserve">  SET fotos = array_append(fotos, p_url),</w:t>
            </w:r>
          </w:p>
          <w:p>
            <w:r>
              <w:rPr>
                <w:rFonts w:ascii="Courier New" w:cs="Courier New" w:eastAsia="Courier New" w:hAnsi="Courier New"/>
                <w:color w:val="E2E2E2"/>
                <w:sz w:val="18"/>
                <w:szCs w:val="18"/>
              </w:rPr>
              <w:t xml:space="preserve">      updated_at = now()</w:t>
            </w:r>
          </w:p>
          <w:p>
            <w:r>
              <w:rPr>
                <w:rFonts w:ascii="Courier New" w:cs="Courier New" w:eastAsia="Courier New" w:hAnsi="Courier New"/>
                <w:color w:val="E2E2E2"/>
                <w:sz w:val="18"/>
                <w:szCs w:val="18"/>
              </w:rPr>
              <w:t xml:space="preserve">  WHERE id = p_unidad_id;</w:t>
            </w:r>
          </w:p>
          <w:p>
            <w:r>
              <w:rPr>
                <w:rFonts w:ascii="Courier New" w:cs="Courier New" w:eastAsia="Courier New" w:hAnsi="Courier New"/>
                <w:color w:val="E2E2E2"/>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3.3 Pestaña Descripción — UnitDescriptionEditor</w:t>
      </w:r>
    </w:p>
    <w:p>
      <w:pPr>
        <w:spacing w:after="80" w:before="80"/>
        <w:jc w:val="left"/>
      </w:pPr>
      <w:r>
        <w:rPr>
          <w:rFonts w:ascii="Arial" w:cs="Arial" w:eastAsia="Arial" w:hAnsi="Arial"/>
          <w:b w:val="false"/>
          <w:bCs w:val="false"/>
          <w:color w:val="1A1A2E"/>
          <w:sz w:val="20"/>
          <w:szCs w:val="20"/>
        </w:rPr>
        <w:t xml:space="preserve">Campos editables para cada unidad desde el admin: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w:t>
            </w:r>
          </w:p>
        </w:tc>
        <w:tc>
          <w:tcPr>
            <w:tcW w:type="dxa" w:w="20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input</w:t>
            </w:r>
          </w:p>
        </w:tc>
        <w:tc>
          <w:tcPr>
            <w:tcW w:type="dxa" w:w="2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Longitud recomendada</w:t>
            </w:r>
          </w:p>
        </w:tc>
        <w:tc>
          <w:tcPr>
            <w:tcW w:type="dxa" w:w="29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Visible en web 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descripcion_corta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Input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60-120 caracteres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Tarjeta en /propiedades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descripcion_larga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Textarea / Rich 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300-800 caracteres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Ficha completa de unidad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descripcion_extras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Textarea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Libre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Sección 'Qué incluye' en ficha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amenities[]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Multi-select / tags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Lista de iconos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Iconos en tarjeta y ficha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foto_portada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Selector visual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URL de fotos[]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Portada en tarjeta listado</w:t>
            </w:r>
          </w:p>
        </w:tc>
      </w:tr>
    </w:tbl>
    <w:p>
      <w:pPr>
        <w:spacing w:after="60" w:before="60"/>
      </w:pPr>
      <w:r>
        <w:t xml:space="preserve"/>
      </w:r>
    </w:p>
    <w:p>
      <w:pPr>
        <w:spacing w:after="80" w:before="80"/>
        <w:jc w:val="left"/>
      </w:pPr>
      <w:r>
        <w:rPr>
          <w:rFonts w:ascii="Arial" w:cs="Arial" w:eastAsia="Arial" w:hAnsi="Arial"/>
          <w:b w:val="false"/>
          <w:bCs w:val="false"/>
          <w:color w:val="1A1A2E"/>
          <w:sz w:val="20"/>
          <w:szCs w:val="20"/>
        </w:rPr>
        <w:t xml:space="preserve">El guardado de todos estos campos es un único UPDATE a la tabla unidades con los valores modificados. No requiere Edge Function, se hace directamente desde el cliente con el JWT del admin.</w:t>
      </w:r>
    </w:p>
    <w:p>
      <w:r>
        <w:br w:type="page"/>
      </w:r>
    </w:p>
    <w:p>
      <w:pPr>
        <w:pStyle w:val="Heading1"/>
        <w:pBdr>
          <w:bottom w:val="single" w:color="1E6B3C" w:sz="8" w:space="4"/>
        </w:pBdr>
        <w:spacing w:after="160" w:before="360"/>
      </w:pPr>
      <w:r>
        <w:rPr>
          <w:rFonts w:ascii="Arial" w:cs="Arial" w:eastAsia="Arial" w:hAnsi="Arial"/>
          <w:b/>
          <w:bCs/>
          <w:color w:val="1E6B3C"/>
          <w:sz w:val="36"/>
          <w:szCs w:val="36"/>
        </w:rPr>
        <w:t xml:space="preserve">4. Web pública — Página /propiedades</w:t>
      </w:r>
    </w:p>
    <w:p>
      <w:pPr>
        <w:pStyle w:val="Heading2"/>
        <w:spacing w:after="120" w:before="280"/>
      </w:pPr>
      <w:r>
        <w:rPr>
          <w:rFonts w:ascii="Arial" w:cs="Arial" w:eastAsia="Arial" w:hAnsi="Arial"/>
          <w:b/>
          <w:bCs/>
          <w:color w:val="2D9B5A"/>
          <w:sz w:val="28"/>
          <w:szCs w:val="28"/>
        </w:rPr>
        <w:t xml:space="preserve">4.1 Descripción de la página</w:t>
      </w:r>
    </w:p>
    <w:p>
      <w:pPr>
        <w:spacing w:after="80" w:before="80"/>
        <w:jc w:val="left"/>
      </w:pPr>
      <w:r>
        <w:rPr>
          <w:rFonts w:ascii="Arial" w:cs="Arial" w:eastAsia="Arial" w:hAnsi="Arial"/>
          <w:b w:val="false"/>
          <w:bCs w:val="false"/>
          <w:color w:val="1A1A2E"/>
          <w:sz w:val="20"/>
          <w:szCs w:val="20"/>
        </w:rPr>
        <w:t xml:space="preserve">Nueva ruta pública /propiedades que muestra todas las unidades activas de una propiedad de forma dinámica. Es el escaparate principal cuando el cliente tiene múltiples unidades. Cuando solo hay una unidad activa, puede redirigir directamente a la ficha de esa unidad.</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4.2 Datos que consume desde BD</w:t>
      </w:r>
    </w:p>
    <w:p>
      <w:pPr>
        <w:spacing w:after="80" w:before="80"/>
        <w:jc w:val="left"/>
      </w:pPr>
      <w:r>
        <w:rPr>
          <w:rFonts w:ascii="Arial" w:cs="Arial" w:eastAsia="Arial" w:hAnsi="Arial"/>
          <w:b w:val="false"/>
          <w:bCs w:val="false"/>
          <w:color w:val="1A1A2E"/>
          <w:sz w:val="20"/>
          <w:szCs w:val="20"/>
        </w:rPr>
        <w:t xml:space="preserve">Query que hace el frontend (Supabase client con rol anon, sin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20"/>
              <w:left w:type="dxa" w:w="160"/>
              <w:bottom w:type="dxa" w:w="120"/>
              <w:right w:type="dxa" w:w="160"/>
            </w:tcMar>
          </w:tcPr>
          <w:p>
            <w:r>
              <w:rPr>
                <w:rFonts w:ascii="Courier New" w:cs="Courier New" w:eastAsia="Courier New" w:hAnsi="Courier New"/>
                <w:color w:val="E2E2E2"/>
                <w:sz w:val="18"/>
                <w:szCs w:val="18"/>
              </w:rPr>
              <w:t xml:space="preserve">const { data: unidades } = await supabase</w:t>
            </w:r>
          </w:p>
          <w:p>
            <w:r>
              <w:rPr>
                <w:rFonts w:ascii="Courier New" w:cs="Courier New" w:eastAsia="Courier New" w:hAnsi="Courier New"/>
                <w:color w:val="E2E2E2"/>
                <w:sz w:val="18"/>
                <w:szCs w:val="18"/>
              </w:rPr>
              <w:t xml:space="preserve">  .from('unidades')</w:t>
            </w:r>
          </w:p>
          <w:p>
            <w:r>
              <w:rPr>
                <w:rFonts w:ascii="Courier New" w:cs="Courier New" w:eastAsia="Courier New" w:hAnsi="Courier New"/>
                <w:color w:val="E2E2E2"/>
                <w:sz w:val="18"/>
                <w:szCs w:val="18"/>
              </w:rPr>
              <w:t xml:space="preserve">  .select(`</w:t>
            </w:r>
          </w:p>
          <w:p>
            <w:r>
              <w:rPr>
                <w:rFonts w:ascii="Courier New" w:cs="Courier New" w:eastAsia="Courier New" w:hAnsi="Courier New"/>
                <w:color w:val="A8FF78"/>
                <w:sz w:val="18"/>
                <w:szCs w:val="18"/>
              </w:rPr>
              <w:t xml:space="preserve">    id, nombre, slug, tipo, descripcion_corta,</w:t>
            </w:r>
          </w:p>
          <w:p>
            <w:r>
              <w:rPr>
                <w:rFonts w:ascii="Courier New" w:cs="Courier New" w:eastAsia="Courier New" w:hAnsi="Courier New"/>
                <w:color w:val="A8FF78"/>
                <w:sz w:val="18"/>
                <w:szCs w:val="18"/>
              </w:rPr>
              <w:t xml:space="preserve">    descripcion_larga, descripcion_extras,</w:t>
            </w:r>
          </w:p>
          <w:p>
            <w:r>
              <w:rPr>
                <w:rFonts w:ascii="Courier New" w:cs="Courier New" w:eastAsia="Courier New" w:hAnsi="Courier New"/>
                <w:color w:val="A8FF78"/>
                <w:sz w:val="18"/>
                <w:szCs w:val="18"/>
              </w:rPr>
              <w:t xml:space="preserve">    capacidad_base, capacidad_maxima,</w:t>
            </w:r>
          </w:p>
          <w:p>
            <w:r>
              <w:rPr>
                <w:rFonts w:ascii="Courier New" w:cs="Courier New" w:eastAsia="Courier New" w:hAnsi="Courier New"/>
                <w:color w:val="A8FF78"/>
                <w:sz w:val="18"/>
                <w:szCs w:val="18"/>
              </w:rPr>
              <w:t xml:space="preserve">    num_habitaciones, num_banos, superficie_m2,</w:t>
            </w:r>
          </w:p>
          <w:p>
            <w:r>
              <w:rPr>
                <w:rFonts w:ascii="Courier New" w:cs="Courier New" w:eastAsia="Courier New" w:hAnsi="Courier New"/>
                <w:color w:val="A8FF78"/>
                <w:sz w:val="18"/>
                <w:szCs w:val="18"/>
              </w:rPr>
              <w:t xml:space="preserve">    fotos, foto_portada, amenities, orden,</w:t>
            </w:r>
          </w:p>
          <w:p>
            <w:r>
              <w:rPr>
                <w:rFonts w:ascii="Courier New" w:cs="Courier New" w:eastAsia="Courier New" w:hAnsi="Courier New"/>
                <w:color w:val="A8FF78"/>
                <w:sz w:val="18"/>
                <w:szCs w:val="18"/>
              </w:rPr>
              <w:t xml:space="preserve">    temporadas_unidad (precio_noche, min_noches,</w:t>
            </w:r>
          </w:p>
          <w:p>
            <w:r>
              <w:rPr>
                <w:rFonts w:ascii="Courier New" w:cs="Courier New" w:eastAsia="Courier New" w:hAnsi="Courier New"/>
                <w:color w:val="A8FF78"/>
                <w:sz w:val="18"/>
                <w:szCs w:val="18"/>
              </w:rPr>
              <w:t xml:space="preserve">      fecha_inicio, fecha_fin, activa)</w:t>
            </w:r>
          </w:p>
          <w:p>
            <w:r>
              <w:rPr>
                <w:rFonts w:ascii="Courier New" w:cs="Courier New" w:eastAsia="Courier New" w:hAnsi="Courier New"/>
                <w:color w:val="E2E2E2"/>
                <w:sz w:val="18"/>
                <w:szCs w:val="18"/>
              </w:rPr>
              <w:t xml:space="preserve">  `)</w:t>
            </w:r>
          </w:p>
          <w:p>
            <w:r>
              <w:rPr>
                <w:rFonts w:ascii="Courier New" w:cs="Courier New" w:eastAsia="Courier New" w:hAnsi="Courier New"/>
                <w:color w:val="E2E2E2"/>
                <w:sz w:val="18"/>
                <w:szCs w:val="18"/>
              </w:rPr>
              <w:t xml:space="preserve">  .eq('activa', true)</w:t>
            </w:r>
          </w:p>
          <w:p>
            <w:r>
              <w:rPr>
                <w:rFonts w:ascii="Courier New" w:cs="Courier New" w:eastAsia="Courier New" w:hAnsi="Courier New"/>
                <w:color w:val="6A9FB5"/>
                <w:sz w:val="18"/>
                <w:szCs w:val="18"/>
              </w:rPr>
              <w:t xml:space="preserve">  .eq('property_id', PROPERTY_ID)   // env var</w:t>
            </w:r>
          </w:p>
          <w:p>
            <w:r>
              <w:rPr>
                <w:rFonts w:ascii="Courier New" w:cs="Courier New" w:eastAsia="Courier New" w:hAnsi="Courier New"/>
                <w:color w:val="E2E2E2"/>
                <w:sz w:val="18"/>
                <w:szCs w:val="18"/>
              </w:rPr>
              <w:t xml:space="preserve">  .order('orden', { ascending: true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20"/>
              <w:left w:type="dxa" w:w="160"/>
              <w:bottom w:type="dxa" w:w="120"/>
              <w:right w:type="dxa" w:w="160"/>
            </w:tcMar>
          </w:tcPr>
          <w:p>
            <w:r>
              <w:rPr>
                <w:rFonts w:ascii="Arial" w:cs="Arial" w:eastAsia="Arial" w:hAnsi="Arial"/>
                <w:color w:val="1A1A2E"/>
                <w:sz w:val="20"/>
                <w:szCs w:val="20"/>
              </w:rPr>
              <w:t xml:space="preserve">IMPORTANTE: La RLS ya tiene la policy public_unidades_activas (FOR SELECT TO anon). Esta query funciona sin auth. El PROPERTY_ID se configura como variable de entorno VITE_PROPERTY_ID en Vercel (diferente por cada cliente white-label).</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4.3 Estructura visual de la página</w:t>
      </w:r>
    </w:p>
    <w:p>
      <w:pPr>
        <w:spacing w:after="80" w:before="80"/>
        <w:jc w:val="left"/>
      </w:pPr>
      <w:r>
        <w:rPr>
          <w:rFonts w:ascii="Arial" w:cs="Arial" w:eastAsia="Arial" w:hAnsi="Arial"/>
          <w:b/>
          <w:bCs/>
          <w:color w:val="1A1A2E"/>
          <w:sz w:val="20"/>
          <w:szCs w:val="20"/>
        </w:rPr>
        <w:t xml:space="preserve">Layout recomendado de /propiedades: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Hero sección</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Título de la finca/propiedad + imagen de cabecera (configurable en tabla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Grid de tarjetas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Una tarjeta por unidad activa, ordenadas por campo orden</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Tarjeta unidad</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foto_portada | nombre | descripcion_corta | capacidad | precio desde | amenities (3-4 iconos) | CTA Reservar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CTA tarjeta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Botón 'Ver y reservar' → /reservar?unidad={slug} o /unidades/{slug}</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Sin unidades</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Mensaje 'Próximamente' si no hay unidades activas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Responsive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1 columna móvil / 2 columnas tablet / 3 columnas desktop</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4.4 Precio mostrado en la tarjeta</w:t>
      </w:r>
    </w:p>
    <w:p>
      <w:pPr>
        <w:spacing w:after="80" w:before="80"/>
        <w:jc w:val="left"/>
      </w:pPr>
      <w:r>
        <w:rPr>
          <w:rFonts w:ascii="Arial" w:cs="Arial" w:eastAsia="Arial" w:hAnsi="Arial"/>
          <w:b w:val="false"/>
          <w:bCs w:val="false"/>
          <w:color w:val="1A1A2E"/>
          <w:sz w:val="20"/>
          <w:szCs w:val="20"/>
        </w:rPr>
        <w:t xml:space="preserve">El precio en la tarjeta se calcula como 'desde X €/noche'. Lógica:</w:t>
      </w:r>
    </w:p>
    <w:p>
      <w:pPr>
        <w:pStyle w:val="ListParagraph"/>
        <w:numPr>
          <w:ilvl w:val="0"/>
          <w:numId w:val="2"/>
        </w:numPr>
        <w:spacing w:after="40" w:before="40"/>
      </w:pPr>
      <w:r>
        <w:rPr>
          <w:rFonts w:ascii="Arial" w:cs="Arial" w:eastAsia="Arial" w:hAnsi="Arial"/>
          <w:color w:val="1A1A2E"/>
          <w:sz w:val="20"/>
          <w:szCs w:val="20"/>
        </w:rPr>
        <w:t xml:space="preserve">Filtrar temporadas_unidad de la unidad donde activa = true.</w:t>
      </w:r>
    </w:p>
    <w:p>
      <w:pPr>
        <w:pStyle w:val="ListParagraph"/>
        <w:numPr>
          <w:ilvl w:val="0"/>
          <w:numId w:val="2"/>
        </w:numPr>
        <w:spacing w:after="40" w:before="40"/>
      </w:pPr>
      <w:r>
        <w:rPr>
          <w:rFonts w:ascii="Arial" w:cs="Arial" w:eastAsia="Arial" w:hAnsi="Arial"/>
          <w:color w:val="1A1A2E"/>
          <w:sz w:val="20"/>
          <w:szCs w:val="20"/>
        </w:rPr>
        <w:t xml:space="preserve">De las que tengan fecha_fin &gt;= hoy, tomar el precio_noche mínimo.</w:t>
      </w:r>
    </w:p>
    <w:p>
      <w:pPr>
        <w:pStyle w:val="ListParagraph"/>
        <w:numPr>
          <w:ilvl w:val="0"/>
          <w:numId w:val="2"/>
        </w:numPr>
        <w:spacing w:after="40" w:before="40"/>
      </w:pPr>
      <w:r>
        <w:rPr>
          <w:rFonts w:ascii="Arial" w:cs="Arial" w:eastAsia="Arial" w:hAnsi="Arial"/>
          <w:color w:val="1A1A2E"/>
          <w:sz w:val="20"/>
          <w:szCs w:val="20"/>
        </w:rPr>
        <w:t xml:space="preserve">Mostrar como 'Desde 300 €/noche'. Si no hay temporadas configuradas, mostrar 'Consultar precio'.</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4.5 Nuevas rutas públicas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Ruta</w:t>
            </w:r>
          </w:p>
        </w:tc>
        <w:tc>
          <w:tcPr>
            <w:tcW w:type="dxa" w:w="37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Datos necesarios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/propiedades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Listado de todas las unidades activas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 + temporadas (precio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/unidades/:slug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Ficha completa de una unidad: galería, descripción, precios, normas. CTA reservar.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 + temporadas completas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/reservar?unidad=slug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Motor de reservas pre-filtrado a esa unidad (ya existe /reservar, se amplía)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 específica preseleccionada</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4.6 Ficha de unidad (/unidades/:slug)</w:t>
      </w:r>
    </w:p>
    <w:p>
      <w:pPr>
        <w:spacing w:after="80" w:before="80"/>
        <w:jc w:val="left"/>
      </w:pPr>
      <w:r>
        <w:rPr>
          <w:rFonts w:ascii="Arial" w:cs="Arial" w:eastAsia="Arial" w:hAnsi="Arial"/>
          <w:b w:val="false"/>
          <w:bCs w:val="false"/>
          <w:color w:val="1A1A2E"/>
          <w:sz w:val="20"/>
          <w:szCs w:val="20"/>
        </w:rPr>
        <w:t xml:space="preserve">Página dedicada por unidad con:</w:t>
      </w:r>
    </w:p>
    <w:p>
      <w:pPr>
        <w:pStyle w:val="ListParagraph"/>
        <w:numPr>
          <w:ilvl w:val="0"/>
          <w:numId w:val="2"/>
        </w:numPr>
        <w:spacing w:after="40" w:before="40"/>
      </w:pPr>
      <w:r>
        <w:rPr>
          <w:rFonts w:ascii="Arial" w:cs="Arial" w:eastAsia="Arial" w:hAnsi="Arial"/>
          <w:color w:val="1A1A2E"/>
          <w:sz w:val="20"/>
          <w:szCs w:val="20"/>
        </w:rPr>
        <w:t xml:space="preserve">Galería de fotos con lightbox (todas las URLs del array fotos[]).</w:t>
      </w:r>
    </w:p>
    <w:p>
      <w:pPr>
        <w:pStyle w:val="ListParagraph"/>
        <w:numPr>
          <w:ilvl w:val="0"/>
          <w:numId w:val="2"/>
        </w:numPr>
        <w:spacing w:after="40" w:before="40"/>
      </w:pPr>
      <w:r>
        <w:rPr>
          <w:rFonts w:ascii="Arial" w:cs="Arial" w:eastAsia="Arial" w:hAnsi="Arial"/>
          <w:color w:val="1A1A2E"/>
          <w:sz w:val="20"/>
          <w:szCs w:val="20"/>
        </w:rPr>
        <w:t xml:space="preserve">Nombre + descripcion_corta como subtítulo.</w:t>
      </w:r>
    </w:p>
    <w:p>
      <w:pPr>
        <w:pStyle w:val="ListParagraph"/>
        <w:numPr>
          <w:ilvl w:val="0"/>
          <w:numId w:val="2"/>
        </w:numPr>
        <w:spacing w:after="40" w:before="40"/>
      </w:pPr>
      <w:r>
        <w:rPr>
          <w:rFonts w:ascii="Arial" w:cs="Arial" w:eastAsia="Arial" w:hAnsi="Arial"/>
          <w:color w:val="1A1A2E"/>
          <w:sz w:val="20"/>
          <w:szCs w:val="20"/>
        </w:rPr>
        <w:t xml:space="preserve">Descripcion_larga en bloque principal.</w:t>
      </w:r>
    </w:p>
    <w:p>
      <w:pPr>
        <w:pStyle w:val="ListParagraph"/>
        <w:numPr>
          <w:ilvl w:val="0"/>
          <w:numId w:val="2"/>
        </w:numPr>
        <w:spacing w:after="40" w:before="40"/>
      </w:pPr>
      <w:r>
        <w:rPr>
          <w:rFonts w:ascii="Arial" w:cs="Arial" w:eastAsia="Arial" w:hAnsi="Arial"/>
          <w:color w:val="1A1A2E"/>
          <w:sz w:val="20"/>
          <w:szCs w:val="20"/>
        </w:rPr>
        <w:t xml:space="preserve">Grid de amenities con iconos.</w:t>
      </w:r>
    </w:p>
    <w:p>
      <w:pPr>
        <w:pStyle w:val="ListParagraph"/>
        <w:numPr>
          <w:ilvl w:val="0"/>
          <w:numId w:val="2"/>
        </w:numPr>
        <w:spacing w:after="40" w:before="40"/>
      </w:pPr>
      <w:r>
        <w:rPr>
          <w:rFonts w:ascii="Arial" w:cs="Arial" w:eastAsia="Arial" w:hAnsi="Arial"/>
          <w:color w:val="1A1A2E"/>
          <w:sz w:val="20"/>
          <w:szCs w:val="20"/>
        </w:rPr>
        <w:t xml:space="preserve">Datos clave: capacidad, habitaciones, baños, m².</w:t>
      </w:r>
    </w:p>
    <w:p>
      <w:pPr>
        <w:pStyle w:val="ListParagraph"/>
        <w:numPr>
          <w:ilvl w:val="0"/>
          <w:numId w:val="2"/>
        </w:numPr>
        <w:spacing w:after="40" w:before="40"/>
      </w:pPr>
      <w:r>
        <w:rPr>
          <w:rFonts w:ascii="Arial" w:cs="Arial" w:eastAsia="Arial" w:hAnsi="Arial"/>
          <w:color w:val="1A1A2E"/>
          <w:sz w:val="20"/>
          <w:szCs w:val="20"/>
        </w:rPr>
        <w:t xml:space="preserve">Tabla de precios por temporada (de temporadas_unidad).</w:t>
      </w:r>
    </w:p>
    <w:p>
      <w:pPr>
        <w:pStyle w:val="ListParagraph"/>
        <w:numPr>
          <w:ilvl w:val="0"/>
          <w:numId w:val="2"/>
        </w:numPr>
        <w:spacing w:after="40" w:before="40"/>
      </w:pPr>
      <w:r>
        <w:rPr>
          <w:rFonts w:ascii="Arial" w:cs="Arial" w:eastAsia="Arial" w:hAnsi="Arial"/>
          <w:color w:val="1A1A2E"/>
          <w:sz w:val="20"/>
          <w:szCs w:val="20"/>
        </w:rPr>
        <w:t xml:space="preserve">Descripcion_extras en sección 'Qué incluye / Normas'.</w:t>
      </w:r>
    </w:p>
    <w:p>
      <w:pPr>
        <w:pStyle w:val="ListParagraph"/>
        <w:numPr>
          <w:ilvl w:val="0"/>
          <w:numId w:val="2"/>
        </w:numPr>
        <w:spacing w:after="40" w:before="40"/>
      </w:pPr>
      <w:r>
        <w:rPr>
          <w:rFonts w:ascii="Arial" w:cs="Arial" w:eastAsia="Arial" w:hAnsi="Arial"/>
          <w:color w:val="1A1A2E"/>
          <w:sz w:val="20"/>
          <w:szCs w:val="20"/>
        </w:rPr>
        <w:t xml:space="preserve">CTA fijo al pie o sidebar: 'Reservar esta unidad' → /reservar?unidad={slug}.</w:t>
      </w:r>
    </w:p>
    <w:p>
      <w:r>
        <w:br w:type="page"/>
      </w:r>
    </w:p>
    <w:p>
      <w:pPr>
        <w:pStyle w:val="Heading1"/>
        <w:pBdr>
          <w:bottom w:val="single" w:color="1E6B3C" w:sz="8" w:space="4"/>
        </w:pBdr>
        <w:spacing w:after="160" w:before="360"/>
      </w:pPr>
      <w:r>
        <w:rPr>
          <w:rFonts w:ascii="Arial" w:cs="Arial" w:eastAsia="Arial" w:hAnsi="Arial"/>
          <w:b/>
          <w:bCs/>
          <w:color w:val="1E6B3C"/>
          <w:sz w:val="36"/>
          <w:szCs w:val="36"/>
        </w:rPr>
        <w:t xml:space="preserve">5. Motor de reservas dinámico (/reservar)</w:t>
      </w:r>
    </w:p>
    <w:p>
      <w:pPr>
        <w:pStyle w:val="Heading2"/>
        <w:spacing w:after="120" w:before="280"/>
      </w:pPr>
      <w:r>
        <w:rPr>
          <w:rFonts w:ascii="Arial" w:cs="Arial" w:eastAsia="Arial" w:hAnsi="Arial"/>
          <w:b/>
          <w:bCs/>
          <w:color w:val="2D9B5A"/>
          <w:sz w:val="28"/>
          <w:szCs w:val="28"/>
        </w:rPr>
        <w:t xml:space="preserve">5.1 Estado actual vs estado objetivo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Aspecto</w:t>
            </w:r>
          </w:p>
        </w:tc>
        <w:tc>
          <w:tcPr>
            <w:tcW w:type="dxa" w:w="30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 actual (v1 heredado)</w:t>
            </w:r>
          </w:p>
        </w:tc>
        <w:tc>
          <w:tcPr>
            <w:tcW w:type="dxa" w:w="37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Objetivo con este módulo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 disponibles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Una sola unidad implícita (hardcoded)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Cargadas dinámicamente desde BD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Selector de unidad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 existe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Preselección por ?unidad=slug o selector visual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Fotos en reserva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Hardcoded o no hay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foto_portada de la unidad seleccionada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Nombre unidad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Nombre fijo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nombre de la unidad en BD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Capacidad validación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Hardcoded 10/11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capacidad_base / capacidad_maxima de la unidad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Precio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Temporadas hardcoded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temporadas_unidad de la unidad en BD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Motor multi-unidad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suggest-combinations (v2 avanzado)</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5.2 Flujo de reserva actualizado</w:t>
      </w:r>
    </w:p>
    <w:p>
      <w:pPr>
        <w:pStyle w:val="ListParagraph"/>
        <w:numPr>
          <w:ilvl w:val="0"/>
          <w:numId w:val="3"/>
        </w:numPr>
        <w:spacing w:after="40" w:before="40"/>
      </w:pPr>
      <w:r>
        <w:rPr>
          <w:rFonts w:ascii="Arial" w:cs="Arial" w:eastAsia="Arial" w:hAnsi="Arial"/>
          <w:color w:val="1A1A2E"/>
          <w:sz w:val="20"/>
          <w:szCs w:val="20"/>
        </w:rPr>
        <w:t xml:space="preserve">Cliente llega a /reservar (o /reservar?unidad=casa-principal).</w:t>
      </w:r>
    </w:p>
    <w:p>
      <w:pPr>
        <w:pStyle w:val="ListParagraph"/>
        <w:numPr>
          <w:ilvl w:val="0"/>
          <w:numId w:val="3"/>
        </w:numPr>
        <w:spacing w:after="40" w:before="40"/>
      </w:pPr>
      <w:r>
        <w:rPr>
          <w:rFonts w:ascii="Arial" w:cs="Arial" w:eastAsia="Arial" w:hAnsi="Arial"/>
          <w:color w:val="1A1A2E"/>
          <w:sz w:val="20"/>
          <w:szCs w:val="20"/>
        </w:rPr>
        <w:t xml:space="preserve">Frontend carga todas las unidades activas desde BD.</w:t>
      </w:r>
    </w:p>
    <w:p>
      <w:pPr>
        <w:pStyle w:val="ListParagraph"/>
        <w:numPr>
          <w:ilvl w:val="0"/>
          <w:numId w:val="3"/>
        </w:numPr>
        <w:spacing w:after="40" w:before="40"/>
      </w:pPr>
      <w:r>
        <w:rPr>
          <w:rFonts w:ascii="Arial" w:cs="Arial" w:eastAsia="Arial" w:hAnsi="Arial"/>
          <w:color w:val="1A1A2E"/>
          <w:sz w:val="20"/>
          <w:szCs w:val="20"/>
        </w:rPr>
        <w:t xml:space="preserve">Si hay parámetro ?unidad=slug, preselecciona esa unidad.</w:t>
      </w:r>
    </w:p>
    <w:p>
      <w:pPr>
        <w:pStyle w:val="ListParagraph"/>
        <w:numPr>
          <w:ilvl w:val="0"/>
          <w:numId w:val="3"/>
        </w:numPr>
        <w:spacing w:after="40" w:before="40"/>
      </w:pPr>
      <w:r>
        <w:rPr>
          <w:rFonts w:ascii="Arial" w:cs="Arial" w:eastAsia="Arial" w:hAnsi="Arial"/>
          <w:color w:val="1A1A2E"/>
          <w:sz w:val="20"/>
          <w:szCs w:val="20"/>
        </w:rPr>
        <w:t xml:space="preserve">Si hay múltiples unidades y el grupo es grande, ofrece combinaciones (suggest-combinations).</w:t>
      </w:r>
    </w:p>
    <w:p>
      <w:pPr>
        <w:pStyle w:val="ListParagraph"/>
        <w:numPr>
          <w:ilvl w:val="0"/>
          <w:numId w:val="3"/>
        </w:numPr>
        <w:spacing w:after="40" w:before="40"/>
      </w:pPr>
      <w:r>
        <w:rPr>
          <w:rFonts w:ascii="Arial" w:cs="Arial" w:eastAsia="Arial" w:hAnsi="Arial"/>
          <w:color w:val="1A1A2E"/>
          <w:sz w:val="20"/>
          <w:szCs w:val="20"/>
        </w:rPr>
        <w:t xml:space="preserve">El calendario de disponibilidad se carga para la unidad seleccionada (check-availability con unidad_id).</w:t>
      </w:r>
    </w:p>
    <w:p>
      <w:pPr>
        <w:pStyle w:val="ListParagraph"/>
        <w:numPr>
          <w:ilvl w:val="0"/>
          <w:numId w:val="3"/>
        </w:numPr>
        <w:spacing w:after="40" w:before="40"/>
      </w:pPr>
      <w:r>
        <w:rPr>
          <w:rFonts w:ascii="Arial" w:cs="Arial" w:eastAsia="Arial" w:hAnsi="Arial"/>
          <w:color w:val="1A1A2E"/>
          <w:sz w:val="20"/>
          <w:szCs w:val="20"/>
        </w:rPr>
        <w:t xml:space="preserve">El precio se calcula con calculate-price pasando la unidad_id.</w:t>
      </w:r>
    </w:p>
    <w:p>
      <w:pPr>
        <w:pStyle w:val="ListParagraph"/>
        <w:numPr>
          <w:ilvl w:val="0"/>
          <w:numId w:val="3"/>
        </w:numPr>
        <w:spacing w:after="40" w:before="40"/>
      </w:pPr>
      <w:r>
        <w:rPr>
          <w:rFonts w:ascii="Arial" w:cs="Arial" w:eastAsia="Arial" w:hAnsi="Arial"/>
          <w:color w:val="1A1A2E"/>
          <w:sz w:val="20"/>
          <w:szCs w:val="20"/>
        </w:rPr>
        <w:t xml:space="preserve">El resto del flujo (formulario, Stripe, webhook) es idéntico a v1.</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5.3 Cambios en el componente BookingPage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Cambio</w:t>
            </w:r>
          </w:p>
        </w:tc>
        <w:tc>
          <w:tcPr>
            <w:tcW w:type="dxa" w:w="40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27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useUnidades hook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Nuevo hook que carga unidades activas al montar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Bajo — nuevo archivo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UnitSelector component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Selector visual si hay &gt;1 unidad activa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Bajo — nuevo componente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AvailabilityCalendar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Acepta unidad_id prop. Ya existía, añadir el prop.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Mínimo — 1 prop nueva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usePriceCalculation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Pasar unidad_id a calculate-price edge function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Mínimo — 1 param nuevo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BookingSummary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Mostrar nombre y foto_portada de la unidad seleccionada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Bajo — UI update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Validación huéspedes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Usar capacidad_base/maxima de la unidad, no constantes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Mínimo — reemplazar 2 constantes</w:t>
            </w:r>
          </w:p>
        </w:tc>
      </w:tr>
    </w:tbl>
    <w:p>
      <w:pPr>
        <w:spacing w:after="60" w:before="60"/>
      </w:pPr>
      <w:r>
        <w:t xml:space="preserve"/>
      </w:r>
    </w:p>
    <w:p>
      <w:pPr>
        <w:pStyle w:val="Heading2"/>
        <w:spacing w:after="120" w:before="280"/>
      </w:pPr>
      <w:r>
        <w:rPr>
          <w:rFonts w:ascii="Arial" w:cs="Arial" w:eastAsia="Arial" w:hAnsi="Arial"/>
          <w:b/>
          <w:bCs/>
          <w:color w:val="2D9B5A"/>
          <w:sz w:val="28"/>
          <w:szCs w:val="28"/>
        </w:rPr>
        <w:t xml:space="preserve">5.4 Parámetros de URL del motor de reservas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/reservar</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Sin preselección. Muestra selector si hay múltiples unidades.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/reservar?unidad=casa-principal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Preselecciona la unidad por slug. El selector queda oculto o en modo resumen.</w:t>
            </w:r>
          </w:p>
        </w:tc>
      </w:tr>
      <w:tr>
        <w:tc>
          <w:tcPr>
            <w:tcW w:type="dxa" w:w="30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/reservar?entrada=2026-08-10&amp;salida=2026-08-15</w:t>
            </w:r>
          </w:p>
        </w:tc>
        <w:tc>
          <w:tcPr>
            <w:tcW w:type="dxa" w:w="636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Prefija fechas (para CTA desde ficha de unidad con fechas).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0"/>
                <w:szCs w:val="20"/>
              </w:rPr>
              <w:t xml:space="preserve">/reservar?huespedes=8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Prefija número de huéspedes.</w:t>
            </w:r>
          </w:p>
        </w:tc>
      </w:tr>
    </w:tbl>
    <w:p>
      <w:r>
        <w:br w:type="page"/>
      </w:r>
    </w:p>
    <w:p>
      <w:pPr>
        <w:pStyle w:val="Heading1"/>
        <w:pBdr>
          <w:bottom w:val="single" w:color="1E6B3C" w:sz="8" w:space="4"/>
        </w:pBdr>
        <w:spacing w:after="160" w:before="360"/>
      </w:pPr>
      <w:r>
        <w:rPr>
          <w:rFonts w:ascii="Arial" w:cs="Arial" w:eastAsia="Arial" w:hAnsi="Arial"/>
          <w:b/>
          <w:bCs/>
          <w:color w:val="1E6B3C"/>
          <w:sz w:val="36"/>
          <w:szCs w:val="36"/>
        </w:rPr>
        <w:t xml:space="preserve">6. RLS — Políticas de seguridad</w:t>
      </w:r>
    </w:p>
    <w:p>
      <w:pPr>
        <w:spacing w:after="80" w:before="80"/>
        <w:jc w:val="left"/>
      </w:pPr>
      <w:r>
        <w:rPr>
          <w:rFonts w:ascii="Arial" w:cs="Arial" w:eastAsia="Arial" w:hAnsi="Arial"/>
          <w:b w:val="false"/>
          <w:bCs w:val="false"/>
          <w:color w:val="1A1A2E"/>
          <w:sz w:val="20"/>
          <w:szCs w:val="20"/>
        </w:rPr>
        <w:t xml:space="preserve">Resumen de todas las políticas que afectan a este módulo: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Tabla/Recurso</w:t>
            </w:r>
          </w:p>
        </w:tc>
        <w:tc>
          <w:tcPr>
            <w:tcW w:type="dxa" w:w="18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16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Operación</w:t>
            </w:r>
          </w:p>
        </w:tc>
        <w:tc>
          <w:tcPr>
            <w:tcW w:type="dxa" w:w="35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Política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anon (público)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public_unidades_activas — solo activa=true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authenticated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admin_own — property_id = get_user_property_id()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temporadas_unidad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anon (público)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public_temporadas — solo activa=true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temporadas_unidad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authenticated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ALL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admin_own por property_id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Storage unidades-fotos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anon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public_read_fotos — cualquier objeto del bucket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Storage unidades-fotos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authenticated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INSERT/DELETE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admin_upload_fotos / admin_delete_fotos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20"/>
              <w:left w:type="dxa" w:w="160"/>
              <w:bottom w:type="dxa" w:w="120"/>
              <w:right w:type="dxa" w:w="160"/>
            </w:tcMar>
          </w:tcPr>
          <w:p>
            <w:r>
              <w:rPr>
                <w:rFonts w:ascii="Arial" w:cs="Arial" w:eastAsia="Arial" w:hAnsi="Arial"/>
                <w:color w:val="1A1A2E"/>
                <w:sz w:val="20"/>
                <w:szCs w:val="20"/>
              </w:rPr>
              <w:t xml:space="preserve">REGLA CRÍTICA heredada de v1: Al habilitar RLS en una tabla, SIEMPRE definir las policies antes de hacer cualquier query. RLS sin policies bloquea TODO incluyendo service_role si no hay policy explícita. Verificar con: SELECT * FROM pg_policies WHERE tablename = 'unidades';</w:t>
            </w:r>
          </w:p>
        </w:tc>
      </w:tr>
    </w:tbl>
    <w:p>
      <w:pPr>
        <w:spacing w:after="60" w:before="60"/>
      </w:pPr>
      <w:r>
        <w:t xml:space="preserve"/>
      </w:r>
    </w:p>
    <w:p>
      <w:pPr>
        <w:pStyle w:val="Heading1"/>
        <w:pBdr>
          <w:bottom w:val="single" w:color="1E6B3C" w:sz="8" w:space="4"/>
        </w:pBdr>
        <w:spacing w:after="160" w:before="360"/>
      </w:pPr>
      <w:r>
        <w:rPr>
          <w:rFonts w:ascii="Arial" w:cs="Arial" w:eastAsia="Arial" w:hAnsi="Arial"/>
          <w:b/>
          <w:bCs/>
          <w:color w:val="1E6B3C"/>
          <w:sz w:val="36"/>
          <w:szCs w:val="36"/>
        </w:rPr>
        <w:t xml:space="preserve">7. Componentes nuevos — Resumen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 / Archivo</w:t>
            </w:r>
          </w:p>
        </w:tc>
        <w:tc>
          <w:tcPr>
            <w:tcW w:type="dxa" w:w="24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Ubicación</w:t>
            </w:r>
          </w:p>
        </w:tc>
        <w:tc>
          <w:tcPr>
            <w:tcW w:type="dxa" w:w="41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UnitPhotoManager.tsx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src/admin/components/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Upload, reorder, delete fotos de una unidad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UnitDescriptionEditor.tsx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src/admin/components/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Edición de descripcion_corta/larga/extras y amenities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PropiedadesPage.tsx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src/public/pages/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Grid dinámico de unidades activas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UnidadDetallePage.tsx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src/public/pages/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Ficha completa de una unidad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UnitCard.tsx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src/public/components/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Tarjeta de unidad para el listado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UnitGallery.tsx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src/public/components/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Galería con lightbox para la ficha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UnitSelector.tsx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src/public/components/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Selector de unidad en BookingPage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useUnidades.ts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src/shared/hooks/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Hook para cargar unidades activas desde 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useUnitPrice.ts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src/shared/hooks/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Hook para precio mínimo de una unidad</w:t>
            </w:r>
          </w:p>
        </w:tc>
      </w:tr>
    </w:tbl>
    <w:p>
      <w:pPr>
        <w:spacing w:after="60" w:before="60"/>
      </w:pPr>
      <w:r>
        <w:t xml:space="preserve"/>
      </w:r>
    </w:p>
    <w:p>
      <w:pPr>
        <w:pStyle w:val="Heading1"/>
        <w:pBdr>
          <w:bottom w:val="single" w:color="1E6B3C" w:sz="8" w:space="4"/>
        </w:pBdr>
        <w:spacing w:after="160" w:before="360"/>
      </w:pPr>
      <w:r>
        <w:rPr>
          <w:rFonts w:ascii="Arial" w:cs="Arial" w:eastAsia="Arial" w:hAnsi="Arial"/>
          <w:b/>
          <w:bCs/>
          <w:color w:val="1E6B3C"/>
          <w:sz w:val="36"/>
          <w:szCs w:val="36"/>
        </w:rPr>
        <w:t xml:space="preserve">8. Nuevas rutas — Resumen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Ruta</w:t>
            </w:r>
          </w:p>
        </w:tc>
        <w:tc>
          <w:tcPr>
            <w:tcW w:type="dxa" w:w="14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w:t>
            </w:r>
          </w:p>
        </w:tc>
        <w:tc>
          <w:tcPr>
            <w:tcW w:type="dxa" w:w="300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w:t>
            </w:r>
          </w:p>
        </w:tc>
        <w:tc>
          <w:tcPr>
            <w:tcW w:type="dxa" w:w="2760"/>
            <w:tcBorders>
              <w:top w:val="single" w:color="1E6B3C" w:sz="1"/>
              <w:left w:val="single" w:color="1E6B3C" w:sz="1"/>
              <w:bottom w:val="single" w:color="1E6B3C" w:sz="1"/>
              <w:right w:val="single" w:color="1E6B3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/propiedades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Pública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PropiedadesPage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Listado dinámico de unidades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/unidades/:slug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Pública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UnidadDetallePage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Ficha completa de unidad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/admin/unidades/:id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UnitDetailPage (existente + nuevas pestañas)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20"/>
                <w:szCs w:val="20"/>
              </w:rPr>
              <w:t xml:space="preserve">Añadir pestañas Fotos y Descripción</w:t>
            </w:r>
          </w:p>
        </w:tc>
      </w:tr>
    </w:tbl>
    <w:p>
      <w:pPr>
        <w:spacing w:after="60" w:before="60"/>
      </w:pPr>
      <w:r>
        <w:t xml:space="preserve"/>
      </w:r>
    </w:p>
    <w:p>
      <w:pPr>
        <w:pStyle w:val="Heading1"/>
        <w:pBdr>
          <w:bottom w:val="single" w:color="1E6B3C" w:sz="8" w:space="4"/>
        </w:pBdr>
        <w:spacing w:after="160" w:before="360"/>
      </w:pPr>
      <w:r>
        <w:rPr>
          <w:rFonts w:ascii="Arial" w:cs="Arial" w:eastAsia="Arial" w:hAnsi="Arial"/>
          <w:b/>
          <w:bCs/>
          <w:color w:val="1E6B3C"/>
          <w:sz w:val="36"/>
          <w:szCs w:val="36"/>
        </w:rPr>
        <w:t xml:space="preserve">9. Plan de implementación</w:t>
      </w:r>
    </w:p>
    <w:p>
      <w:pPr>
        <w:pStyle w:val="Heading2"/>
        <w:spacing w:after="120" w:before="280"/>
      </w:pPr>
      <w:r>
        <w:rPr>
          <w:rFonts w:ascii="Arial" w:cs="Arial" w:eastAsia="Arial" w:hAnsi="Arial"/>
          <w:b/>
          <w:bCs/>
          <w:color w:val="2D9B5A"/>
          <w:sz w:val="28"/>
          <w:szCs w:val="28"/>
        </w:rPr>
        <w:t xml:space="preserve">Fase A — Base de datos y Storage (0.5 día)</w:t>
      </w:r>
    </w:p>
    <w:p>
      <w:pPr>
        <w:pStyle w:val="ListParagraph"/>
        <w:numPr>
          <w:ilvl w:val="0"/>
          <w:numId w:val="3"/>
        </w:numPr>
        <w:spacing w:after="40" w:before="40"/>
      </w:pPr>
      <w:r>
        <w:rPr>
          <w:rFonts w:ascii="Arial" w:cs="Arial" w:eastAsia="Arial" w:hAnsi="Arial"/>
          <w:color w:val="1A1A2E"/>
          <w:sz w:val="20"/>
          <w:szCs w:val="20"/>
        </w:rPr>
        <w:t xml:space="preserve">Ejecutar ALTER TABLE unidades para añadir los nuevos campos.</w:t>
      </w:r>
    </w:p>
    <w:p>
      <w:pPr>
        <w:pStyle w:val="ListParagraph"/>
        <w:numPr>
          <w:ilvl w:val="0"/>
          <w:numId w:val="3"/>
        </w:numPr>
        <w:spacing w:after="40" w:before="40"/>
      </w:pPr>
      <w:r>
        <w:rPr>
          <w:rFonts w:ascii="Arial" w:cs="Arial" w:eastAsia="Arial" w:hAnsi="Arial"/>
          <w:color w:val="1A1A2E"/>
          <w:sz w:val="20"/>
          <w:szCs w:val="20"/>
        </w:rPr>
        <w:t xml:space="preserve">Crear bucket unidades-fotos en Supabase Storage.</w:t>
      </w:r>
    </w:p>
    <w:p>
      <w:pPr>
        <w:pStyle w:val="ListParagraph"/>
        <w:numPr>
          <w:ilvl w:val="0"/>
          <w:numId w:val="3"/>
        </w:numPr>
        <w:spacing w:after="40" w:before="40"/>
      </w:pPr>
      <w:r>
        <w:rPr>
          <w:rFonts w:ascii="Arial" w:cs="Arial" w:eastAsia="Arial" w:hAnsi="Arial"/>
          <w:color w:val="1A1A2E"/>
          <w:sz w:val="20"/>
          <w:szCs w:val="20"/>
        </w:rPr>
        <w:t xml:space="preserve">Ejecutar policies de Storage.</w:t>
      </w:r>
    </w:p>
    <w:p>
      <w:pPr>
        <w:pStyle w:val="ListParagraph"/>
        <w:numPr>
          <w:ilvl w:val="0"/>
          <w:numId w:val="3"/>
        </w:numPr>
        <w:spacing w:after="40" w:before="40"/>
      </w:pPr>
      <w:r>
        <w:rPr>
          <w:rFonts w:ascii="Arial" w:cs="Arial" w:eastAsia="Arial" w:hAnsi="Arial"/>
          <w:color w:val="1A1A2E"/>
          <w:sz w:val="20"/>
          <w:szCs w:val="20"/>
        </w:rPr>
        <w:t xml:space="preserve">Crear función SQL append_foto_unidad.</w:t>
      </w:r>
    </w:p>
    <w:p>
      <w:pPr>
        <w:pStyle w:val="ListParagraph"/>
        <w:numPr>
          <w:ilvl w:val="0"/>
          <w:numId w:val="3"/>
        </w:numPr>
        <w:spacing w:after="40" w:before="40"/>
      </w:pPr>
      <w:r>
        <w:rPr>
          <w:rFonts w:ascii="Arial" w:cs="Arial" w:eastAsia="Arial" w:hAnsi="Arial"/>
          <w:color w:val="1A1A2E"/>
          <w:sz w:val="20"/>
          <w:szCs w:val="20"/>
        </w:rPr>
        <w:t xml:space="preserve">Ejecutar NOTIFY pgrst, 'reload schema'.</w:t>
      </w:r>
    </w:p>
    <w:p>
      <w:pPr>
        <w:pStyle w:val="ListParagraph"/>
        <w:numPr>
          <w:ilvl w:val="0"/>
          <w:numId w:val="3"/>
        </w:numPr>
        <w:spacing w:after="40" w:before="40"/>
      </w:pPr>
      <w:r>
        <w:rPr>
          <w:rFonts w:ascii="Arial" w:cs="Arial" w:eastAsia="Arial" w:hAnsi="Arial"/>
          <w:color w:val="1A1A2E"/>
          <w:sz w:val="20"/>
          <w:szCs w:val="20"/>
        </w:rPr>
        <w:t xml:space="preserve">Verificar con pg_policies y una query de prueba con rol anon.</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Fase B — Admin (1.5 días)</w:t>
      </w:r>
    </w:p>
    <w:p>
      <w:pPr>
        <w:pStyle w:val="ListParagraph"/>
        <w:numPr>
          <w:ilvl w:val="0"/>
          <w:numId w:val="3"/>
        </w:numPr>
        <w:spacing w:after="40" w:before="40"/>
      </w:pPr>
      <w:r>
        <w:rPr>
          <w:rFonts w:ascii="Arial" w:cs="Arial" w:eastAsia="Arial" w:hAnsi="Arial"/>
          <w:color w:val="1A1A2E"/>
          <w:sz w:val="20"/>
          <w:szCs w:val="20"/>
        </w:rPr>
        <w:t xml:space="preserve">Crear UnitPhotoManager.tsx con upload múltiple, preview, reorder y delete.</w:t>
      </w:r>
    </w:p>
    <w:p>
      <w:pPr>
        <w:pStyle w:val="ListParagraph"/>
        <w:numPr>
          <w:ilvl w:val="0"/>
          <w:numId w:val="3"/>
        </w:numPr>
        <w:spacing w:after="40" w:before="40"/>
      </w:pPr>
      <w:r>
        <w:rPr>
          <w:rFonts w:ascii="Arial" w:cs="Arial" w:eastAsia="Arial" w:hAnsi="Arial"/>
          <w:color w:val="1A1A2E"/>
          <w:sz w:val="20"/>
          <w:szCs w:val="20"/>
        </w:rPr>
        <w:t xml:space="preserve">Crear UnitDescriptionEditor.tsx con los 4 campos de texto.</w:t>
      </w:r>
    </w:p>
    <w:p>
      <w:pPr>
        <w:pStyle w:val="ListParagraph"/>
        <w:numPr>
          <w:ilvl w:val="0"/>
          <w:numId w:val="3"/>
        </w:numPr>
        <w:spacing w:after="40" w:before="40"/>
      </w:pPr>
      <w:r>
        <w:rPr>
          <w:rFonts w:ascii="Arial" w:cs="Arial" w:eastAsia="Arial" w:hAnsi="Arial"/>
          <w:color w:val="1A1A2E"/>
          <w:sz w:val="20"/>
          <w:szCs w:val="20"/>
        </w:rPr>
        <w:t xml:space="preserve">Integrar ambos componentes en /admin/unidades/:id como pestañas nuevas.</w:t>
      </w:r>
    </w:p>
    <w:p>
      <w:pPr>
        <w:pStyle w:val="ListParagraph"/>
        <w:numPr>
          <w:ilvl w:val="0"/>
          <w:numId w:val="3"/>
        </w:numPr>
        <w:spacing w:after="40" w:before="40"/>
      </w:pPr>
      <w:r>
        <w:rPr>
          <w:rFonts w:ascii="Arial" w:cs="Arial" w:eastAsia="Arial" w:hAnsi="Arial"/>
          <w:color w:val="1A1A2E"/>
          <w:sz w:val="20"/>
          <w:szCs w:val="20"/>
        </w:rPr>
        <w:t xml:space="preserve">Probar upload real con una imagen y verificar que la URL pública es accesible.</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Fase C — Web pública (2 días)</w:t>
      </w:r>
    </w:p>
    <w:p>
      <w:pPr>
        <w:pStyle w:val="ListParagraph"/>
        <w:numPr>
          <w:ilvl w:val="0"/>
          <w:numId w:val="3"/>
        </w:numPr>
        <w:spacing w:after="40" w:before="40"/>
      </w:pPr>
      <w:r>
        <w:rPr>
          <w:rFonts w:ascii="Arial" w:cs="Arial" w:eastAsia="Arial" w:hAnsi="Arial"/>
          <w:color w:val="1A1A2E"/>
          <w:sz w:val="20"/>
          <w:szCs w:val="20"/>
        </w:rPr>
        <w:t xml:space="preserve">Crear hook useUnidades.ts.</w:t>
      </w:r>
    </w:p>
    <w:p>
      <w:pPr>
        <w:pStyle w:val="ListParagraph"/>
        <w:numPr>
          <w:ilvl w:val="0"/>
          <w:numId w:val="3"/>
        </w:numPr>
        <w:spacing w:after="40" w:before="40"/>
      </w:pPr>
      <w:r>
        <w:rPr>
          <w:rFonts w:ascii="Arial" w:cs="Arial" w:eastAsia="Arial" w:hAnsi="Arial"/>
          <w:color w:val="1A1A2E"/>
          <w:sz w:val="20"/>
          <w:szCs w:val="20"/>
        </w:rPr>
        <w:t xml:space="preserve">Crear UnitCard.tsx y PropiedadesPage.tsx con grid responsive.</w:t>
      </w:r>
    </w:p>
    <w:p>
      <w:pPr>
        <w:pStyle w:val="ListParagraph"/>
        <w:numPr>
          <w:ilvl w:val="0"/>
          <w:numId w:val="3"/>
        </w:numPr>
        <w:spacing w:after="40" w:before="40"/>
      </w:pPr>
      <w:r>
        <w:rPr>
          <w:rFonts w:ascii="Arial" w:cs="Arial" w:eastAsia="Arial" w:hAnsi="Arial"/>
          <w:color w:val="1A1A2E"/>
          <w:sz w:val="20"/>
          <w:szCs w:val="20"/>
        </w:rPr>
        <w:t xml:space="preserve">Registrar ruta /propiedades en el router.</w:t>
      </w:r>
    </w:p>
    <w:p>
      <w:pPr>
        <w:pStyle w:val="ListParagraph"/>
        <w:numPr>
          <w:ilvl w:val="0"/>
          <w:numId w:val="3"/>
        </w:numPr>
        <w:spacing w:after="40" w:before="40"/>
      </w:pPr>
      <w:r>
        <w:rPr>
          <w:rFonts w:ascii="Arial" w:cs="Arial" w:eastAsia="Arial" w:hAnsi="Arial"/>
          <w:color w:val="1A1A2E"/>
          <w:sz w:val="20"/>
          <w:szCs w:val="20"/>
        </w:rPr>
        <w:t xml:space="preserve">Crear UnidadDetallePage.tsx con galería y ficha completa.</w:t>
      </w:r>
    </w:p>
    <w:p>
      <w:pPr>
        <w:pStyle w:val="ListParagraph"/>
        <w:numPr>
          <w:ilvl w:val="0"/>
          <w:numId w:val="3"/>
        </w:numPr>
        <w:spacing w:after="40" w:before="40"/>
      </w:pPr>
      <w:r>
        <w:rPr>
          <w:rFonts w:ascii="Arial" w:cs="Arial" w:eastAsia="Arial" w:hAnsi="Arial"/>
          <w:color w:val="1A1A2E"/>
          <w:sz w:val="20"/>
          <w:szCs w:val="20"/>
        </w:rPr>
        <w:t xml:space="preserve">Crear UnitGallery.tsx con lightbox.</w:t>
      </w:r>
    </w:p>
    <w:p>
      <w:pPr>
        <w:pStyle w:val="ListParagraph"/>
        <w:numPr>
          <w:ilvl w:val="0"/>
          <w:numId w:val="3"/>
        </w:numPr>
        <w:spacing w:after="40" w:before="40"/>
      </w:pPr>
      <w:r>
        <w:rPr>
          <w:rFonts w:ascii="Arial" w:cs="Arial" w:eastAsia="Arial" w:hAnsi="Arial"/>
          <w:color w:val="1A1A2E"/>
          <w:sz w:val="20"/>
          <w:szCs w:val="20"/>
        </w:rPr>
        <w:t xml:space="preserve">Registrar ruta /unidades/:slug.</w:t>
      </w:r>
    </w:p>
    <w:p>
      <w:pPr>
        <w:spacing w:after="60" w:before="60"/>
      </w:pPr>
      <w:r>
        <w:t xml:space="preserve"/>
      </w:r>
    </w:p>
    <w:p>
      <w:pPr>
        <w:pStyle w:val="Heading2"/>
        <w:spacing w:after="120" w:before="280"/>
      </w:pPr>
      <w:r>
        <w:rPr>
          <w:rFonts w:ascii="Arial" w:cs="Arial" w:eastAsia="Arial" w:hAnsi="Arial"/>
          <w:b/>
          <w:bCs/>
          <w:color w:val="2D9B5A"/>
          <w:sz w:val="28"/>
          <w:szCs w:val="28"/>
        </w:rPr>
        <w:t xml:space="preserve">Fase D — Motor de reservas (1 día)</w:t>
      </w:r>
    </w:p>
    <w:p>
      <w:pPr>
        <w:pStyle w:val="ListParagraph"/>
        <w:numPr>
          <w:ilvl w:val="0"/>
          <w:numId w:val="3"/>
        </w:numPr>
        <w:spacing w:after="40" w:before="40"/>
      </w:pPr>
      <w:r>
        <w:rPr>
          <w:rFonts w:ascii="Arial" w:cs="Arial" w:eastAsia="Arial" w:hAnsi="Arial"/>
          <w:color w:val="1A1A2E"/>
          <w:sz w:val="20"/>
          <w:szCs w:val="20"/>
        </w:rPr>
        <w:t xml:space="preserve">Crear UnitSelector.tsx.</w:t>
      </w:r>
    </w:p>
    <w:p>
      <w:pPr>
        <w:pStyle w:val="ListParagraph"/>
        <w:numPr>
          <w:ilvl w:val="0"/>
          <w:numId w:val="3"/>
        </w:numPr>
        <w:spacing w:after="40" w:before="40"/>
      </w:pPr>
      <w:r>
        <w:rPr>
          <w:rFonts w:ascii="Arial" w:cs="Arial" w:eastAsia="Arial" w:hAnsi="Arial"/>
          <w:color w:val="1A1A2E"/>
          <w:sz w:val="20"/>
          <w:szCs w:val="20"/>
        </w:rPr>
        <w:t xml:space="preserve">Actualizar BookingPage para leer unidad de ?unidad= o UnitSelector.</w:t>
      </w:r>
    </w:p>
    <w:p>
      <w:pPr>
        <w:pStyle w:val="ListParagraph"/>
        <w:numPr>
          <w:ilvl w:val="0"/>
          <w:numId w:val="3"/>
        </w:numPr>
        <w:spacing w:after="40" w:before="40"/>
      </w:pPr>
      <w:r>
        <w:rPr>
          <w:rFonts w:ascii="Arial" w:cs="Arial" w:eastAsia="Arial" w:hAnsi="Arial"/>
          <w:color w:val="1A1A2E"/>
          <w:sz w:val="20"/>
          <w:szCs w:val="20"/>
        </w:rPr>
        <w:t xml:space="preserve">Pasar unidad_id a AvailabilityCalendar, calculate-price y create-pre-reservation.</w:t>
      </w:r>
    </w:p>
    <w:p>
      <w:pPr>
        <w:pStyle w:val="ListParagraph"/>
        <w:numPr>
          <w:ilvl w:val="0"/>
          <w:numId w:val="3"/>
        </w:numPr>
        <w:spacing w:after="40" w:before="40"/>
      </w:pPr>
      <w:r>
        <w:rPr>
          <w:rFonts w:ascii="Arial" w:cs="Arial" w:eastAsia="Arial" w:hAnsi="Arial"/>
          <w:color w:val="1A1A2E"/>
          <w:sz w:val="20"/>
          <w:szCs w:val="20"/>
        </w:rPr>
        <w:t xml:space="preserve">Reemplazar constantes de capacidad hardcodeadas por los datos de la unidad en BD.</w:t>
      </w:r>
    </w:p>
    <w:p>
      <w:pPr>
        <w:pStyle w:val="ListParagraph"/>
        <w:numPr>
          <w:ilvl w:val="0"/>
          <w:numId w:val="3"/>
        </w:numPr>
        <w:spacing w:after="40" w:before="40"/>
      </w:pPr>
      <w:r>
        <w:rPr>
          <w:rFonts w:ascii="Arial" w:cs="Arial" w:eastAsia="Arial" w:hAnsi="Arial"/>
          <w:color w:val="1A1A2E"/>
          <w:sz w:val="20"/>
          <w:szCs w:val="20"/>
        </w:rPr>
        <w:t xml:space="preserve">Test end-to-end: reserva completa con unidad preseleccionada.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B5A" w:sz="1"/>
              <w:left w:val="single" w:color="2D9B5A" w:sz="1"/>
              <w:bottom w:val="single" w:color="2D9B5A" w:sz="1"/>
              <w:right w:val="single" w:color="2D9B5A" w:sz="1"/>
            </w:tcBorders>
            <w:shd w:fill="EAF5EE" w:val="clear"/>
            <w:tcMar>
              <w:top w:type="dxa" w:w="120"/>
              <w:left w:type="dxa" w:w="160"/>
              <w:bottom w:type="dxa" w:w="120"/>
              <w:right w:type="dxa" w:w="160"/>
            </w:tcMar>
          </w:tcPr>
          <w:p>
            <w:r>
              <w:rPr>
                <w:rFonts w:ascii="Arial" w:cs="Arial" w:eastAsia="Arial" w:hAnsi="Arial"/>
                <w:color w:val="1A1A2E"/>
                <w:sz w:val="20"/>
                <w:szCs w:val="20"/>
              </w:rPr>
              <w:t xml:space="preserve">Estimación total: 5-6 días de desarrollo. Las fases A y B pueden hacerse en paralelo si hay dos personas. La Fase D depende de que la Fase B y C estén completas.</w:t>
            </w:r>
          </w:p>
        </w:tc>
      </w:tr>
    </w:tbl>
    <w:p>
      <w:pPr>
        <w:spacing w:after="60" w:before="60"/>
      </w:pPr>
      <w:r>
        <w:t xml:space="preserve"/>
      </w:r>
    </w:p>
    <w:p>
      <w:pPr>
        <w:spacing w:before="200"/>
        <w:jc w:val="center"/>
      </w:pPr>
      <w:r>
        <w:rPr>
          <w:rFonts w:ascii="Arial" w:cs="Arial" w:eastAsia="Arial" w:hAnsi="Arial"/>
          <w:i/>
          <w:iCs/>
          <w:color w:val="888888"/>
          <w:sz w:val="18"/>
          <w:szCs w:val="18"/>
        </w:rPr>
        <w:t xml:space="preserve">casarural-v2  ·  Documento confidencial de uso interno  ·  Abril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6B3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9B5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2026-04-03T13:58:09.542Z</dcterms:created>
  <dcterms:modified xsi:type="dcterms:W3CDTF">2026-04-03T13:58:09.543Z</dcterms:modified>
</cp:coreProperties>
</file>

<file path=docProps/custom.xml><?xml version="1.0" encoding="utf-8"?>
<Properties xmlns="http://schemas.openxmlformats.org/officeDocument/2006/custom-properties" xmlns:vt="http://schemas.openxmlformats.org/officeDocument/2006/docPropsVTypes"/>
</file>