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0" w:after="0"/>
        <w:jc w:val="center"/>
        <w:rPr/>
      </w:pPr>
      <w:r>
        <w:rPr>
          <w:rFonts w:eastAsia="Arial" w:cs="Arial"/>
          <w:b/>
          <w:bCs/>
          <w:color w:val="1E3A5F"/>
          <w:sz w:val="72"/>
          <w:szCs w:val="72"/>
        </w:rPr>
        <w:t>casarural-v3</w:t>
      </w:r>
    </w:p>
    <w:p>
      <w:pPr>
        <w:pStyle w:val="Normal"/>
        <w:spacing w:before="100" w:after="0"/>
        <w:jc w:val="center"/>
        <w:rPr/>
      </w:pPr>
      <w:r>
        <w:rPr>
          <w:rFonts w:eastAsia="Arial" w:cs="Arial"/>
          <w:color w:val="2E6DA4"/>
          <w:sz w:val="30"/>
          <w:szCs w:val="30"/>
        </w:rPr>
        <w:t>StayNexApp — Motor de Reservas + PMS Ligero</w:t>
      </w:r>
    </w:p>
    <w:p>
      <w:pPr>
        <w:pStyle w:val="Normal"/>
        <w:spacing w:before="400" w:after="80"/>
        <w:jc w:val="center"/>
        <w:rPr/>
      </w:pPr>
      <w:r>
        <w:rPr>
          <w:rFonts w:eastAsia="Arial" w:cs="Arial"/>
          <w:b/>
          <w:bCs/>
          <w:color w:val="333333"/>
          <w:sz w:val="48"/>
          <w:szCs w:val="48"/>
        </w:rPr>
        <w:t>IMPLEMENTACIÓN FASE 2</w:t>
      </w:r>
    </w:p>
    <w:p>
      <w:pPr>
        <w:pStyle w:val="Normal"/>
        <w:jc w:val="center"/>
        <w:rPr/>
      </w:pPr>
      <w:r>
        <w:rPr>
          <w:rFonts w:eastAsia="Arial" w:cs="Arial"/>
          <w:color w:val="555555"/>
          <w:sz w:val="26"/>
          <w:szCs w:val="26"/>
        </w:rPr>
        <w:t>Media y Larga Estancia sobre casarural-v2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5"/>
      </w:tblGrid>
      <w:tr>
        <w:trPr/>
        <w:tc>
          <w:tcPr>
            <w:tcW w:w="300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025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Versión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3.0 — Abril 2026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Base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casarural-v2 (70% completado)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Empresa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Debacu Hotels S.L. · CIF B-55381214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Stack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React 19 + Supabase + Stripe + Vercel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Estado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Documento de implementación — Pendiente ejecución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Clasificación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CONFIDENCIAL — Uso interno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E6DA4"/>
              <w:left w:val="single" w:sz="8" w:space="0" w:color="2E6DA4"/>
              <w:bottom w:val="single" w:sz="2" w:space="0" w:color="2E6DA4"/>
              <w:right w:val="single" w:sz="2" w:space="0" w:color="2E6DA4"/>
            </w:tcBorders>
            <w:shd w:fill="E8F4F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1"/>
                <w:szCs w:val="21"/>
              </w:rPr>
              <w:t xml:space="preserve">ℹ </w:t>
            </w:r>
            <w:r>
              <w:rPr>
                <w:rFonts w:eastAsia="Arial" w:cs="Arial"/>
                <w:color w:val="333333"/>
                <w:sz w:val="21"/>
                <w:szCs w:val="21"/>
              </w:rPr>
              <w:t>Este documento define QUÉ hay que implementar para añadir media y larga estancia a casarural-v2 sin romper corta estancia. No modifica ni afecta a casarural-v1 (La Rasilla).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4" w:color="1E3A5F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0. Resumen Ejecutivo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333333"/>
          <w:sz w:val="22"/>
          <w:szCs w:val="22"/>
        </w:rPr>
        <w:t>casarural-v3 no es una reescritura. Es una extensión quirúrgica sobre casarural-v2 para soportar un tercer modo de negocio: alquiler mensual (media y larga estancia). El 100% del sistema actual de corta estancia queda intacto.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8A745"/>
              <w:left w:val="single" w:sz="8" w:space="0" w:color="28A745"/>
              <w:bottom w:val="single" w:sz="2" w:space="0" w:color="28A745"/>
              <w:right w:val="single" w:sz="2" w:space="0" w:color="28A745"/>
            </w:tcBorders>
            <w:shd w:fill="D4EDD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1"/>
                <w:szCs w:val="21"/>
              </w:rPr>
              <w:t xml:space="preserve">✔ </w:t>
            </w:r>
            <w:r>
              <w:rPr>
                <w:rFonts w:eastAsia="Arial" w:cs="Arial"/>
                <w:color w:val="333333"/>
                <w:sz w:val="21"/>
                <w:szCs w:val="21"/>
              </w:rPr>
              <w:t>PRINCIPIO FUNDAMENTAL: Un solo sistema. Un solo login. Un solo panel. La diferenciación se hace a nivel de unidad mediante el campo modo_operacion, nunca a nivel de usuario ni de propiedad.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3800"/>
        <w:gridCol w:w="2427"/>
      </w:tblGrid>
      <w:tr>
        <w:trPr/>
        <w:tc>
          <w:tcPr>
            <w:tcW w:w="2799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380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Capacidad</w:t>
            </w:r>
          </w:p>
        </w:tc>
        <w:tc>
          <w:tcPr>
            <w:tcW w:w="2427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casarural-v1 (La Rasilla)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1 casa integral — alquiler completo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PRODUCCIÓN — NO TOCAR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casarural-v2 (StayNexApp)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 unidades — corta estancia — multi-tenant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9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0% completado — en desarrollo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casarural-v3 (ESTE DOC)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v2 + media/larga estancia — modelo híbrido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Diseño — pendiente implementación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00" w:after="8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Qué aporta v3 sobre v2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Modo SHORT ya existe en v2 — NO se toca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Modo LONG (nuevo) — alquiler mensual con contratos, fianza y Stripe Subscriptions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Un solo campo en tabla unidades (modo_operacion: SHORT | LONG) diferencia todo el comportamiento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Los dos modos coexisten en la misma propiedad sin interferencia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Stripe Checkout (SHORT) y Stripe Subscriptions (LONG) conviven en el mismo proyecto Stripe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WhatsApp vía Twilio/WhatsApp Business API para avisos de solicitudes y pre-reservas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4" w:color="1E3A5F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1. Decisión de Arquitectura</w:t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1.1 Campo nuevo en tabla unidades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333333"/>
          <w:sz w:val="22"/>
          <w:szCs w:val="22"/>
        </w:rPr>
        <w:t>Un único campo controla toda la lógica de negocio de cada unidad: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2599"/>
        <w:gridCol w:w="2201"/>
        <w:gridCol w:w="2225"/>
      </w:tblGrid>
      <w:tr>
        <w:trPr/>
        <w:tc>
          <w:tcPr>
            <w:tcW w:w="200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599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201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Valores</w:t>
            </w:r>
          </w:p>
        </w:tc>
        <w:tc>
          <w:tcPr>
            <w:tcW w:w="2225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Impacto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modo_operacion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TEXT NOT NULL DEFAULT 'SHORT'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'SHORT' | 'LONG'</w:t>
            </w:r>
          </w:p>
        </w:tc>
        <w:tc>
          <w:tcPr>
            <w:tcW w:w="22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Controla toda la lógica de esa unidad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modo_operacion = 'SHORT'</w:t>
            </w:r>
          </w:p>
        </w:tc>
        <w:tc>
          <w:tcPr>
            <w:tcW w:w="4512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modo_operacion = 'LONG'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Motor de reservas actual (noches)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Contrato de alquiler continuo (meses)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Tablas: reservas + reserva_unidades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Tabla nueva: rentals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Stripe Checkout (pago único)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Stripe Subscriptions (cobro mensual)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Calendario tipo Booking (huecos)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Ocupación continua (sin huecos)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Pago automático online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Pago inicial tarjeta + resto SEPA/manual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Flujo: Reservar → Pagar → Confirmar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Flujo: Solicitar → Validar → Contratar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1.2 Decisión sobre tabla reservas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A500"/>
              <w:left w:val="single" w:sz="8" w:space="0" w:color="F0A500"/>
              <w:bottom w:val="single" w:sz="2" w:space="0" w:color="F0A500"/>
              <w:right w:val="single" w:sz="2" w:space="0" w:color="F0A500"/>
            </w:tcBorders>
            <w:shd w:fill="FFF3C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1"/>
                <w:szCs w:val="21"/>
              </w:rPr>
              <w:t xml:space="preserve">⚠ </w:t>
            </w:r>
            <w:r>
              <w:rPr>
                <w:rFonts w:eastAsia="Arial" w:cs="Arial"/>
                <w:color w:val="333333"/>
                <w:sz w:val="21"/>
                <w:szCs w:val="21"/>
              </w:rPr>
              <w:t>reservas es SOLO para corta estancia (SHORT). Para media/larga estancia se crea tabla rentals independiente. NO se reutiliza reservas para contratos — son modelos de negocio incompatibles en estructura de pagos, estados y documentación.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333333"/>
          <w:sz w:val="22"/>
          <w:szCs w:val="22"/>
        </w:rPr>
        <w:t>Justificación: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reservas tiene lógica de noches, precio dinámico por temporada, Stripe Checkout puntual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rentals tiene lógica de meses, precio fijo mensual, Stripe Subscriptions recurrentes, fianza, documentación, renovaciones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Forzar los dos modelos en una tabla genera código condicional difícil de mantener y probar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La separación limpia permite evolucionar cada módulo de forma independiente</w:t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1.3 Reglas que no se pueden romper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99"/>
        <w:gridCol w:w="4001"/>
        <w:gridCol w:w="4626"/>
      </w:tblGrid>
      <w:tr>
        <w:trPr/>
        <w:tc>
          <w:tcPr>
            <w:tcW w:w="399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1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Regla</w:t>
            </w:r>
          </w:p>
        </w:tc>
        <w:tc>
          <w:tcPr>
            <w:tcW w:w="4626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Consecuencia si se viola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 duplicar usuarios — un solo login para SHORT y LONG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Confusión del administrador, doble gestión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 duplicar sistema — un solo panel, un solo proyecto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Mantenimiento doble, inconsistencias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modo_operacion por unidad, nunca por propiedad o usuario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modelo entero colapsa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SHORT y LONG nunca se mezclan en una misma reserva/contrato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Errores financieros y de calendario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Stripe Checkout (SHORT) y Stripe Subscriptions (LONG) completamente separados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Errores críticos de facturación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6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Lógica de negocio SIEMPRE en Edge Functions, nunca en frontend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Inconsistencias, vulnerabilidades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7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La Rasilla v1 NO se toca. Proyecto Supabase kbdhzhixjztfvpibnmuf intocable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Producción rota del cliente real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8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RLS verificado tras cualquier ALTER TABLE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Datos expuestos entre tenants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9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Idempotencia en todos los webhooks Stripe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Cobros duplicados, fianzas dobles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10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property_id presente en todas las tablas nuevas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RLS no funciona, datos mezclados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4" w:color="1E3A5F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2. Base de Datos — Cambios Mínimos</w:t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2.1 Modificación tabla unidades (1 campo)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8A745"/>
              <w:left w:val="single" w:sz="8" w:space="0" w:color="28A745"/>
              <w:bottom w:val="single" w:sz="2" w:space="0" w:color="28A745"/>
              <w:right w:val="single" w:sz="2" w:space="0" w:color="28A745"/>
            </w:tcBorders>
            <w:shd w:fill="D4EDD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1"/>
                <w:szCs w:val="21"/>
              </w:rPr>
              <w:t xml:space="preserve">✔ </w:t>
            </w:r>
            <w:r>
              <w:rPr>
                <w:rFonts w:eastAsia="Arial" w:cs="Arial"/>
                <w:color w:val="333333"/>
                <w:sz w:val="21"/>
                <w:szCs w:val="21"/>
              </w:rPr>
              <w:t>Solo se añade UN campo a la tabla unidades. El resto del esquema actual queda intacto.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color w:val="1A1A1A"/>
          <w:sz w:val="20"/>
          <w:szCs w:val="20"/>
        </w:rPr>
        <w:t>ALTER TABLE public.unidades   ADD COLUMN IF NOT EXISTS modo_operacion TEXT NOT NULL DEFAULT 'SHORT'     CHECK (modo_operacion IN ('SHORT', 'LONG'));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333333"/>
          <w:sz w:val="22"/>
          <w:szCs w:val="22"/>
        </w:rPr>
        <w:t>El campo modo_operacion controla: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Qué flujo de frontend se muestra para esa unidad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Qué Edge Functions se invocan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Qué tabla gestiona la ocupación (reservas vs rentals)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Qué método de pago Stripe se usa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Qué secciones del panel admin se muestran</w:t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2.2 Modificación tabla reservas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333333"/>
          <w:sz w:val="22"/>
          <w:szCs w:val="22"/>
        </w:rPr>
        <w:t>Se añaden dos campos para soporte de solicitudes (REQUEST) en caso de que se use reservas como pre-solicitud antes de crear el rental: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color w:val="1A1A1A"/>
          <w:sz w:val="20"/>
          <w:szCs w:val="20"/>
        </w:rPr>
        <w:t>ALTER TABLE public.reservas   ADD COLUMN IF NOT EXISTS rental_mode TEXT DEFAULT 'SHORT'     CHECK (rental_mode IN ('SHORT', 'MID', 'LONG')),   ADD COLUMN IF NOT EXISTS booking_type TEXT DEFAULT 'DIRECT'     CHECK (booking_type IN ('DIRECT', 'REQUEST', 'MANUAL'));</w:t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2.3 Nuevas tablas para LONG</w:t>
      </w:r>
    </w:p>
    <w:p>
      <w:pPr>
        <w:pStyle w:val="Ttulo3"/>
        <w:spacing w:before="200" w:after="8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Tabla rentals — núcleo del contrato</w:t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TABLE public.rentals (   id                    UUID PRIMARY KEY DEFAULT gen_random_uuid(),   property_id           UUID NOT NULL REFERENCES public.properties(id) ON DELETE CASCADE,   unidad_id             UUID NOT NULL REFERENCES public.unidades(id) ON DELETE RESTRICT,   numero_contrato       TEXT,   -- Inquilino principal   cliente_nombre        TEXT NOT NULL,   cliente_email         TEXT NOT NULL,   cliente_telefono      TEXT,   cliente_dni           TEXT,   -- Fechas   fecha_inicio          DATE NOT NULL,   fecha_fin             DATE,        -- NULL = indefinido   fecha_fin_real        DATE,        -- cuando realmente termina   -- Económico   precio_mensual        NUMERIC(10,2) NOT NULL,   fianza                NUMERIC(10,2) DEFAULT 0,   fianza_devuelta       BOOLEAN DEFAULT FALSE,   forma_pago            TEXT DEFAULT 'TRANSFERENCIA'                         CHECK (forma_pago IN ('TARJETA','SEPA','TRANSFERENCIA','EFECTIVO')),   -- Servicios incluidos   incluye_gastos        BOOLEAN DEFAULT FALSE,   incluye_limpieza      BOOLEAN DEFAULT FALSE,   frecuencia_limpieza   TEXT,   -- Stripe (solo si se automatiza cobro)   stripe_customer_id    TEXT,   stripe_subscription_id TEXT,   -- Estado   estado                TEXT NOT NULL DEFAULT 'SOLICITUD'                         CHECK (estado IN (                           'SOLICITUD',     -- pre-solicitud recibida                           'EN_REVISION',   -- admin revisando                           'APROBADO',      -- aprobado, pendiente firma                           'ACTIVO',        -- contrato en vigor                           'RENOVADO',      -- renovado                           'FINALIZADO',    -- fin normal                           'CANCELADO'      -- cancelado                         )),   notas                 TEXT,   created_at            TIMESTAMPTZ DEFAULT NOW(),   updated_at            TIMESTAMPTZ DEFAULT NOW() );  -- Índice clave: evitar solapamiento de contratos en la misma unidad CREATE UNIQUE INDEX IF NOT EXISTS idx_rentals_unidad_inicio   ON public.rentals(unidad_id, fecha_inicio);</w:t>
      </w:r>
    </w:p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00" w:after="8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Tabla rental_documents — documentación del inquilino</w:t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TABLE public.rental_documents (   id              UUID PRIMARY KEY DEFAULT gen_random_uuid(),   property_id     UUID NOT NULL REFERENCES public.properties(id) ON DELETE CASCADE,   rental_id       UUID NOT NULL REFERENCES public.rentals(id) ON DELETE CASCADE,   document_type   TEXT NOT NULL,   -- Tipos: 'DNI','NOMINA','CONTRATO_LABORAL','DECLARACION_RENTA',   --        'VIDA_LABORAL','JUSTIFICANTE_BANCO','REFERENCIA_ANTERIOR',   --        'MATRICULA','AVALISTA','OTRO'   file_path       TEXT NOT NULL,   -- ruta en Storage bucket rental-documents/   file_name       TEXT NOT NULL,   estado          TEXT DEFAULT 'PENDIENTE'                   CHECK (estado IN ('PENDIENTE','VALIDADO','RECHAZADO')),   notas_admin     TEXT,   created_at      TIMESTAMPTZ DEFAULT NOW() );</w:t>
      </w:r>
    </w:p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00" w:after="8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Tabla rental_renewals — renovaciones de contrato</w:t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TABLE public.rental_renewals (   id              UUID PRIMARY KEY DEFAULT gen_random_uuid(),   property_id     UUID NOT NULL REFERENCES public.properties(id) ON DELETE CASCADE,   rental_id       UUID NOT NULL REFERENCES public.rentals(id) ON DELETE CASCADE,   fecha_inicio    DATE NOT NULL,   fecha_fin       DATE,   duracion_meses  INT,   nuevo_precio    NUMERIC(10,2),   notas           TEXT,   created_at      TIMESTAMPTZ DEFAULT NOW() );</w:t>
      </w:r>
    </w:p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00" w:after="8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Tabla rental_incidents — incidencias durante el alquiler</w:t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CREATE TABLE public.rental_incidents (   id              UUID PRIMARY KEY DEFAULT gen_random_uuid(),   property_id     UUID NOT NULL REFERENCES public.properties(id) ON DELETE CASCADE,   rental_id       UUID NOT NULL REFERENCES public.rentals(id) ON DELETE CASCADE,   titulo          TEXT NOT NULL,   descripcion     TEXT,   estado          TEXT DEFAULT 'ABIERTA'                   CHECK (estado IN ('ABIERTA','EN_GESTION','CERRADA')),   created_at      TIMESTAMPTZ DEFAULT NOW() );</w:t>
      </w:r>
    </w:p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200" w:after="8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Storage — bucket para documentos</w:t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-- Crear bucket en Supabase Storage -- Nombre: rental-documents -- Acceso: PRIVADO (no público) -- Políticas RLS: solo admin de la property puede leer/subir/borrar  -- Estructura de rutas: -- rental-documents/{property_id}/{rental_id}/{document_type}/{filename}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2.4 RLS — Políticas de seguridad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A500"/>
              <w:left w:val="single" w:sz="8" w:space="0" w:color="F0A500"/>
              <w:bottom w:val="single" w:sz="2" w:space="0" w:color="F0A500"/>
              <w:right w:val="single" w:sz="2" w:space="0" w:color="F0A500"/>
            </w:tcBorders>
            <w:shd w:fill="FFF3C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1"/>
                <w:szCs w:val="21"/>
              </w:rPr>
              <w:t xml:space="preserve">⚠ </w:t>
            </w:r>
            <w:r>
              <w:rPr>
                <w:rFonts w:eastAsia="Arial" w:cs="Arial"/>
                <w:color w:val="333333"/>
                <w:sz w:val="21"/>
                <w:szCs w:val="21"/>
              </w:rPr>
              <w:t>Todas las tablas nuevas deben tener RLS habilitado con política property_id antes de cualquier dato de producción.</w:t>
            </w:r>
          </w:p>
        </w:tc>
      </w:tr>
    </w:tbl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-- Habilitar RLS en todas las tablas nuevas ALTER TABLE public.rentals ENABLE ROW LEVEL SECURITY; ALTER TABLE public.rental_documents ENABLE ROW LEVEL SECURITY; ALTER TABLE public.rental_renewals ENABLE ROW LEVEL SECURITY; ALTER TABLE public.rental_incidents ENABLE ROW LEVEL SECURITY;  -- Política estándar (copiar patrón de tablas existentes) CREATE POLICY "tenant_isolation_rentals" ON public.rentals   USING (     property_id IN (       SELECT property_id FROM public.property_users       WHERE user_id = auth.uid()     )   ); -- Replicar para rental_documents, rental_renewals, rental_incidents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4" w:color="1E3A5F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3. Estados del Sistema</w:t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3.1 Estados de un rental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800"/>
        <w:gridCol w:w="2599"/>
        <w:gridCol w:w="3026"/>
      </w:tblGrid>
      <w:tr>
        <w:trPr/>
        <w:tc>
          <w:tcPr>
            <w:tcW w:w="160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80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Quién lo asigna</w:t>
            </w:r>
          </w:p>
        </w:tc>
        <w:tc>
          <w:tcPr>
            <w:tcW w:w="2599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  <w:tc>
          <w:tcPr>
            <w:tcW w:w="3026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Siguiente paso posible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SOLICITUD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Sistema (auto)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Pre-solicitud pública recibida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EN_REVISION, CANCELADO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EN_REVISION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Admin revisando docs y datos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APROBADO, CANCELADO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APROBADO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Aprobado, pendiente inicio o firma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ACTIVO, CANCELADO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ACTIVO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Contrato en vigor, unidad ocupada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RENOVADO, FINALIZADO, CANCELADO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RENOVADO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Contrato renovado (nuevo período)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ACTIVO, FINALIZADO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FINALIZADO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Fin normal del contrato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CANCELADO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Admin/Sistema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Cancelado en cualquier fase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—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3.2 Estados de documentos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3500"/>
        <w:gridCol w:w="3526"/>
      </w:tblGrid>
      <w:tr>
        <w:trPr/>
        <w:tc>
          <w:tcPr>
            <w:tcW w:w="200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50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3526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Acción admin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PENDIENTE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Subido pero no revisado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Revisar y validar o rechazar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VALIDADO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Documento correcto y aceptado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Sin acción requerida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RECHAZADO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Documento no válido o incompleto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Solicitar nuevo documento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3.3 Estados de modo_operacion en unidades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2800"/>
        <w:gridCol w:w="2400"/>
        <w:gridCol w:w="1825"/>
      </w:tblGrid>
      <w:tr>
        <w:trPr/>
        <w:tc>
          <w:tcPr>
            <w:tcW w:w="200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modo_operacion</w:t>
            </w:r>
          </w:p>
        </w:tc>
        <w:tc>
          <w:tcPr>
            <w:tcW w:w="280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Flujo público</w:t>
            </w:r>
          </w:p>
        </w:tc>
        <w:tc>
          <w:tcPr>
            <w:tcW w:w="240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Flujo admin</w:t>
            </w:r>
          </w:p>
        </w:tc>
        <w:tc>
          <w:tcPr>
            <w:tcW w:w="1825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Tabla ocupación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SHORT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Botón 'Reservar' — Motor reservas actual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Gestión reservas actual</w:t>
            </w:r>
          </w:p>
        </w:tc>
        <w:tc>
          <w:tcPr>
            <w:tcW w:w="18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reservas + reserva_unidades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LONG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Botón 'Solicitar' — Formulario de solicitud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Panel Contratos (rentals)</w:t>
            </w:r>
          </w:p>
        </w:tc>
        <w:tc>
          <w:tcPr>
            <w:tcW w:w="18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rentals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4" w:color="1E3A5F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4. Flujo Público — Web</w:t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4.1 Diferenciación visual en la web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333333"/>
          <w:sz w:val="22"/>
          <w:szCs w:val="22"/>
        </w:rPr>
        <w:t>La web pública detecta modo_operacion de cada unidad y adapta completamente el contenido: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3301"/>
        <w:gridCol w:w="3526"/>
      </w:tblGrid>
      <w:tr>
        <w:trPr/>
        <w:tc>
          <w:tcPr>
            <w:tcW w:w="2199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301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Unidad SHORT</w:t>
            </w:r>
          </w:p>
        </w:tc>
        <w:tc>
          <w:tcPr>
            <w:tcW w:w="3526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Unidad LONG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Precio mostrado</w:t>
            </w:r>
          </w:p>
        </w:tc>
        <w:tc>
          <w:tcPr>
            <w:tcW w:w="33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Desde X€/noche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Desde X€/mes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Botón principal</w:t>
            </w:r>
          </w:p>
        </w:tc>
        <w:tc>
          <w:tcPr>
            <w:tcW w:w="33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Reservar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Solicitar alquiler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Disponibilidad</w:t>
            </w:r>
          </w:p>
        </w:tc>
        <w:tc>
          <w:tcPr>
            <w:tcW w:w="33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Calendario de huecos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Disponible desde [fecha]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Texto CTA</w:t>
            </w:r>
          </w:p>
        </w:tc>
        <w:tc>
          <w:tcPr>
            <w:tcW w:w="33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Selecciona tus fechas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Contacta para más información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Ruta destino</w:t>
            </w:r>
          </w:p>
        </w:tc>
        <w:tc>
          <w:tcPr>
            <w:tcW w:w="33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/reservar/:unidadId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/solicitar/:unidadId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Etiqueta badge</w:t>
            </w:r>
          </w:p>
        </w:tc>
        <w:tc>
          <w:tcPr>
            <w:tcW w:w="33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Reserva online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Alquiler mensual</w:t>
            </w:r>
          </w:p>
        </w:tc>
      </w:tr>
    </w:tbl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4.2 Flujo de solicitud LONG — pasos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E6DA4"/>
              <w:left w:val="single" w:sz="8" w:space="0" w:color="2E6DA4"/>
              <w:bottom w:val="single" w:sz="2" w:space="0" w:color="2E6DA4"/>
              <w:right w:val="single" w:sz="2" w:space="0" w:color="2E6DA4"/>
            </w:tcBorders>
            <w:shd w:fill="E8F4F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1"/>
                <w:szCs w:val="21"/>
              </w:rPr>
              <w:t xml:space="preserve">ℹ </w:t>
            </w:r>
            <w:r>
              <w:rPr>
                <w:rFonts w:eastAsia="Arial" w:cs="Arial"/>
                <w:color w:val="333333"/>
                <w:sz w:val="21"/>
                <w:szCs w:val="21"/>
              </w:rPr>
              <w:t>Ruta pública: /solicitar/:unidadId — Solo accesible para unidades con modo_operacion = 'LONG'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4400"/>
        <w:gridCol w:w="2427"/>
      </w:tblGrid>
      <w:tr>
        <w:trPr/>
        <w:tc>
          <w:tcPr>
            <w:tcW w:w="2199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40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Qué se pide</w:t>
            </w:r>
          </w:p>
        </w:tc>
        <w:tc>
          <w:tcPr>
            <w:tcW w:w="2427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Cuándo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1 — Datos básicos</w:t>
            </w:r>
          </w:p>
        </w:tc>
        <w:tc>
          <w:tcPr>
            <w:tcW w:w="4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Nombre, email, teléfono, fechas previstas, número de ocupantes, duración estimada en meses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Siempre, desde el inicio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2 — Datos complementarios</w:t>
            </w:r>
          </w:p>
        </w:tc>
        <w:tc>
          <w:tcPr>
            <w:tcW w:w="4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Situación laboral, motivo de estancia, mascotas, descripción breve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Siempre, segundo paso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3 — Documentación</w:t>
            </w:r>
          </w:p>
        </w:tc>
        <w:tc>
          <w:tcPr>
            <w:tcW w:w="4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Subida de documentos según configuración de la propiedad (DNI obligatorio, resto opcionales)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Tercer paso, opcional en solicitud inicial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4 — Confirmación</w:t>
            </w:r>
          </w:p>
        </w:tc>
        <w:tc>
          <w:tcPr>
            <w:tcW w:w="4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Resumen de la solicitud + aviso de que será revisada manualmente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Siempre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333333"/>
          <w:sz w:val="22"/>
          <w:szCs w:val="22"/>
        </w:rPr>
        <w:t>Comportamiento del sistema al enviar solicitud: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Se crea un registro en rentals con estado = 'SOLICITUD'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Se bloquea la unidad provisionalmente en el calendario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Se envía email de confirmación al solicitante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Se envía notificación al admin (email + WhatsApp)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El admin recibe la solicitud en el panel para revisión</w:t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4.3 Rutas públicas nuevas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2800"/>
        <w:gridCol w:w="3427"/>
      </w:tblGrid>
      <w:tr>
        <w:trPr/>
        <w:tc>
          <w:tcPr>
            <w:tcW w:w="2799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280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427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/solicitar/:unidadId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SolicitudPage.tsx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Formulario multi-paso para solicitud LONG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/solicitud/confirmacion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SolicitudConfirmadaPage.tsx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Confirmación tras envío de solicitud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/alquiler/:unidadId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FichaAlquilerPage.tsx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Ficha pública de unidad en modo LONG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4" w:color="1E3A5F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5. Panel Admin — Cambios y Pantallas Nuevas</w:t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5.1 Modificaciones en secciones existentes</w:t>
      </w:r>
    </w:p>
    <w:p>
      <w:pPr>
        <w:pStyle w:val="Ttulo3"/>
        <w:spacing w:before="200" w:after="8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Unidades — añadir campo modo_operacion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En la ficha de edición de cada unidad, añadir selector: 'Modo de operación: Corta estancia (SHORT) | Media/Larga estancia (LONG)'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En el listado de unidades, añadir filtros por modo y badge visual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Añadir pestañas: Todas | Corta estancia | Media/Larga estancia</w:t>
      </w:r>
    </w:p>
    <w:p>
      <w:pPr>
        <w:pStyle w:val="Ttulo3"/>
        <w:spacing w:before="200" w:after="8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Calendario — filtros por modo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Añadir filtro global: [ Todas ] [ Corta estancia ] [ Media/Larga estancia ]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Unidades LONG muestran ocupación continua (barra de color), no huecos individuales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Nuevo componente: OccupancyTimeline.tsx para visualización LONG</w:t>
      </w:r>
    </w:p>
    <w:p>
      <w:pPr>
        <w:pStyle w:val="Ttulo3"/>
        <w:spacing w:before="200" w:after="8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Reservas — columna tipo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Añadir columna 'Tipo' con badge SHORT / LONG en el listado de reservas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Detalle de reserva SHORT: sin cambios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Para contratos LONG: enlace directo al rental correspondiente</w:t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5.2 Nueva sección: Contratos (rentals)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2601"/>
        <w:gridCol w:w="3626"/>
      </w:tblGrid>
      <w:tr>
        <w:trPr/>
        <w:tc>
          <w:tcPr>
            <w:tcW w:w="2799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Ruta admin</w:t>
            </w:r>
          </w:p>
        </w:tc>
        <w:tc>
          <w:tcPr>
            <w:tcW w:w="2601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626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/admin/rentals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RentalsPage.tsx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Listado de contratos con filtros: estado, unidad, modo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/admin/rentals/new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RentalFormPage.tsx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Crear contrato manualmente desde el admin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/admin/rentals/:id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RentalDetailPage.tsx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Ficha completa del contrato (6 pestañas)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/admin/rentals/:id/docs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RentalDocsPage.tsx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Revisión y validación de documentos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/admin/deposits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DepositsPage.tsx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Gestión de fianzas: cobradas, retenidas, devueltas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/admin/waiting-list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WaitingListPage.tsx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Lista de espera para unidades LONG</w:t>
            </w:r>
          </w:p>
        </w:tc>
      </w:tr>
    </w:tbl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5.3 Detalle del contrato — pestañas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6826"/>
      </w:tblGrid>
      <w:tr>
        <w:trPr/>
        <w:tc>
          <w:tcPr>
            <w:tcW w:w="2199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Pestaña</w:t>
            </w:r>
          </w:p>
        </w:tc>
        <w:tc>
          <w:tcPr>
            <w:tcW w:w="6826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Resumen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Datos del contrato, inquilino, fechas, estado actual, acciones principales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Inquilino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Datos completos: nombre, DNI, email, teléfono, ocupantes adicionales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Documentos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Listado de docs subidos con estado (PENDIENTE/VALIDADO/RECHAZADO), subida manual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Pagos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Historial de pagos mensuales, fianza, estado Stripe Subscription si aplica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Incidencias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CRM de incidencias: abiertas, en gestión, cerradas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Renovaciones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Historial de renovaciones, botón 'Renovar contrato'</w:t>
            </w:r>
          </w:p>
        </w:tc>
      </w:tr>
    </w:tbl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5.4 Bandeja de solicitudes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333333"/>
          <w:sz w:val="22"/>
          <w:szCs w:val="22"/>
        </w:rPr>
        <w:t>Sección específica para gestionar las solicitudes entrantes en estado SOLICITUD o EN_REVISION: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Listado con filtros por unidad, estado, fecha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Indicador visual de documentación completa / incompleta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Acciones rápidas: Aprobar, Rechazar, Pedir más información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Al aprobar: wizard para crear el contrato definitivo y activarlo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Notificación automática al solicitante por email y WhatsApp al cambiar estado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4" w:color="1E3A5F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6. Gestión Documental</w:t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6.1 Tipos de documentos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00"/>
        <w:gridCol w:w="2300"/>
        <w:gridCol w:w="3226"/>
      </w:tblGrid>
      <w:tr>
        <w:trPr/>
        <w:tc>
          <w:tcPr>
            <w:tcW w:w="350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30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Obligatorio por defecto</w:t>
            </w:r>
          </w:p>
        </w:tc>
        <w:tc>
          <w:tcPr>
            <w:tcW w:w="3226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Configurable por propiedad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DNI / NIE / Pasaporte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Sí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 (siempre obligatorio)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Nóminas (últimas 3)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Sí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Contrato laboral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Sí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Declaración de la renta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Sí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Vida laboral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Sí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Justificante bancario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Sí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Matrícula universitaria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Sí (si es estudiante)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CIF / Documentación empresa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Sí (si alquila empresa)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Avalista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Sí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Referencia anterior de arrendador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Sí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Otros (campo libre)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Sí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6.2 Configuración por propiedad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333333"/>
          <w:sz w:val="22"/>
          <w:szCs w:val="22"/>
        </w:rPr>
        <w:t>Cada propiedad puede configurar qué documentos solicita en la pantalla de configuración de la propiedad (Properties Settings):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Lista de tipos de documento activos para solicitudes LONG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Marcado de cuáles son obligatorios vs opcionales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Texto de instrucciones personalizado para el solicitante</w:t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6.3 Almacenamiento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Bucket Supabase Storage: rental-documents (privado, no público)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Ruta: rental-documents/{property_id}/{rental_id}/{tipo}/{filename}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Acceso solo mediante Edge Function con JWT validado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El frontend nunca accede directamente al bucket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Los documentos se conservan mínimo 5 años (obligación fiscal/legal)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4" w:color="1E3A5F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7. Pagos y Stripe</w:t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7.1 Estrategia por modo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2300"/>
        <w:gridCol w:w="3927"/>
      </w:tblGrid>
      <w:tr>
        <w:trPr/>
        <w:tc>
          <w:tcPr>
            <w:tcW w:w="2799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30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SHORT</w:t>
            </w:r>
          </w:p>
        </w:tc>
        <w:tc>
          <w:tcPr>
            <w:tcW w:w="3927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LONG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Producto Stripe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Producto único (existente)</w:t>
            </w:r>
          </w:p>
        </w:tc>
        <w:tc>
          <w:tcPr>
            <w:tcW w:w="39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Nuevo producto o sin producto fijo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Mecanismo de cobro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Stripe Checkout (pago único)</w:t>
            </w:r>
          </w:p>
        </w:tc>
        <w:tc>
          <w:tcPr>
            <w:tcW w:w="39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Stripe Subscriptions (recurrente mensual)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Pago de fianza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 aplica</w:t>
            </w:r>
          </w:p>
        </w:tc>
        <w:tc>
          <w:tcPr>
            <w:tcW w:w="39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Stripe PaymentIntent o transferencia manual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Primera mensualidad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 aplica</w:t>
            </w:r>
          </w:p>
        </w:tc>
        <w:tc>
          <w:tcPr>
            <w:tcW w:w="39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Tarjeta (Stripe Checkout) o transferencia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Mensualidades siguientes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 aplica</w:t>
            </w:r>
          </w:p>
        </w:tc>
        <w:tc>
          <w:tcPr>
            <w:tcW w:w="39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SEPA Debit o manual (Fase 2+)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Facturación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Por reserva</w:t>
            </w:r>
          </w:p>
        </w:tc>
        <w:tc>
          <w:tcPr>
            <w:tcW w:w="39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Mensual recurrente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7.2 Recomendación por fases</w:t>
      </w:r>
    </w:p>
    <w:p>
      <w:pPr>
        <w:pStyle w:val="Ttulo3"/>
        <w:spacing w:before="200" w:after="8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Fase 1 (mínima viable)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Sin Stripe para LONG en la primera fase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Cobro de fianza y primera mensualidad por transferencia bancaria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Admin registra el pago manualmente en el panel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Registro de estado de pago en tabla rental_installments (futura)</w:t>
      </w:r>
    </w:p>
    <w:p>
      <w:pPr>
        <w:pStyle w:val="Ttulo3"/>
        <w:spacing w:before="200" w:after="8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Fase 2 (automatización básica)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Stripe Checkout para cobro de fianza y primera mensualidad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Generación de link de pago desde el panel admin</w:t>
      </w:r>
    </w:p>
    <w:p>
      <w:pPr>
        <w:pStyle w:val="Ttulo3"/>
        <w:spacing w:before="200" w:after="8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Fase 3 (automatización completa)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Stripe Subscriptions para pagos mensuales recurrentes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SEPA Debit para inquilinos en zona SEPA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Webhook stripe para actualizar estado de pagos automáticamente</w:t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7.3 Gestión de fianza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Registrada en rentals.fianza (importe) y rentals.fianza_devuelta (booleano)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Panel de fianzas (/admin/deposits) con estado: Pendiente cobro | Cobrada | Devuelta parcialmente | Devuelta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Retenciones por incidencias registradas manualmente por el admin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4" w:color="1E3A5F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8. Notificaciones WhatsApp</w:t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8.1 Contexto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333333"/>
          <w:sz w:val="22"/>
          <w:szCs w:val="22"/>
        </w:rPr>
        <w:t>Se añade WhatsApp como canal de notificación para eventos clave de media y larga estancia, complementando el email. El canal de email sigue siendo el principal.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A500"/>
              <w:left w:val="single" w:sz="8" w:space="0" w:color="F0A500"/>
              <w:bottom w:val="single" w:sz="2" w:space="0" w:color="F0A500"/>
              <w:right w:val="single" w:sz="2" w:space="0" w:color="F0A500"/>
            </w:tcBorders>
            <w:shd w:fill="FFF3C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1"/>
                <w:szCs w:val="21"/>
              </w:rPr>
              <w:t xml:space="preserve">⚠ </w:t>
            </w:r>
            <w:r>
              <w:rPr>
                <w:rFonts w:eastAsia="Arial" w:cs="Arial"/>
                <w:color w:val="333333"/>
                <w:sz w:val="21"/>
                <w:szCs w:val="21"/>
              </w:rPr>
              <w:t>IMPORTANTE: WhatsApp Business API requiere plantillas pre-aprobadas por Meta para mensajes iniciados por la empresa (outbound). Para la Fase 1 se recomienda Twilio WhatsApp Sandbox como punto de partida.</w:t>
            </w:r>
          </w:p>
        </w:tc>
      </w:tr>
    </w:tbl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8.2 Eventos que generan notificación WhatsApp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799"/>
        <w:gridCol w:w="2200"/>
        <w:gridCol w:w="3027"/>
      </w:tblGrid>
      <w:tr>
        <w:trPr/>
        <w:tc>
          <w:tcPr>
            <w:tcW w:w="3799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Evento</w:t>
            </w:r>
          </w:p>
        </w:tc>
        <w:tc>
          <w:tcPr>
            <w:tcW w:w="220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Destinatario</w:t>
            </w:r>
          </w:p>
        </w:tc>
        <w:tc>
          <w:tcPr>
            <w:tcW w:w="3027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Canal</w:t>
            </w:r>
          </w:p>
        </w:tc>
      </w:tr>
      <w:tr>
        <w:trPr/>
        <w:tc>
          <w:tcPr>
            <w:tcW w:w="3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Nueva solicitud de alquiler LONG recibida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Admin/Propietario</w:t>
            </w:r>
          </w:p>
        </w:tc>
        <w:tc>
          <w:tcPr>
            <w:tcW w:w="3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WhatsApp + Email</w:t>
            </w:r>
          </w:p>
        </w:tc>
      </w:tr>
      <w:tr>
        <w:trPr/>
        <w:tc>
          <w:tcPr>
            <w:tcW w:w="3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Cambio de estado de solicitud (aprobado/rechazado)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Solicitante</w:t>
            </w:r>
          </w:p>
        </w:tc>
        <w:tc>
          <w:tcPr>
            <w:tcW w:w="3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WhatsApp + Email</w:t>
            </w:r>
          </w:p>
        </w:tc>
      </w:tr>
      <w:tr>
        <w:trPr/>
        <w:tc>
          <w:tcPr>
            <w:tcW w:w="3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Solicitud de documentación adicional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Solicitante</w:t>
            </w:r>
          </w:p>
        </w:tc>
        <w:tc>
          <w:tcPr>
            <w:tcW w:w="3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WhatsApp + Email</w:t>
            </w:r>
          </w:p>
        </w:tc>
      </w:tr>
      <w:tr>
        <w:trPr/>
        <w:tc>
          <w:tcPr>
            <w:tcW w:w="3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Contrato activado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Inquilino</w:t>
            </w:r>
          </w:p>
        </w:tc>
        <w:tc>
          <w:tcPr>
            <w:tcW w:w="3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WhatsApp + Email</w:t>
            </w:r>
          </w:p>
        </w:tc>
      </w:tr>
      <w:tr>
        <w:trPr/>
        <w:tc>
          <w:tcPr>
            <w:tcW w:w="3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Recordatorio de pago mensual (7 días antes)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Inquilino</w:t>
            </w:r>
          </w:p>
        </w:tc>
        <w:tc>
          <w:tcPr>
            <w:tcW w:w="3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WhatsApp</w:t>
            </w:r>
          </w:p>
        </w:tc>
      </w:tr>
      <w:tr>
        <w:trPr/>
        <w:tc>
          <w:tcPr>
            <w:tcW w:w="3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Pago mensual confirmado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Inquilino + Admin</w:t>
            </w:r>
          </w:p>
        </w:tc>
        <w:tc>
          <w:tcPr>
            <w:tcW w:w="3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Email (Stripe)</w:t>
            </w:r>
          </w:p>
        </w:tc>
      </w:tr>
      <w:tr>
        <w:trPr/>
        <w:tc>
          <w:tcPr>
            <w:tcW w:w="3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Contrato próximo a vencer (30 días)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3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WhatsApp + Email</w:t>
            </w:r>
          </w:p>
        </w:tc>
      </w:tr>
      <w:tr>
        <w:trPr/>
        <w:tc>
          <w:tcPr>
            <w:tcW w:w="3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Incidencia abierta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3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WhatsApp + Email</w:t>
            </w:r>
          </w:p>
        </w:tc>
      </w:tr>
    </w:tbl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8.3 Implementación técnica</w:t>
      </w:r>
    </w:p>
    <w:p>
      <w:pPr>
        <w:pStyle w:val="Ttulo3"/>
        <w:spacing w:before="200" w:after="8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Stack recomendado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Twilio WhatsApp Business API (entorno productivo)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Twilio Sandbox (desarrollo y pruebas sin coste)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Edge Function: send-whatsapp (nueva)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Variable de entorno: TWILIO_ACCOUNT_SID, TWILIO_AUTH_TOKEN, TWILIO_WA_NUMBER</w:t>
      </w:r>
    </w:p>
    <w:p>
      <w:pPr>
        <w:pStyle w:val="Ttulo3"/>
        <w:spacing w:before="200" w:after="8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Edge Function send-whatsapp</w:t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// send-whatsapp/index.ts // Invocada por: create-rental, update-rental-status, etc. // Parámetros: { to: '+34XXXXXXXXX', template: 'solicitud_recibida', vars: {} }  const response = await fetch(   'https://api.twilio.com/2010-04-01/Accounts/{SID}/Messages.json',   {     method: 'POST',     headers: { Authorization: 'Basic ' + btoa(SID + ':' + TOKEN) },     body: new URLSearchParams({       From: 'whatsapp:+14155238886',  // Twilio Sandbox       To:   'whatsapp:+34XXXXXXXXX',       Body: mensaje     })   } );</w:t>
      </w:r>
    </w:p>
    <w:p>
      <w:pPr>
        <w:pStyle w:val="Ttulo3"/>
        <w:spacing w:before="200" w:after="80"/>
        <w:rPr/>
      </w:pPr>
      <w:r>
        <w:rPr>
          <w:rFonts w:eastAsia="Arial" w:cs="Arial" w:ascii="Arial" w:hAnsi="Arial"/>
          <w:b/>
          <w:bCs/>
          <w:color w:val="333333"/>
          <w:sz w:val="24"/>
          <w:szCs w:val="24"/>
        </w:rPr>
        <w:t>Plantillas de mensaje (ejemplos)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226"/>
      </w:tblGrid>
      <w:tr>
        <w:trPr/>
        <w:tc>
          <w:tcPr>
            <w:tcW w:w="2799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Plantilla</w:t>
            </w:r>
          </w:p>
        </w:tc>
        <w:tc>
          <w:tcPr>
            <w:tcW w:w="6226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Texto base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solicitud_recibida_admin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Nueva solicitud de alquiler recibida para {unidad} desde {fecha_inicio}. Solicitante: {nombre}. Revisa el panel.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solicitud_recibida_cliente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Hemos recibido tu solicitud para {unidad}. La revisaremos en las próximas 48h y te contactaremos.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solicitud_aprobada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Tu solicitud para {unidad} ha sido aprobada. Nos pondremos en contacto contigo para formalizar el contrato.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solicitud_rechazada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Lamentamos informarte de que tu solicitud para {unidad} no ha podido ser aprobada en este momento.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contrato_activo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Tu contrato para {unidad} está activo desde {fecha_inicio}. Renta mensual: {precio}€. Bienvenido/a.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4" w:color="1E3A5F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9. Edge Functions Nuevas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4001"/>
        <w:gridCol w:w="2226"/>
      </w:tblGrid>
      <w:tr>
        <w:trPr/>
        <w:tc>
          <w:tcPr>
            <w:tcW w:w="2799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Edge Function</w:t>
            </w:r>
          </w:p>
        </w:tc>
        <w:tc>
          <w:tcPr>
            <w:tcW w:w="4001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  <w:tc>
          <w:tcPr>
            <w:tcW w:w="2226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Invocada desde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create-rental-request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Crea solicitud LONG (estado=SOLICITUD) desde formulario público. Envía notificaciones.</w:t>
            </w:r>
          </w:p>
        </w:tc>
        <w:tc>
          <w:tcPr>
            <w:tcW w:w="2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Frontend público /solicitar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update-rental-status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Cambia estado del rental. Dispara notificaciones email + WhatsApp según transición.</w:t>
            </w:r>
          </w:p>
        </w:tc>
        <w:tc>
          <w:tcPr>
            <w:tcW w:w="2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Panel admin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get-rental-availability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Consulta ocupación de unidades LONG para calendario continuo.</w:t>
            </w:r>
          </w:p>
        </w:tc>
        <w:tc>
          <w:tcPr>
            <w:tcW w:w="2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Panel admin + frontend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upload-rental-document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Gestiona subida segura de docs al bucket rental-documents.</w:t>
            </w:r>
          </w:p>
        </w:tc>
        <w:tc>
          <w:tcPr>
            <w:tcW w:w="2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Frontend + panel admin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validate-rental-document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Admin valida o rechaza un documento. Actualiza estado.</w:t>
            </w:r>
          </w:p>
        </w:tc>
        <w:tc>
          <w:tcPr>
            <w:tcW w:w="2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Panel admin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create-rental-contract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Admin convierte solicitud aprobada en contrato activo (estado=ACTIVO).</w:t>
            </w:r>
          </w:p>
        </w:tc>
        <w:tc>
          <w:tcPr>
            <w:tcW w:w="2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Panel admin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send-whatsapp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Envía notificación WhatsApp via Twilio. Reutilizable por todas las demás EF.</w:t>
            </w:r>
          </w:p>
        </w:tc>
        <w:tc>
          <w:tcPr>
            <w:tcW w:w="2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Invocada internamente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create-rental-stripe-sub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Crea Stripe Subscription para cobro mensual automatizado (Fase 2+).</w:t>
            </w:r>
          </w:p>
        </w:tc>
        <w:tc>
          <w:tcPr>
            <w:tcW w:w="2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Panel admin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4" w:color="1E3A5F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10. Plan de Implementación por Fases</w:t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Fase 1 — Mínima Viable (Semanas 1-3)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E6DA4"/>
              <w:left w:val="single" w:sz="8" w:space="0" w:color="2E6DA4"/>
              <w:bottom w:val="single" w:sz="2" w:space="0" w:color="2E6DA4"/>
              <w:right w:val="single" w:sz="2" w:space="0" w:color="2E6DA4"/>
            </w:tcBorders>
            <w:shd w:fill="E8F4F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1"/>
                <w:szCs w:val="21"/>
              </w:rPr>
              <w:t xml:space="preserve">ℹ </w:t>
            </w:r>
            <w:r>
              <w:rPr>
                <w:rFonts w:eastAsia="Arial" w:cs="Arial"/>
                <w:color w:val="333333"/>
                <w:sz w:val="21"/>
                <w:szCs w:val="21"/>
              </w:rPr>
              <w:t>OBJETIVO: Poder recibir solicitudes de alquiler LONG, revisarlas en el panel y activar contratos. Sin Stripe ni WhatsApp automático.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00"/>
        <w:gridCol w:w="1800"/>
        <w:gridCol w:w="2726"/>
      </w:tblGrid>
      <w:tr>
        <w:trPr/>
        <w:tc>
          <w:tcPr>
            <w:tcW w:w="450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180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726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ALTER TABLE unidades: añadir modo_operacion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SQL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CRÍTICA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ALTER TABLE reservas: añadir rental_mode + booking_type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SQL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CRÍTICA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CREATE TABLE rentals (con RLS)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SQL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CRÍTICA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CREATE TABLE rental_documents (con RLS)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SQL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Crear bucket rental-documents (privado) en Storage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Supabase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Edge Function: create-rental-request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CRÍTICA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Edge Function: update-rental-status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CRÍTICA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Edge Function: upload-rental-document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Edge Function: validate-rental-document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Frontend: selector modo_operacion en ficha de unidad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CRÍTICA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Frontend: página /solicitar/:unidadId (formulario multi-paso)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CRÍTICA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Frontend: página /solicitud/confirmacion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Frontend: ficha pública unidad LONG adaptada (precio/mes, botón Solicitar)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Panel admin: sección /admin/rentals (listado)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CRÍTICA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Panel admin: /admin/rentals/:id (detalle 4 pestañas mínimas)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Panel admin: revisión y validación de documentos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Email: plantilla solicitud recibida (admin + cliente)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Email: plantilla cambio de estado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Filtros por modo en listado de unidades del panel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MEDIA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Fase 2 — Notificaciones y Pagos Básicos (Semanas 4-5)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E6DA4"/>
              <w:left w:val="single" w:sz="8" w:space="0" w:color="2E6DA4"/>
              <w:bottom w:val="single" w:sz="2" w:space="0" w:color="2E6DA4"/>
              <w:right w:val="single" w:sz="2" w:space="0" w:color="2E6DA4"/>
            </w:tcBorders>
            <w:shd w:fill="E8F4F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1"/>
                <w:szCs w:val="21"/>
              </w:rPr>
              <w:t xml:space="preserve">ℹ </w:t>
            </w:r>
            <w:r>
              <w:rPr>
                <w:rFonts w:eastAsia="Arial" w:cs="Arial"/>
                <w:color w:val="333333"/>
                <w:sz w:val="21"/>
                <w:szCs w:val="21"/>
              </w:rPr>
              <w:t>OBJETIVO: WhatsApp operativo + cobro manual de fianza/primera mensualidad + renovaciones.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00"/>
        <w:gridCol w:w="1800"/>
        <w:gridCol w:w="2726"/>
      </w:tblGrid>
      <w:tr>
        <w:trPr/>
        <w:tc>
          <w:tcPr>
            <w:tcW w:w="450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180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726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CREATE TABLE rental_renewals (con RLS)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SQL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CREATE TABLE rental_incidents (con RLS)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SQL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MEDIA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Edge Function: send-whatsapp (Twilio)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Integrar send-whatsapp en create-rental-request y update-rental-status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Panel admin: pestaña Renovaciones en detalle contrato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Panel admin: pestaña Incidencias en detalle contrato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MEDIA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Panel admin: /admin/deposits (gestión de fianzas)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Registro manual de pagos por admin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Calendario LONG: vista de ocupación continua (OccupancyTimeline.tsx)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MEDIA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Filtros por modo SHORT/LONG en calendario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MEDIA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Fase 3 — Stripe Subscriptions (Semana 6+)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E6DA4"/>
              <w:left w:val="single" w:sz="8" w:space="0" w:color="2E6DA4"/>
              <w:bottom w:val="single" w:sz="2" w:space="0" w:color="2E6DA4"/>
              <w:right w:val="single" w:sz="2" w:space="0" w:color="2E6DA4"/>
            </w:tcBorders>
            <w:shd w:fill="E8F4F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1"/>
                <w:szCs w:val="21"/>
              </w:rPr>
              <w:t xml:space="preserve">ℹ </w:t>
            </w:r>
            <w:r>
              <w:rPr>
                <w:rFonts w:eastAsia="Arial" w:cs="Arial"/>
                <w:color w:val="333333"/>
                <w:sz w:val="21"/>
                <w:szCs w:val="21"/>
              </w:rPr>
              <w:t>OBJETIVO: Automatizar cobros mensuales con Stripe Subscriptions + SEPA.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00"/>
        <w:gridCol w:w="1800"/>
        <w:gridCol w:w="2726"/>
      </w:tblGrid>
      <w:tr>
        <w:trPr/>
        <w:tc>
          <w:tcPr>
            <w:tcW w:w="450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180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726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Edge Function: create-rental-stripe-sub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Stripe: configurar producto y precio recurrente para LONG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Stripe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Webhook Stripe: invoice.paid → actualizar estado pago rental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Idempotencia en webhook: verificar stripe_subscription_id antes de procesar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CRÍTICA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Panel admin: /admin/subscriptions (estado suscripciones Stripe LONG)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MEDIA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Panel admin: pestaña Pagos en detalle contrato (historial Stripe)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Edge Function: create-rental-stripe-sub con Stripe Checkout para fianza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MEDIA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4" w:color="1E3A5F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11. Riesgos y Mitigaciones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1299"/>
        <w:gridCol w:w="1201"/>
        <w:gridCol w:w="4025"/>
      </w:tblGrid>
      <w:tr>
        <w:trPr/>
        <w:tc>
          <w:tcPr>
            <w:tcW w:w="2500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1299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Probabilidad</w:t>
            </w:r>
          </w:p>
        </w:tc>
        <w:tc>
          <w:tcPr>
            <w:tcW w:w="1201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4025" w:type="dxa"/>
            <w:tcBorders>
              <w:top w:val="single" w:sz="2" w:space="0" w:color="2E6DA4"/>
              <w:left w:val="single" w:sz="2" w:space="0" w:color="2E6DA4"/>
              <w:bottom w:val="single" w:sz="2" w:space="0" w:color="2E6DA4"/>
              <w:right w:val="single" w:sz="2" w:space="0" w:color="2E6DA4"/>
            </w:tcBorders>
            <w:shd w:fill="1E3A5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Mitigación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Mezclar lógica SHORT y LONG en mismo componente React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Alta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Crítico</w:t>
            </w:r>
          </w:p>
        </w:tc>
        <w:tc>
          <w:tcPr>
            <w:tcW w:w="4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Separar handlers por modo_operacion desde el primer commit. Code review obligatorio.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Contrato LONG solapa con otro en la misma unidad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Media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Alto</w:t>
            </w:r>
          </w:p>
        </w:tc>
        <w:tc>
          <w:tcPr>
            <w:tcW w:w="4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UNIQUE INDEX en (unidad_id, fecha_inicio). Validación adicional en Edge Function create-rental-contract.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Webhook Stripe duplica cobros de mensualidades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Media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Crítico</w:t>
            </w:r>
          </w:p>
        </w:tc>
        <w:tc>
          <w:tcPr>
            <w:tcW w:w="4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Idempotencia obligatoria. Verificar stripe_subscription_id antes de cualquier acción.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Documentos accesibles públicamente por error de bucket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Baja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Crítico</w:t>
            </w:r>
          </w:p>
        </w:tc>
        <w:tc>
          <w:tcPr>
            <w:tcW w:w="4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Bucket siempre PRIVADO. Acceso solo via Edge Function con JWT. Revisión de políticas Storage antes de subida.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WhatsApp bloqueado por Meta (plantillas no aprobadas)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Media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Alto</w:t>
            </w:r>
          </w:p>
        </w:tc>
        <w:tc>
          <w:tcPr>
            <w:tcW w:w="4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Usar Twilio Sandbox en desarrollo. Iniciar proceso aprobación plantillas en paralelo.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RLS roto tras ALTER TABLE unidades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Media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Crítico</w:t>
            </w:r>
          </w:p>
        </w:tc>
        <w:tc>
          <w:tcPr>
            <w:tcW w:w="4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Verificar policies tras cada migración. Script de test de RLS en el CI.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Admin confunde contratos SHORT y LONG en el panel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Alta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Medio</w:t>
            </w:r>
          </w:p>
        </w:tc>
        <w:tc>
          <w:tcPr>
            <w:tcW w:w="4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Badges visuales claros, sección separada /admin/rentals, filtros prominentes.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6" w:space="4" w:color="1E3A5F"/>
        </w:pBdr>
        <w:spacing w:before="40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12. Implementación Recomendada Inmediata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8A745"/>
              <w:left w:val="single" w:sz="8" w:space="0" w:color="28A745"/>
              <w:bottom w:val="single" w:sz="2" w:space="0" w:color="28A745"/>
              <w:right w:val="single" w:sz="2" w:space="0" w:color="28A745"/>
            </w:tcBorders>
            <w:shd w:fill="D4EDD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1"/>
                <w:szCs w:val="21"/>
              </w:rPr>
              <w:t xml:space="preserve">✔ </w:t>
            </w:r>
            <w:r>
              <w:rPr>
                <w:rFonts w:eastAsia="Arial" w:cs="Arial"/>
                <w:color w:val="333333"/>
                <w:sz w:val="21"/>
                <w:szCs w:val="21"/>
              </w:rPr>
              <w:t>Esta sección responde a: ¿Qué hacemos PRIMERO para tener algo funcional sin romper nada?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Paso 1: SQL (30 minutos)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Ejecutar ALTER TABLE unidades ADD COLUMN modo_operacion con DEFAULT 'SHORT'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Ejecutar ALTER TABLE reservas (rental_mode + booking_type)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Ejecutar CREATE TABLE rentals con RLS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Ejecutar CREATE TABLE rental_documents con RLS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Crear bucket rental-documents (privado) en Supabase Storage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Verificar que todas las policies existentes siguen funcionando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Paso 2: Edge Functions (2-3 días)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create-rental-request: recibe formulario, crea rentals, envía email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update-rental-status: cambia estado, dispara notificaciones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upload-rental-document: subida segura al bucket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validate-rental-document: admin marca doc como VALIDADO/RECHAZADO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Paso 3: Frontend público (2-3 días)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Adaptar ficha de unidad: si modo_operacion=LONG → mostrar precio/mes + botón Solicitar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Crear /solicitar/:unidadId con formulario multi-paso (3 pasos)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Crear /solicitud/confirmacion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Paso 4: Panel admin (3-4 días)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Añadir selector modo_operacion en edición de unidad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Crear /admin/rentals (listado con filtros)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Crear /admin/rentals/:id (detalle con pestañas: Resumen, Inquilino, Documentos, Pagos)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Acciones: Aprobar, Rechazar, Activar contrato, Pedir más docs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spacing w:before="320" w:after="120"/>
        <w:rPr/>
      </w:pPr>
      <w:r>
        <w:rPr>
          <w:rFonts w:eastAsia="Arial" w:cs="Arial" w:ascii="Arial" w:hAnsi="Arial"/>
          <w:b/>
          <w:bCs/>
          <w:color w:val="2E6DA4"/>
          <w:sz w:val="28"/>
          <w:szCs w:val="28"/>
        </w:rPr>
        <w:t>Qué NO tocar en esta primera fase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Motor de reservas SHORT: absolutamente intacto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Stripe Checkout existente: sin cambios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Edge Functions existentes: sin modificaciones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Tabla reservas: solo se añaden columnas con DEFAULT, sin romper nada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casarural-v1 (La Rasilla): proyecto Supabase separado, no se toca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WhatsApp: dejarlo para Fase 2, no bloquea el MVP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2"/>
          <w:szCs w:val="22"/>
        </w:rPr>
        <w:t>Stripe Subscriptions: dejarlo para Fase 3, el cobro manual es suficiente al inicio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8A745"/>
              <w:left w:val="single" w:sz="8" w:space="0" w:color="28A745"/>
              <w:bottom w:val="single" w:sz="2" w:space="0" w:color="28A745"/>
              <w:right w:val="single" w:sz="2" w:space="0" w:color="28A745"/>
            </w:tcBorders>
            <w:shd w:fill="D4EDD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21"/>
                <w:szCs w:val="21"/>
              </w:rPr>
              <w:t xml:space="preserve">✔ </w:t>
            </w:r>
            <w:r>
              <w:rPr>
                <w:rFonts w:eastAsia="Arial" w:cs="Arial"/>
                <w:color w:val="333333"/>
                <w:sz w:val="21"/>
                <w:szCs w:val="21"/>
              </w:rPr>
              <w:t>Resultado de la Fase 1: Un propietario puede configurar una unidad como LONG, recibir solicitudes de alquiler desde la web pública, revisarlas en el panel, validar documentación y activar un contrato. Todo sin tocar el motor de corta estancia.</w:t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1260" w:right="126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4" w:color="CCCCCC"/>
      </w:pBdr>
      <w:tabs>
        <w:tab w:val="clear" w:pos="720"/>
        <w:tab w:val="right" w:pos="9026" w:leader="none"/>
      </w:tabs>
      <w:rPr/>
    </w:pPr>
    <w:r>
      <w:rPr>
        <w:rFonts w:eastAsia="Arial" w:cs="Arial"/>
        <w:color w:val="999999"/>
        <w:sz w:val="16"/>
        <w:szCs w:val="16"/>
      </w:rPr>
      <w:t>Debacu Hotels S.L. — CONFIDENCIAL</w:t>
    </w:r>
    <w:r>
      <w:rPr>
        <w:rFonts w:eastAsia="Arial" w:cs="Arial"/>
        <w:sz w:val="16"/>
        <w:szCs w:val="16"/>
      </w:rPr>
      <w:tab/>
    </w:r>
    <w:r>
      <w:rPr>
        <w:rFonts w:eastAsia="Arial" w:cs="Arial"/>
        <w:color w:val="999999"/>
        <w:sz w:val="16"/>
        <w:szCs w:val="16"/>
      </w:rPr>
      <w:fldChar w:fldCharType="begin"/>
    </w:r>
    <w:r>
      <w:rPr>
        <w:sz w:val="16"/>
        <w:szCs w:val="16"/>
        <w:rFonts w:eastAsia="Arial" w:cs="Arial"/>
        <w:color w:val="999999"/>
      </w:rPr>
      <w:instrText xml:space="preserve"> PAGE </w:instrText>
    </w:r>
    <w:r>
      <w:rPr>
        <w:sz w:val="16"/>
        <w:szCs w:val="16"/>
        <w:rFonts w:eastAsia="Arial" w:cs="Arial"/>
        <w:color w:val="999999"/>
      </w:rPr>
      <w:fldChar w:fldCharType="separate"/>
    </w:r>
    <w:r>
      <w:rPr>
        <w:sz w:val="16"/>
        <w:szCs w:val="16"/>
        <w:rFonts w:eastAsia="Arial" w:cs="Arial"/>
        <w:color w:val="999999"/>
      </w:rPr>
      <w:t>21</w:t>
    </w:r>
    <w:r>
      <w:rPr>
        <w:sz w:val="16"/>
        <w:szCs w:val="16"/>
        <w:rFonts w:eastAsia="Arial" w:cs="Arial"/>
        <w:color w:val="999999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2E6DA4"/>
      </w:pBdr>
      <w:tabs>
        <w:tab w:val="clear" w:pos="720"/>
        <w:tab w:val="right" w:pos="9026" w:leader="none"/>
      </w:tabs>
      <w:rPr/>
    </w:pPr>
    <w:r>
      <w:rPr>
        <w:rFonts w:eastAsia="Arial" w:cs="Arial"/>
        <w:b/>
        <w:bCs/>
        <w:color w:val="1E3A5F"/>
        <w:sz w:val="18"/>
        <w:szCs w:val="18"/>
      </w:rPr>
      <w:t>casarural-v2 / casarural-v3</w:t>
    </w:r>
    <w:r>
      <w:rPr>
        <w:rFonts w:eastAsia="Arial" w:cs="Arial"/>
        <w:sz w:val="18"/>
        <w:szCs w:val="18"/>
      </w:rPr>
      <w:tab/>
    </w:r>
    <w:r>
      <w:rPr>
        <w:rFonts w:eastAsia="Arial" w:cs="Arial"/>
        <w:color w:val="666666"/>
        <w:sz w:val="18"/>
        <w:szCs w:val="18"/>
      </w:rPr>
      <w:t>FASE 2 — Media y Larga Estancia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60" w:hanging="28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120" w:hanging="28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60" w:hanging="28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120" w:hanging="2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tulo1">
    <w:name w:val="Heading 1"/>
    <w:basedOn w:val="Ttulo"/>
    <w:qFormat/>
    <w:pPr>
      <w:spacing w:before="400" w:after="160"/>
      <w:outlineLvl w:val="0"/>
    </w:pPr>
    <w:rPr>
      <w:rFonts w:ascii="Arial" w:hAnsi="Arial" w:eastAsia="Arial" w:cs="Arial"/>
      <w:b/>
      <w:bCs/>
      <w:color w:val="1E3A5F"/>
      <w:sz w:val="36"/>
      <w:szCs w:val="36"/>
    </w:rPr>
  </w:style>
  <w:style w:type="paragraph" w:styleId="Ttulo2">
    <w:name w:val="Heading 2"/>
    <w:basedOn w:val="Ttulo"/>
    <w:qFormat/>
    <w:pPr>
      <w:spacing w:before="320" w:after="120"/>
      <w:outlineLvl w:val="1"/>
    </w:pPr>
    <w:rPr>
      <w:rFonts w:ascii="Arial" w:hAnsi="Arial" w:eastAsia="Arial" w:cs="Arial"/>
      <w:b/>
      <w:bCs/>
      <w:color w:val="2E6DA4"/>
      <w:sz w:val="28"/>
      <w:szCs w:val="28"/>
    </w:rPr>
  </w:style>
  <w:style w:type="paragraph" w:styleId="Ttulo3">
    <w:name w:val="Heading 3"/>
    <w:basedOn w:val="Ttulo"/>
    <w:qFormat/>
    <w:pPr>
      <w:spacing w:before="200" w:after="80"/>
      <w:outlineLvl w:val="2"/>
    </w:pPr>
    <w:rPr>
      <w:rFonts w:ascii="Arial" w:hAnsi="Arial" w:eastAsia="Arial" w:cs="Arial"/>
      <w:b/>
      <w:bCs/>
      <w:color w:val="333333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Ancladenotafinal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Cabeceraypie"/>
    <w:pPr/>
    <w:rPr/>
  </w:style>
  <w:style w:type="paragraph" w:styleId="Piedepgina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LibreOffice/7.4.3.2$Windows_X86_64 LibreOffice_project/1048a8393ae2eeec98dff31b5c133c5f1d08b890</Application>
  <AppVersion>15.0000</AppVersion>
  <Pages>21</Pages>
  <Words>3562</Words>
  <Characters>22922</Characters>
  <CharactersWithSpaces>26701</CharactersWithSpaces>
  <Paragraphs>673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2026-04-18T06:36:17Z</dcterms:created>
  <dc:creator>Un-named</dc:creator>
  <dc:description/>
  <dc:language>es-ES</dc:language>
  <cp:lastModifiedBy/>
  <dcterms:modified xsi:type="dcterms:W3CDTF">2026-04-18T16:59:35Z</dcterms:modified>
  <cp:revision>2</cp:revision>
  <dc:subject/>
  <dc:title/>
</cp:coreProperties>
</file>