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E3A5F"/>
          <w:sz w:val="72"/>
          <w:szCs w:val="72"/>
        </w:rPr>
        <w:t xml:space="preserve">TRABFLOW AI</w:t>
      </w:r>
    </w:p>
    <w:p>
      <w:pPr>
        <w:spacing w:after="200" w:before="0"/>
        <w:jc w:val="center"/>
      </w:pPr>
      <w:r>
        <w:rPr>
          <w:rFonts w:ascii="Arial" w:cs="Arial" w:eastAsia="Arial" w:hAnsi="Arial"/>
          <w:b/>
          <w:bCs/>
          <w:color w:val="2E6DA4"/>
          <w:sz w:val="40"/>
          <w:szCs w:val="40"/>
        </w:rPr>
        <w:t xml:space="preserve">BASE MAESTRA DE ACTUACIONES</w:t>
      </w:r>
    </w:p>
    <w:p>
      <w:pPr>
        <w:spacing w:after="80" w:before="0"/>
        <w:jc w:val="center"/>
      </w:pPr>
      <w:r>
        <w:rPr>
          <w:rFonts w:ascii="Arial" w:cs="Arial" w:eastAsia="Arial" w:hAnsi="Arial"/>
          <w:color w:val="666666"/>
          <w:sz w:val="24"/>
          <w:szCs w:val="24"/>
        </w:rPr>
        <w:t xml:space="preserve">Documento de Implementación de Inteligencia Artificial</w:t>
      </w:r>
    </w:p>
    <w:p>
      <w:pPr>
        <w:spacing w:after="800" w:before="0"/>
        <w:jc w:val="center"/>
      </w:pPr>
      <w:r>
        <w:rPr>
          <w:rFonts w:ascii="Arial" w:cs="Arial" w:eastAsia="Arial" w:hAnsi="Arial"/>
          <w:color w:val="666666"/>
          <w:sz w:val="20"/>
          <w:szCs w:val="20"/>
        </w:rPr>
        <w:t xml:space="preserve">Versión 1.0  ·  Junio 2026  ·  Confidencial</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D0E4F5"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Principio Rector</w:t>
            </w:r>
          </w:p>
          <w:p>
            <w:pPr>
              <w:spacing w:after="40" w:before="40"/>
            </w:pPr>
            <w:r>
              <w:rPr>
                <w:rFonts w:ascii="Arial" w:cs="Arial" w:eastAsia="Arial" w:hAnsi="Arial"/>
                <w:color w:val="3B3B3B"/>
                <w:sz w:val="18"/>
                <w:szCs w:val="18"/>
              </w:rPr>
              <w:t xml:space="preserve">La IA de TrabFlow NO inventa. Detecta la actuación y ejecuta la plantilla.</w:t>
            </w:r>
          </w:p>
          <w:p>
            <w:pPr>
              <w:spacing w:after="40" w:before="40"/>
            </w:pPr>
            <w:r>
              <w:rPr>
                <w:rFonts w:ascii="Arial" w:cs="Arial" w:eastAsia="Arial" w:hAnsi="Arial"/>
                <w:color w:val="3B3B3B"/>
                <w:sz w:val="18"/>
                <w:szCs w:val="18"/>
              </w:rPr>
              <w:t xml:space="preserve">INPUT USUARIO → DETECCIÓN → PLANTILLA → REGLAS → MATERIALES → MEDICIÓN → PRESUPUESTO</w:t>
            </w:r>
          </w:p>
        </w:tc>
      </w:tr>
    </w:tbl>
    <w:p>
      <w:r>
        <w:br w:type="page"/>
      </w:r>
    </w:p>
    <w:p>
      <w:pPr>
        <w:pStyle w:val="Heading1"/>
        <w:spacing w:after="180" w:before="360"/>
      </w:pPr>
      <w:r>
        <w:rPr>
          <w:rFonts w:ascii="Arial" w:cs="Arial" w:eastAsia="Arial" w:hAnsi="Arial"/>
          <w:b/>
          <w:bCs/>
          <w:color w:val="1E3A5F"/>
          <w:sz w:val="36"/>
          <w:szCs w:val="36"/>
        </w:rPr>
        <w:t xml:space="preserve">1. ARQUITECTURA DEL SISTEMA</w:t>
      </w:r>
    </w:p>
    <w:p>
      <w:pPr>
        <w:spacing w:after="60" w:before="60"/>
      </w:pPr>
      <w:r>
        <w:rPr>
          <w:rFonts w:ascii="Arial" w:cs="Arial" w:eastAsia="Arial" w:hAnsi="Arial"/>
          <w:color w:val="3B3B3B"/>
          <w:sz w:val="20"/>
          <w:szCs w:val="20"/>
        </w:rPr>
        <w:t xml:space="preserve">La Base Maestra de TrabFlow es el núcleo que elimina la improvisación de la IA. En lugar de "pensar" cada presupuesto desde cero, la IA consulta esta base para recuperar plantillas técnicas precisas.</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1.1 Flujo de Funcionamiento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00FF7F"/>
                <w:sz w:val="16"/>
                <w:szCs w:val="16"/>
              </w:rPr>
              <w:t xml:space="preserve">  INPUT USUARIO (voz / texto)</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DETECCIÓN DE ACTUACIÓN  ←── Búsqueda por palabras clave + sinónimos</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PLANTILLA DE OFICIO  ←────── Base Maestra TrabFlow</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APLICAR REGLAS  ←──────────── Cálculo de cantidades y mermas</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LISTA DE MATERIALES  ←─────── Catálogo de partidas</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MEDICIÓN AUTOMÁTICA</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w:t>
            </w:r>
          </w:p>
          <w:p>
            <w:r>
              <w:rPr>
                <w:rFonts w:ascii="Courier New" w:cs="Courier New" w:eastAsia="Courier New" w:hAnsi="Courier New"/>
                <w:color w:val="00FF7F"/>
                <w:sz w:val="16"/>
                <w:szCs w:val="16"/>
              </w:rPr>
              <w:t xml:space="preserve">  PRESUPUESTO GENERADO</w:t>
            </w:r>
          </w:p>
        </w:tc>
      </w:tr>
    </w:tbl>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1.2 Ventajas de este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SIN Base Maestra</w:t>
            </w:r>
          </w:p>
        </w:tc>
        <w:tc>
          <w:tcPr>
            <w:tcW w:type="dxa" w:w="3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 Base Maestra</w:t>
            </w:r>
          </w:p>
        </w:tc>
        <w:tc>
          <w:tcPr>
            <w:tcW w:type="dxa" w:w="3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en Negocio</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 IA inventa materiales</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Partidas exactas siempre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Presupuestos fiables al 100%</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Olvida materiales clave</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Reglas garantizan completitud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Cero reclamaciones por olvidos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Depende del prompt</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Trabaja por plantillas técnicas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Consistencia entre presupuestos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Precios aleatorios</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Catálogo como referencia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Márgenes protegidos</w:t>
            </w:r>
          </w:p>
        </w:tc>
      </w:tr>
    </w:tbl>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1.3 Estructura de Tablas en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Campos principales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actuaciones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codigo, oficio, nombre, palabras_clave[], activo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Catálogo de tipos de trabajo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actuacion_partidas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actuacion_id, partida_codigo, obligatoria, orden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Relación actuación ↔ materiales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actuacion_reglas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actuacion_id, tipo_regla, valor, descripcion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Reglas de cálculo por actuación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partidas_catalogo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codigo, nombre, unidad, precio_min/rec/max, oficio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Catálogo maestro de materiales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sinonimos_actuacion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actuacion_id, sinonimo, idioma, frecuencia_uso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Reconocimiento de variantes lingüísticas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actuacion_dependencias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actuacion_id, depende_de_id, tipo_dependencia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Actuaciones que requieren otras previas</w:t>
            </w:r>
          </w:p>
        </w:tc>
      </w:tr>
    </w:tbl>
    <w:p>
      <w:r>
        <w:br w:type="page"/>
      </w:r>
    </w:p>
    <w:p>
      <w:pPr>
        <w:pStyle w:val="Heading1"/>
        <w:spacing w:after="180" w:before="360"/>
      </w:pPr>
      <w:r>
        <w:rPr>
          <w:rFonts w:ascii="Arial" w:cs="Arial" w:eastAsia="Arial" w:hAnsi="Arial"/>
          <w:b/>
          <w:bCs/>
          <w:color w:val="1E3A5F"/>
          <w:sz w:val="36"/>
          <w:szCs w:val="36"/>
        </w:rPr>
        <w:t xml:space="preserve">2. OFICIO: FONTANERÍA</w:t>
      </w:r>
    </w:p>
    <w:p>
      <w:pPr>
        <w:spacing w:after="60" w:before="60"/>
      </w:pPr>
      <w:r>
        <w:rPr>
          <w:rFonts w:ascii="Arial" w:cs="Arial" w:eastAsia="Arial" w:hAnsi="Arial"/>
          <w:color w:val="3B3B3B"/>
          <w:sz w:val="20"/>
          <w:szCs w:val="20"/>
        </w:rPr>
        <w:t xml:space="preserve">Incluye todas las actuaciones relacionadas con instalaciones de agua fría, agua caliente, desagüe, saneamiento, bajantes y accesorios. Es el oficio con mayor volumen de presupuestos en TrabFlow.</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2.1 ACTUACIÓN: Puente de Bajante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puente_bajante</w:t>
            </w:r>
          </w:p>
          <w:p>
            <w:pPr>
              <w:spacing w:after="40" w:before="40"/>
            </w:pPr>
            <w:r>
              <w:rPr>
                <w:rFonts w:ascii="Arial" w:cs="Arial" w:eastAsia="Arial" w:hAnsi="Arial"/>
                <w:color w:val="3B3B3B"/>
                <w:sz w:val="18"/>
                <w:szCs w:val="18"/>
              </w:rPr>
              <w:t xml:space="preserve">Desvío de bajante existente para salvar un obstáculo. Usado cuando hay obras de reforma que requieren mover el recorrido de la bajante sin sustituirla completamente.</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puente bajante</w:t>
      </w:r>
    </w:p>
    <w:p>
      <w:pPr>
        <w:pStyle w:val="ListParagraph"/>
        <w:numPr>
          <w:ilvl w:val="0"/>
          <w:numId w:val="2"/>
        </w:numPr>
        <w:spacing w:after="40" w:before="40"/>
      </w:pPr>
      <w:r>
        <w:rPr>
          <w:rFonts w:ascii="Arial" w:cs="Arial" w:eastAsia="Arial" w:hAnsi="Arial"/>
          <w:color w:val="3B3B3B"/>
          <w:sz w:val="20"/>
          <w:szCs w:val="20"/>
        </w:rPr>
        <w:t xml:space="preserve">→  desvío bajante</w:t>
      </w:r>
    </w:p>
    <w:p>
      <w:pPr>
        <w:pStyle w:val="ListParagraph"/>
        <w:numPr>
          <w:ilvl w:val="0"/>
          <w:numId w:val="2"/>
        </w:numPr>
        <w:spacing w:after="40" w:before="40"/>
      </w:pPr>
      <w:r>
        <w:rPr>
          <w:rFonts w:ascii="Arial" w:cs="Arial" w:eastAsia="Arial" w:hAnsi="Arial"/>
          <w:color w:val="3B3B3B"/>
          <w:sz w:val="20"/>
          <w:szCs w:val="20"/>
        </w:rPr>
        <w:t xml:space="preserve">→  mover bajante</w:t>
      </w:r>
    </w:p>
    <w:p>
      <w:pPr>
        <w:pStyle w:val="ListParagraph"/>
        <w:numPr>
          <w:ilvl w:val="0"/>
          <w:numId w:val="2"/>
        </w:numPr>
        <w:spacing w:after="40" w:before="40"/>
      </w:pPr>
      <w:r>
        <w:rPr>
          <w:rFonts w:ascii="Arial" w:cs="Arial" w:eastAsia="Arial" w:hAnsi="Arial"/>
          <w:color w:val="3B3B3B"/>
          <w:sz w:val="20"/>
          <w:szCs w:val="20"/>
        </w:rPr>
        <w:t xml:space="preserve">→  salvar bajante</w:t>
      </w:r>
    </w:p>
    <w:p>
      <w:pPr>
        <w:pStyle w:val="ListParagraph"/>
        <w:numPr>
          <w:ilvl w:val="0"/>
          <w:numId w:val="2"/>
        </w:numPr>
        <w:spacing w:after="40" w:before="40"/>
      </w:pPr>
      <w:r>
        <w:rPr>
          <w:rFonts w:ascii="Arial" w:cs="Arial" w:eastAsia="Arial" w:hAnsi="Arial"/>
          <w:color w:val="3B3B3B"/>
          <w:sz w:val="20"/>
          <w:szCs w:val="20"/>
        </w:rPr>
        <w:t xml:space="preserve">→  rodear bajante</w:t>
      </w:r>
    </w:p>
    <w:p>
      <w:pPr>
        <w:pStyle w:val="ListParagraph"/>
        <w:numPr>
          <w:ilvl w:val="0"/>
          <w:numId w:val="2"/>
        </w:numPr>
        <w:spacing w:after="40" w:before="40"/>
      </w:pPr>
      <w:r>
        <w:rPr>
          <w:rFonts w:ascii="Arial" w:cs="Arial" w:eastAsia="Arial" w:hAnsi="Arial"/>
          <w:color w:val="3B3B3B"/>
          <w:sz w:val="20"/>
          <w:szCs w:val="20"/>
        </w:rPr>
        <w:t xml:space="preserve">→  desviar tubería bajante</w:t>
      </w:r>
    </w:p>
    <w:p>
      <w:pPr>
        <w:pStyle w:val="ListParagraph"/>
        <w:numPr>
          <w:ilvl w:val="0"/>
          <w:numId w:val="2"/>
        </w:numPr>
        <w:spacing w:after="40" w:before="40"/>
      </w:pPr>
      <w:r>
        <w:rPr>
          <w:rFonts w:ascii="Arial" w:cs="Arial" w:eastAsia="Arial" w:hAnsi="Arial"/>
          <w:color w:val="3B3B3B"/>
          <w:sz w:val="20"/>
          <w:szCs w:val="20"/>
        </w:rPr>
        <w:t xml:space="preserve">→  cambiar recorrido bajante</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tubo_pvc_110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 PVC sanitario Ø110mm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Tubería principal del desvío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codo_45_pvc_110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Codo 45° PVC Ø110mm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Mínimo 2 unidades por desvío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manguito_union_110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Manguito de unión PVC Ø110mm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por cada junta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abrazadera_110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Abrazadera isofónica Ø110mm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cada 1,5 metros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soporte_fijacion</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 de fijación a pared</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recorrido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adhesivo_pvc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Adhesivo para PVC sanitario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bote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bote cada 15 juntas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y tornillería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Partida alzada fija</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Usar diámetro del bajante existente (110mm estándar, verificar in situ)</w:t>
      </w:r>
    </w:p>
    <w:p>
      <w:pPr>
        <w:pStyle w:val="ListParagraph"/>
        <w:numPr>
          <w:ilvl w:val="0"/>
          <w:numId w:val="2"/>
        </w:numPr>
        <w:spacing w:after="40" w:before="40"/>
      </w:pPr>
      <w:r>
        <w:rPr>
          <w:rFonts w:ascii="Arial" w:cs="Arial" w:eastAsia="Arial" w:hAnsi="Arial"/>
          <w:color w:val="3B3B3B"/>
          <w:sz w:val="20"/>
          <w:szCs w:val="20"/>
        </w:rPr>
        <w:t xml:space="preserve">2. Mínimo 2 codos 45° por desvío (no usar codos 90° en saneamiento horizontal)</w:t>
      </w:r>
    </w:p>
    <w:p>
      <w:pPr>
        <w:pStyle w:val="ListParagraph"/>
        <w:numPr>
          <w:ilvl w:val="0"/>
          <w:numId w:val="2"/>
        </w:numPr>
        <w:spacing w:after="40" w:before="40"/>
      </w:pPr>
      <w:r>
        <w:rPr>
          <w:rFonts w:ascii="Arial" w:cs="Arial" w:eastAsia="Arial" w:hAnsi="Arial"/>
          <w:color w:val="3B3B3B"/>
          <w:sz w:val="20"/>
          <w:szCs w:val="20"/>
        </w:rPr>
        <w:t xml:space="preserve">3. 1 abrazadera isofónica cada 1,5 m de bajante</w:t>
      </w:r>
    </w:p>
    <w:p>
      <w:pPr>
        <w:pStyle w:val="ListParagraph"/>
        <w:numPr>
          <w:ilvl w:val="0"/>
          <w:numId w:val="2"/>
        </w:numPr>
        <w:spacing w:after="40" w:before="40"/>
      </w:pPr>
      <w:r>
        <w:rPr>
          <w:rFonts w:ascii="Arial" w:cs="Arial" w:eastAsia="Arial" w:hAnsi="Arial"/>
          <w:color w:val="3B3B3B"/>
          <w:sz w:val="20"/>
          <w:szCs w:val="20"/>
        </w:rPr>
        <w:t xml:space="preserve">4. Añadir 10% de merma a metros de tubo y accesorios</w:t>
      </w:r>
    </w:p>
    <w:p>
      <w:pPr>
        <w:pStyle w:val="ListParagraph"/>
        <w:numPr>
          <w:ilvl w:val="0"/>
          <w:numId w:val="2"/>
        </w:numPr>
        <w:spacing w:after="40" w:before="40"/>
      </w:pPr>
      <w:r>
        <w:rPr>
          <w:rFonts w:ascii="Arial" w:cs="Arial" w:eastAsia="Arial" w:hAnsi="Arial"/>
          <w:color w:val="3B3B3B"/>
          <w:sz w:val="20"/>
          <w:szCs w:val="20"/>
        </w:rPr>
        <w:t xml:space="preserve">5. Incluir prueba de estanqueidad al finalizar</w:t>
      </w:r>
    </w:p>
    <w:p>
      <w:pPr>
        <w:pStyle w:val="ListParagraph"/>
        <w:numPr>
          <w:ilvl w:val="0"/>
          <w:numId w:val="2"/>
        </w:numPr>
        <w:spacing w:after="40" w:before="40"/>
      </w:pPr>
      <w:r>
        <w:rPr>
          <w:rFonts w:ascii="Arial" w:cs="Arial" w:eastAsia="Arial" w:hAnsi="Arial"/>
          <w:color w:val="3B3B3B"/>
          <w:sz w:val="20"/>
          <w:szCs w:val="20"/>
        </w:rPr>
        <w:t xml:space="preserve">6. Si el desvío supera 3m, añadir partida de medios auxiliares</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Verificar estado de bajante existente antes de presupuestar</w:t>
      </w:r>
    </w:p>
    <w:p>
      <w:pPr>
        <w:pStyle w:val="ListParagraph"/>
        <w:numPr>
          <w:ilvl w:val="0"/>
          <w:numId w:val="2"/>
        </w:numPr>
        <w:spacing w:after="40" w:before="40"/>
      </w:pPr>
      <w:r>
        <w:rPr>
          <w:rFonts w:ascii="Arial" w:cs="Arial" w:eastAsia="Arial" w:hAnsi="Arial"/>
          <w:color w:val="3B3B3B"/>
          <w:sz w:val="20"/>
          <w:szCs w:val="20"/>
        </w:rPr>
        <w:t xml:space="preserve">⚠  Si bajante en mal estado → redirigir a actuación sustitucion_bajante</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2.2 ACTUACIÓN: Sustitución de Bajante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sustitucion_bajante</w:t>
            </w:r>
          </w:p>
          <w:p>
            <w:pPr>
              <w:spacing w:after="40" w:before="40"/>
            </w:pPr>
            <w:r>
              <w:rPr>
                <w:rFonts w:ascii="Arial" w:cs="Arial" w:eastAsia="Arial" w:hAnsi="Arial"/>
                <w:color w:val="3B3B3B"/>
                <w:sz w:val="18"/>
                <w:szCs w:val="18"/>
              </w:rPr>
              <w:t xml:space="preserve">Cambio completo de bajante desde la última planta hasta el colector. Incluye desmontaje de la existente y montaje de nueva bajante PVC.</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bajante</w:t>
      </w:r>
    </w:p>
    <w:p>
      <w:pPr>
        <w:pStyle w:val="ListParagraph"/>
        <w:numPr>
          <w:ilvl w:val="0"/>
          <w:numId w:val="2"/>
        </w:numPr>
        <w:spacing w:after="40" w:before="40"/>
      </w:pPr>
      <w:r>
        <w:rPr>
          <w:rFonts w:ascii="Arial" w:cs="Arial" w:eastAsia="Arial" w:hAnsi="Arial"/>
          <w:color w:val="3B3B3B"/>
          <w:sz w:val="20"/>
          <w:szCs w:val="20"/>
        </w:rPr>
        <w:t xml:space="preserve">→  sustituir bajante</w:t>
      </w:r>
    </w:p>
    <w:p>
      <w:pPr>
        <w:pStyle w:val="ListParagraph"/>
        <w:numPr>
          <w:ilvl w:val="0"/>
          <w:numId w:val="2"/>
        </w:numPr>
        <w:spacing w:after="40" w:before="40"/>
      </w:pPr>
      <w:r>
        <w:rPr>
          <w:rFonts w:ascii="Arial" w:cs="Arial" w:eastAsia="Arial" w:hAnsi="Arial"/>
          <w:color w:val="3B3B3B"/>
          <w:sz w:val="20"/>
          <w:szCs w:val="20"/>
        </w:rPr>
        <w:t xml:space="preserve">→  bajante rota</w:t>
      </w:r>
    </w:p>
    <w:p>
      <w:pPr>
        <w:pStyle w:val="ListParagraph"/>
        <w:numPr>
          <w:ilvl w:val="0"/>
          <w:numId w:val="2"/>
        </w:numPr>
        <w:spacing w:after="40" w:before="40"/>
      </w:pPr>
      <w:r>
        <w:rPr>
          <w:rFonts w:ascii="Arial" w:cs="Arial" w:eastAsia="Arial" w:hAnsi="Arial"/>
          <w:color w:val="3B3B3B"/>
          <w:sz w:val="20"/>
          <w:szCs w:val="20"/>
        </w:rPr>
        <w:t xml:space="preserve">→  renovar bajante</w:t>
      </w:r>
    </w:p>
    <w:p>
      <w:pPr>
        <w:pStyle w:val="ListParagraph"/>
        <w:numPr>
          <w:ilvl w:val="0"/>
          <w:numId w:val="2"/>
        </w:numPr>
        <w:spacing w:after="40" w:before="40"/>
      </w:pPr>
      <w:r>
        <w:rPr>
          <w:rFonts w:ascii="Arial" w:cs="Arial" w:eastAsia="Arial" w:hAnsi="Arial"/>
          <w:color w:val="3B3B3B"/>
          <w:sz w:val="20"/>
          <w:szCs w:val="20"/>
        </w:rPr>
        <w:t xml:space="preserve">→  renovación bajante</w:t>
      </w:r>
    </w:p>
    <w:p>
      <w:pPr>
        <w:pStyle w:val="ListParagraph"/>
        <w:numPr>
          <w:ilvl w:val="0"/>
          <w:numId w:val="2"/>
        </w:numPr>
        <w:spacing w:after="40" w:before="40"/>
      </w:pPr>
      <w:r>
        <w:rPr>
          <w:rFonts w:ascii="Arial" w:cs="Arial" w:eastAsia="Arial" w:hAnsi="Arial"/>
          <w:color w:val="3B3B3B"/>
          <w:sz w:val="20"/>
          <w:szCs w:val="20"/>
        </w:rPr>
        <w:t xml:space="preserve">→  bajante nueva</w:t>
      </w:r>
    </w:p>
    <w:p>
      <w:pPr>
        <w:pStyle w:val="ListParagraph"/>
        <w:numPr>
          <w:ilvl w:val="0"/>
          <w:numId w:val="2"/>
        </w:numPr>
        <w:spacing w:after="40" w:before="40"/>
      </w:pPr>
      <w:r>
        <w:rPr>
          <w:rFonts w:ascii="Arial" w:cs="Arial" w:eastAsia="Arial" w:hAnsi="Arial"/>
          <w:color w:val="3B3B3B"/>
          <w:sz w:val="20"/>
          <w:szCs w:val="20"/>
        </w:rPr>
        <w:t xml:space="preserve">→  reponer bajante</w:t>
      </w:r>
    </w:p>
    <w:p>
      <w:pPr>
        <w:pStyle w:val="ListParagraph"/>
        <w:numPr>
          <w:ilvl w:val="0"/>
          <w:numId w:val="2"/>
        </w:numPr>
        <w:spacing w:after="40" w:before="40"/>
      </w:pPr>
      <w:r>
        <w:rPr>
          <w:rFonts w:ascii="Arial" w:cs="Arial" w:eastAsia="Arial" w:hAnsi="Arial"/>
          <w:color w:val="3B3B3B"/>
          <w:sz w:val="20"/>
          <w:szCs w:val="20"/>
        </w:rPr>
        <w:t xml:space="preserve">→  bajante vieja</w:t>
      </w:r>
    </w:p>
    <w:p>
      <w:pPr>
        <w:pStyle w:val="ListParagraph"/>
        <w:numPr>
          <w:ilvl w:val="0"/>
          <w:numId w:val="2"/>
        </w:numPr>
        <w:spacing w:after="40" w:before="40"/>
      </w:pPr>
      <w:r>
        <w:rPr>
          <w:rFonts w:ascii="Arial" w:cs="Arial" w:eastAsia="Arial" w:hAnsi="Arial"/>
          <w:color w:val="3B3B3B"/>
          <w:sz w:val="20"/>
          <w:szCs w:val="20"/>
        </w:rPr>
        <w:t xml:space="preserve">→  cambio bajante completo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tubo_pvc_110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 PVC sanitario Ø110mm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Calcular por altura de edificio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derivacion_y_110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Derivación en Y PVC Ø110mm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por cada planta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codo_45_pvc_110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Codo 45° PVC Ø110mm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Conexión al colector y arranque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abrazadera_isofonica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Abrazadera isofónica Ø110mm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por cada planta (min. 3m entre soportes)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manguito_union</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Manguito de dilatación PVC Ø110mm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cada 3 plantas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sellado_pasamuros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Sellado cortafuego pasamuros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por cada forjado atravesado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medios_auxiliares</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Medios auxiliares (andamio/escalera)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altura de trabajo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retirada_escombros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Retirada y gestión de residuos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Incluir siempre</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Calcular metros de tubo = (nº plantas × altura por planta) + 1m de margen</w:t>
      </w:r>
    </w:p>
    <w:p>
      <w:pPr>
        <w:pStyle w:val="ListParagraph"/>
        <w:numPr>
          <w:ilvl w:val="0"/>
          <w:numId w:val="2"/>
        </w:numPr>
        <w:spacing w:after="40" w:before="40"/>
      </w:pPr>
      <w:r>
        <w:rPr>
          <w:rFonts w:ascii="Arial" w:cs="Arial" w:eastAsia="Arial" w:hAnsi="Arial"/>
          <w:color w:val="3B3B3B"/>
          <w:sz w:val="20"/>
          <w:szCs w:val="20"/>
        </w:rPr>
        <w:t xml:space="preserve">2. 1 abrazadera isofónica por planta como mínimo</w:t>
      </w:r>
    </w:p>
    <w:p>
      <w:pPr>
        <w:pStyle w:val="ListParagraph"/>
        <w:numPr>
          <w:ilvl w:val="0"/>
          <w:numId w:val="2"/>
        </w:numPr>
        <w:spacing w:after="40" w:before="40"/>
      </w:pPr>
      <w:r>
        <w:rPr>
          <w:rFonts w:ascii="Arial" w:cs="Arial" w:eastAsia="Arial" w:hAnsi="Arial"/>
          <w:color w:val="3B3B3B"/>
          <w:sz w:val="20"/>
          <w:szCs w:val="20"/>
        </w:rPr>
        <w:t xml:space="preserve">3. 1 derivación Y por planta (para conexión de horizontales)</w:t>
      </w:r>
    </w:p>
    <w:p>
      <w:pPr>
        <w:pStyle w:val="ListParagraph"/>
        <w:numPr>
          <w:ilvl w:val="0"/>
          <w:numId w:val="2"/>
        </w:numPr>
        <w:spacing w:after="40" w:before="40"/>
      </w:pPr>
      <w:r>
        <w:rPr>
          <w:rFonts w:ascii="Arial" w:cs="Arial" w:eastAsia="Arial" w:hAnsi="Arial"/>
          <w:color w:val="3B3B3B"/>
          <w:sz w:val="20"/>
          <w:szCs w:val="20"/>
        </w:rPr>
        <w:t xml:space="preserve">4. 1 manguito de dilatación cada 3 plantas (mínimo 1 en edificios de hasta 3 plantas)</w:t>
      </w:r>
    </w:p>
    <w:p>
      <w:pPr>
        <w:pStyle w:val="ListParagraph"/>
        <w:numPr>
          <w:ilvl w:val="0"/>
          <w:numId w:val="2"/>
        </w:numPr>
        <w:spacing w:after="40" w:before="40"/>
      </w:pPr>
      <w:r>
        <w:rPr>
          <w:rFonts w:ascii="Arial" w:cs="Arial" w:eastAsia="Arial" w:hAnsi="Arial"/>
          <w:color w:val="3B3B3B"/>
          <w:sz w:val="20"/>
          <w:szCs w:val="20"/>
        </w:rPr>
        <w:t xml:space="preserve">5. 1 sellado cortafuego por cada forjado atravesado (normativa contra incendios)</w:t>
      </w:r>
    </w:p>
    <w:p>
      <w:pPr>
        <w:pStyle w:val="ListParagraph"/>
        <w:numPr>
          <w:ilvl w:val="0"/>
          <w:numId w:val="2"/>
        </w:numPr>
        <w:spacing w:after="40" w:before="40"/>
      </w:pPr>
      <w:r>
        <w:rPr>
          <w:rFonts w:ascii="Arial" w:cs="Arial" w:eastAsia="Arial" w:hAnsi="Arial"/>
          <w:color w:val="3B3B3B"/>
          <w:sz w:val="20"/>
          <w:szCs w:val="20"/>
        </w:rPr>
        <w:t xml:space="preserve">6. Añadir 15% merma a material en edificios con acceso difícil</w:t>
      </w:r>
    </w:p>
    <w:p>
      <w:pPr>
        <w:pStyle w:val="ListParagraph"/>
        <w:numPr>
          <w:ilvl w:val="0"/>
          <w:numId w:val="2"/>
        </w:numPr>
        <w:spacing w:after="40" w:before="40"/>
      </w:pPr>
      <w:r>
        <w:rPr>
          <w:rFonts w:ascii="Arial" w:cs="Arial" w:eastAsia="Arial" w:hAnsi="Arial"/>
          <w:color w:val="3B3B3B"/>
          <w:sz w:val="20"/>
          <w:szCs w:val="20"/>
        </w:rPr>
        <w:t xml:space="preserve">7. Incluir SIEMPRE retirada y gestión de bajante antigua</w:t>
      </w:r>
    </w:p>
    <w:p>
      <w:pPr>
        <w:pStyle w:val="ListParagraph"/>
        <w:numPr>
          <w:ilvl w:val="0"/>
          <w:numId w:val="2"/>
        </w:numPr>
        <w:spacing w:after="40" w:before="40"/>
      </w:pPr>
      <w:r>
        <w:rPr>
          <w:rFonts w:ascii="Arial" w:cs="Arial" w:eastAsia="Arial" w:hAnsi="Arial"/>
          <w:color w:val="3B3B3B"/>
          <w:sz w:val="20"/>
          <w:szCs w:val="20"/>
        </w:rPr>
        <w:t xml:space="preserve">8. En edificios de más de 4 plantas: incluir medios auxiliares (andamio)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Comprobar normativa local sobre gestión residuos</w:t>
      </w:r>
    </w:p>
    <w:p>
      <w:pPr>
        <w:pStyle w:val="ListParagraph"/>
        <w:numPr>
          <w:ilvl w:val="0"/>
          <w:numId w:val="2"/>
        </w:numPr>
        <w:spacing w:after="40" w:before="40"/>
      </w:pPr>
      <w:r>
        <w:rPr>
          <w:rFonts w:ascii="Arial" w:cs="Arial" w:eastAsia="Arial" w:hAnsi="Arial"/>
          <w:color w:val="3B3B3B"/>
          <w:sz w:val="20"/>
          <w:szCs w:val="20"/>
        </w:rPr>
        <w:t xml:space="preserve">⚠  Si edificio protegido: verificar necesidad de licencia</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2.3 ACTUACIÓN: Reparación de Fuga en Cocina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fuga_cocina</w:t>
            </w:r>
          </w:p>
          <w:p>
            <w:pPr>
              <w:spacing w:after="40" w:before="40"/>
            </w:pPr>
            <w:r>
              <w:rPr>
                <w:rFonts w:ascii="Arial" w:cs="Arial" w:eastAsia="Arial" w:hAnsi="Arial"/>
                <w:color w:val="3B3B3B"/>
                <w:sz w:val="18"/>
                <w:szCs w:val="18"/>
              </w:rPr>
              <w:t xml:space="preserve">Localización y reparación de pérdidas de agua en el área de cocina: fregadero, lavavajillas, tuberías de paso o conexiones bajo encimera.</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fuga fregadero</w:t>
      </w:r>
    </w:p>
    <w:p>
      <w:pPr>
        <w:pStyle w:val="ListParagraph"/>
        <w:numPr>
          <w:ilvl w:val="0"/>
          <w:numId w:val="2"/>
        </w:numPr>
        <w:spacing w:after="40" w:before="40"/>
      </w:pPr>
      <w:r>
        <w:rPr>
          <w:rFonts w:ascii="Arial" w:cs="Arial" w:eastAsia="Arial" w:hAnsi="Arial"/>
          <w:color w:val="3B3B3B"/>
          <w:sz w:val="20"/>
          <w:szCs w:val="20"/>
        </w:rPr>
        <w:t xml:space="preserve">→  pérdida cocina</w:t>
      </w:r>
    </w:p>
    <w:p>
      <w:pPr>
        <w:pStyle w:val="ListParagraph"/>
        <w:numPr>
          <w:ilvl w:val="0"/>
          <w:numId w:val="2"/>
        </w:numPr>
        <w:spacing w:after="40" w:before="40"/>
      </w:pPr>
      <w:r>
        <w:rPr>
          <w:rFonts w:ascii="Arial" w:cs="Arial" w:eastAsia="Arial" w:hAnsi="Arial"/>
          <w:color w:val="3B3B3B"/>
          <w:sz w:val="20"/>
          <w:szCs w:val="20"/>
        </w:rPr>
        <w:t xml:space="preserve">→  escape cocina</w:t>
      </w:r>
    </w:p>
    <w:p>
      <w:pPr>
        <w:pStyle w:val="ListParagraph"/>
        <w:numPr>
          <w:ilvl w:val="0"/>
          <w:numId w:val="2"/>
        </w:numPr>
        <w:spacing w:after="40" w:before="40"/>
      </w:pPr>
      <w:r>
        <w:rPr>
          <w:rFonts w:ascii="Arial" w:cs="Arial" w:eastAsia="Arial" w:hAnsi="Arial"/>
          <w:color w:val="3B3B3B"/>
          <w:sz w:val="20"/>
          <w:szCs w:val="20"/>
        </w:rPr>
        <w:t xml:space="preserve">→  gotea fregadero</w:t>
      </w:r>
    </w:p>
    <w:p>
      <w:pPr>
        <w:pStyle w:val="ListParagraph"/>
        <w:numPr>
          <w:ilvl w:val="0"/>
          <w:numId w:val="2"/>
        </w:numPr>
        <w:spacing w:after="40" w:before="40"/>
      </w:pPr>
      <w:r>
        <w:rPr>
          <w:rFonts w:ascii="Arial" w:cs="Arial" w:eastAsia="Arial" w:hAnsi="Arial"/>
          <w:color w:val="3B3B3B"/>
          <w:sz w:val="20"/>
          <w:szCs w:val="20"/>
        </w:rPr>
        <w:t xml:space="preserve">→  agua fregadero</w:t>
      </w:r>
    </w:p>
    <w:p>
      <w:pPr>
        <w:pStyle w:val="ListParagraph"/>
        <w:numPr>
          <w:ilvl w:val="0"/>
          <w:numId w:val="2"/>
        </w:numPr>
        <w:spacing w:after="40" w:before="40"/>
      </w:pPr>
      <w:r>
        <w:rPr>
          <w:rFonts w:ascii="Arial" w:cs="Arial" w:eastAsia="Arial" w:hAnsi="Arial"/>
          <w:color w:val="3B3B3B"/>
          <w:sz w:val="20"/>
          <w:szCs w:val="20"/>
        </w:rPr>
        <w:t xml:space="preserve">→  fuga bajo encimera</w:t>
      </w:r>
    </w:p>
    <w:p>
      <w:pPr>
        <w:pStyle w:val="ListParagraph"/>
        <w:numPr>
          <w:ilvl w:val="0"/>
          <w:numId w:val="2"/>
        </w:numPr>
        <w:spacing w:after="40" w:before="40"/>
      </w:pPr>
      <w:r>
        <w:rPr>
          <w:rFonts w:ascii="Arial" w:cs="Arial" w:eastAsia="Arial" w:hAnsi="Arial"/>
          <w:color w:val="3B3B3B"/>
          <w:sz w:val="20"/>
          <w:szCs w:val="20"/>
        </w:rPr>
        <w:t xml:space="preserve">→  pérdida lavaplatos</w:t>
      </w:r>
    </w:p>
    <w:p>
      <w:pPr>
        <w:pStyle w:val="ListParagraph"/>
        <w:numPr>
          <w:ilvl w:val="0"/>
          <w:numId w:val="2"/>
        </w:numPr>
        <w:spacing w:after="40" w:before="40"/>
      </w:pPr>
      <w:r>
        <w:rPr>
          <w:rFonts w:ascii="Arial" w:cs="Arial" w:eastAsia="Arial" w:hAnsi="Arial"/>
          <w:color w:val="3B3B3B"/>
          <w:sz w:val="20"/>
          <w:szCs w:val="20"/>
        </w:rPr>
        <w:t xml:space="preserve">→  fuga lavavajillas</w:t>
      </w:r>
    </w:p>
    <w:p>
      <w:pPr>
        <w:pStyle w:val="ListParagraph"/>
        <w:numPr>
          <w:ilvl w:val="0"/>
          <w:numId w:val="2"/>
        </w:numPr>
        <w:spacing w:after="40" w:before="40"/>
      </w:pPr>
      <w:r>
        <w:rPr>
          <w:rFonts w:ascii="Arial" w:cs="Arial" w:eastAsia="Arial" w:hAnsi="Arial"/>
          <w:color w:val="3B3B3B"/>
          <w:sz w:val="20"/>
          <w:szCs w:val="20"/>
        </w:rPr>
        <w:t xml:space="preserve">→  agua en suelo cocina</w:t>
      </w:r>
    </w:p>
    <w:p>
      <w:pPr>
        <w:pStyle w:val="ListParagraph"/>
        <w:numPr>
          <w:ilvl w:val="0"/>
          <w:numId w:val="2"/>
        </w:numPr>
        <w:spacing w:after="40" w:before="40"/>
      </w:pPr>
      <w:r>
        <w:rPr>
          <w:rFonts w:ascii="Arial" w:cs="Arial" w:eastAsia="Arial" w:hAnsi="Arial"/>
          <w:color w:val="3B3B3B"/>
          <w:sz w:val="20"/>
          <w:szCs w:val="20"/>
        </w:rPr>
        <w:t xml:space="preserve">→  humedad bajo fregadero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sifon_pvc</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Sifón de fregadero PVC doble</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Sustituir si tiene más de 10 años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tubo_evacuacion_40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 PVC evacuación Ø40mm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Conexión sifón-colector</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manguito_40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Manguito unión Ø40mm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Por cada junta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llave_escuadra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 de escuadra 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la existente tiene fugas o está oxidada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latiguillo_flex</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 flexible 40cm</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2 ud. (fría + caliente)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silicona_sanitaria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Silicona sanitaria blanca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Sellado perimetral fregadero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(juntas, teflón)</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Incluir SIEMPRE diagnóstico previo (localización exacta de fuga)</w:t>
      </w:r>
    </w:p>
    <w:p>
      <w:pPr>
        <w:pStyle w:val="ListParagraph"/>
        <w:numPr>
          <w:ilvl w:val="0"/>
          <w:numId w:val="2"/>
        </w:numPr>
        <w:spacing w:after="40" w:before="40"/>
      </w:pPr>
      <w:r>
        <w:rPr>
          <w:rFonts w:ascii="Arial" w:cs="Arial" w:eastAsia="Arial" w:hAnsi="Arial"/>
          <w:color w:val="3B3B3B"/>
          <w:sz w:val="20"/>
          <w:szCs w:val="20"/>
        </w:rPr>
        <w:t xml:space="preserve">2. Incluir desmontaje y montaje de elementos afectados</w:t>
      </w:r>
    </w:p>
    <w:p>
      <w:pPr>
        <w:pStyle w:val="ListParagraph"/>
        <w:numPr>
          <w:ilvl w:val="0"/>
          <w:numId w:val="2"/>
        </w:numPr>
        <w:spacing w:after="40" w:before="40"/>
      </w:pPr>
      <w:r>
        <w:rPr>
          <w:rFonts w:ascii="Arial" w:cs="Arial" w:eastAsia="Arial" w:hAnsi="Arial"/>
          <w:color w:val="3B3B3B"/>
          <w:sz w:val="20"/>
          <w:szCs w:val="20"/>
        </w:rPr>
        <w:t xml:space="preserve">3. Prueba de estanqueidad 30 minutos al finalizar</w:t>
      </w:r>
    </w:p>
    <w:p>
      <w:pPr>
        <w:pStyle w:val="ListParagraph"/>
        <w:numPr>
          <w:ilvl w:val="0"/>
          <w:numId w:val="2"/>
        </w:numPr>
        <w:spacing w:after="40" w:before="40"/>
      </w:pPr>
      <w:r>
        <w:rPr>
          <w:rFonts w:ascii="Arial" w:cs="Arial" w:eastAsia="Arial" w:hAnsi="Arial"/>
          <w:color w:val="3B3B3B"/>
          <w:sz w:val="20"/>
          <w:szCs w:val="20"/>
        </w:rPr>
        <w:t xml:space="preserve">4. Si la fuga viene de la instalación empotrada: presupuesto aparte (obra)</w:t>
      </w:r>
    </w:p>
    <w:p>
      <w:pPr>
        <w:pStyle w:val="ListParagraph"/>
        <w:numPr>
          <w:ilvl w:val="0"/>
          <w:numId w:val="2"/>
        </w:numPr>
        <w:spacing w:after="40" w:before="40"/>
      </w:pPr>
      <w:r>
        <w:rPr>
          <w:rFonts w:ascii="Arial" w:cs="Arial" w:eastAsia="Arial" w:hAnsi="Arial"/>
          <w:color w:val="3B3B3B"/>
          <w:sz w:val="20"/>
          <w:szCs w:val="20"/>
        </w:rPr>
        <w:t xml:space="preserve">5. Si el mueble está dañado por agua: indicar en presupuesto como trabajo no incluido</w:t>
      </w:r>
    </w:p>
    <w:p>
      <w:pPr>
        <w:pStyle w:val="ListParagraph"/>
        <w:numPr>
          <w:ilvl w:val="0"/>
          <w:numId w:val="2"/>
        </w:numPr>
        <w:spacing w:after="40" w:before="40"/>
      </w:pPr>
      <w:r>
        <w:rPr>
          <w:rFonts w:ascii="Arial" w:cs="Arial" w:eastAsia="Arial" w:hAnsi="Arial"/>
          <w:color w:val="3B3B3B"/>
          <w:sz w:val="20"/>
          <w:szCs w:val="20"/>
        </w:rPr>
        <w:t xml:space="preserve">6. Comprobar también las llaves de escuadra (suelen ser el origen de la fuga)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hay daños en mueble o pared: añadir actuacion_daños_humedad</w:t>
      </w:r>
    </w:p>
    <w:p>
      <w:pPr>
        <w:pStyle w:val="ListParagraph"/>
        <w:numPr>
          <w:ilvl w:val="0"/>
          <w:numId w:val="2"/>
        </w:numPr>
        <w:spacing w:after="40" w:before="40"/>
      </w:pPr>
      <w:r>
        <w:rPr>
          <w:rFonts w:ascii="Arial" w:cs="Arial" w:eastAsia="Arial" w:hAnsi="Arial"/>
          <w:color w:val="3B3B3B"/>
          <w:sz w:val="20"/>
          <w:szCs w:val="20"/>
        </w:rPr>
        <w:t xml:space="preserve">⚠  Si fuga es de empotrado: derivar a actuacion_reparacion_empotrado</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2.4 ACTUACIÓN: Sustitución de Termo Eléctrico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cambio_termo</w:t>
            </w:r>
          </w:p>
          <w:p>
            <w:pPr>
              <w:spacing w:after="40" w:before="40"/>
            </w:pPr>
            <w:r>
              <w:rPr>
                <w:rFonts w:ascii="Arial" w:cs="Arial" w:eastAsia="Arial" w:hAnsi="Arial"/>
                <w:color w:val="3B3B3B"/>
                <w:sz w:val="18"/>
                <w:szCs w:val="18"/>
              </w:rPr>
              <w:t xml:space="preserve">Retirada de termo eléctrico averiado u obsoleto y colocación de nuevo termo eléctrico. Incluye conexión hidráulica y eléctrica básica.</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sustituir termo</w:t>
      </w:r>
    </w:p>
    <w:p>
      <w:pPr>
        <w:pStyle w:val="ListParagraph"/>
        <w:numPr>
          <w:ilvl w:val="0"/>
          <w:numId w:val="2"/>
        </w:numPr>
        <w:spacing w:after="40" w:before="40"/>
      </w:pPr>
      <w:r>
        <w:rPr>
          <w:rFonts w:ascii="Arial" w:cs="Arial" w:eastAsia="Arial" w:hAnsi="Arial"/>
          <w:color w:val="3B3B3B"/>
          <w:sz w:val="20"/>
          <w:szCs w:val="20"/>
        </w:rPr>
        <w:t xml:space="preserve">→  cambiar calentador</w:t>
      </w:r>
    </w:p>
    <w:p>
      <w:pPr>
        <w:pStyle w:val="ListParagraph"/>
        <w:numPr>
          <w:ilvl w:val="0"/>
          <w:numId w:val="2"/>
        </w:numPr>
        <w:spacing w:after="40" w:before="40"/>
      </w:pPr>
      <w:r>
        <w:rPr>
          <w:rFonts w:ascii="Arial" w:cs="Arial" w:eastAsia="Arial" w:hAnsi="Arial"/>
          <w:color w:val="3B3B3B"/>
          <w:sz w:val="20"/>
          <w:szCs w:val="20"/>
        </w:rPr>
        <w:t xml:space="preserve">→  termo averiado</w:t>
      </w:r>
    </w:p>
    <w:p>
      <w:pPr>
        <w:pStyle w:val="ListParagraph"/>
        <w:numPr>
          <w:ilvl w:val="0"/>
          <w:numId w:val="2"/>
        </w:numPr>
        <w:spacing w:after="40" w:before="40"/>
      </w:pPr>
      <w:r>
        <w:rPr>
          <w:rFonts w:ascii="Arial" w:cs="Arial" w:eastAsia="Arial" w:hAnsi="Arial"/>
          <w:color w:val="3B3B3B"/>
          <w:sz w:val="20"/>
          <w:szCs w:val="20"/>
        </w:rPr>
        <w:t xml:space="preserve">→  termo roto</w:t>
      </w:r>
    </w:p>
    <w:p>
      <w:pPr>
        <w:pStyle w:val="ListParagraph"/>
        <w:numPr>
          <w:ilvl w:val="0"/>
          <w:numId w:val="2"/>
        </w:numPr>
        <w:spacing w:after="40" w:before="40"/>
      </w:pPr>
      <w:r>
        <w:rPr>
          <w:rFonts w:ascii="Arial" w:cs="Arial" w:eastAsia="Arial" w:hAnsi="Arial"/>
          <w:color w:val="3B3B3B"/>
          <w:sz w:val="20"/>
          <w:szCs w:val="20"/>
        </w:rPr>
        <w:t xml:space="preserve">→  cambiar termo eléctrico</w:t>
      </w:r>
    </w:p>
    <w:p>
      <w:pPr>
        <w:pStyle w:val="ListParagraph"/>
        <w:numPr>
          <w:ilvl w:val="0"/>
          <w:numId w:val="2"/>
        </w:numPr>
        <w:spacing w:after="40" w:before="40"/>
      </w:pPr>
      <w:r>
        <w:rPr>
          <w:rFonts w:ascii="Arial" w:cs="Arial" w:eastAsia="Arial" w:hAnsi="Arial"/>
          <w:color w:val="3B3B3B"/>
          <w:sz w:val="20"/>
          <w:szCs w:val="20"/>
        </w:rPr>
        <w:t xml:space="preserve">→  instalar termo nuevo</w:t>
      </w:r>
    </w:p>
    <w:p>
      <w:pPr>
        <w:pStyle w:val="ListParagraph"/>
        <w:numPr>
          <w:ilvl w:val="0"/>
          <w:numId w:val="2"/>
        </w:numPr>
        <w:spacing w:after="40" w:before="40"/>
      </w:pPr>
      <w:r>
        <w:rPr>
          <w:rFonts w:ascii="Arial" w:cs="Arial" w:eastAsia="Arial" w:hAnsi="Arial"/>
          <w:color w:val="3B3B3B"/>
          <w:sz w:val="20"/>
          <w:szCs w:val="20"/>
        </w:rPr>
        <w:t xml:space="preserve">→  poner termo</w:t>
      </w:r>
    </w:p>
    <w:p>
      <w:pPr>
        <w:pStyle w:val="ListParagraph"/>
        <w:numPr>
          <w:ilvl w:val="0"/>
          <w:numId w:val="2"/>
        </w:numPr>
        <w:spacing w:after="40" w:before="40"/>
      </w:pPr>
      <w:r>
        <w:rPr>
          <w:rFonts w:ascii="Arial" w:cs="Arial" w:eastAsia="Arial" w:hAnsi="Arial"/>
          <w:color w:val="3B3B3B"/>
          <w:sz w:val="20"/>
          <w:szCs w:val="20"/>
        </w:rPr>
        <w:t xml:space="preserve">→  termo no calienta</w:t>
      </w:r>
    </w:p>
    <w:p>
      <w:pPr>
        <w:pStyle w:val="ListParagraph"/>
        <w:numPr>
          <w:ilvl w:val="0"/>
          <w:numId w:val="2"/>
        </w:numPr>
        <w:spacing w:after="40" w:before="40"/>
      </w:pPr>
      <w:r>
        <w:rPr>
          <w:rFonts w:ascii="Arial" w:cs="Arial" w:eastAsia="Arial" w:hAnsi="Arial"/>
          <w:color w:val="3B3B3B"/>
          <w:sz w:val="20"/>
          <w:szCs w:val="20"/>
        </w:rPr>
        <w:t xml:space="preserve">→  cambio calentador eléctrico</w:t>
      </w:r>
    </w:p>
    <w:p>
      <w:pPr>
        <w:pStyle w:val="ListParagraph"/>
        <w:numPr>
          <w:ilvl w:val="0"/>
          <w:numId w:val="2"/>
        </w:numPr>
        <w:spacing w:after="40" w:before="40"/>
      </w:pPr>
      <w:r>
        <w:rPr>
          <w:rFonts w:ascii="Arial" w:cs="Arial" w:eastAsia="Arial" w:hAnsi="Arial"/>
          <w:color w:val="3B3B3B"/>
          <w:sz w:val="20"/>
          <w:szCs w:val="20"/>
        </w:rPr>
        <w:t xml:space="preserve">→  termo viejo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termo_electrico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Termo eléctrico (capacidad según existente)</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Mantener capacidad existente: 50/80/100/150L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latiguillo_flex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 flexible 40cm 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2 ud. (entrada fría + salida caliente)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valvula_seguridad</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Válvula de seguridad 3/4" + ladrón</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Obligatoria por normativa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valvula_retencion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Válvula de retención 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Requerida si no existe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soporte_mural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 mural para termo (si necesario)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si cambia posición o soporte deteriorado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conexion_electrica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Revisión y conexión eléctrica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Verificar toma tierra y fusible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(teflón, juntas)</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Mantener capacidad del termo existente salvo indicación contraria del cliente</w:t>
      </w:r>
    </w:p>
    <w:p>
      <w:pPr>
        <w:pStyle w:val="ListParagraph"/>
        <w:numPr>
          <w:ilvl w:val="0"/>
          <w:numId w:val="2"/>
        </w:numPr>
        <w:spacing w:after="40" w:before="40"/>
      </w:pPr>
      <w:r>
        <w:rPr>
          <w:rFonts w:ascii="Arial" w:cs="Arial" w:eastAsia="Arial" w:hAnsi="Arial"/>
          <w:color w:val="3B3B3B"/>
          <w:sz w:val="20"/>
          <w:szCs w:val="20"/>
        </w:rPr>
        <w:t xml:space="preserve">2. Incluir SIEMPRE retirada y gestión del termo antiguo</w:t>
      </w:r>
    </w:p>
    <w:p>
      <w:pPr>
        <w:pStyle w:val="ListParagraph"/>
        <w:numPr>
          <w:ilvl w:val="0"/>
          <w:numId w:val="2"/>
        </w:numPr>
        <w:spacing w:after="40" w:before="40"/>
      </w:pPr>
      <w:r>
        <w:rPr>
          <w:rFonts w:ascii="Arial" w:cs="Arial" w:eastAsia="Arial" w:hAnsi="Arial"/>
          <w:color w:val="3B3B3B"/>
          <w:sz w:val="20"/>
          <w:szCs w:val="20"/>
        </w:rPr>
        <w:t xml:space="preserve">3. Válvula de seguridad OBLIGATORIA (exigida por RITE)</w:t>
      </w:r>
    </w:p>
    <w:p>
      <w:pPr>
        <w:pStyle w:val="ListParagraph"/>
        <w:numPr>
          <w:ilvl w:val="0"/>
          <w:numId w:val="2"/>
        </w:numPr>
        <w:spacing w:after="40" w:before="40"/>
      </w:pPr>
      <w:r>
        <w:rPr>
          <w:rFonts w:ascii="Arial" w:cs="Arial" w:eastAsia="Arial" w:hAnsi="Arial"/>
          <w:color w:val="3B3B3B"/>
          <w:sz w:val="20"/>
          <w:szCs w:val="20"/>
        </w:rPr>
        <w:t xml:space="preserve">4. Verificar que el desagüe de la válvula de seguridad tiene salida correcta</w:t>
      </w:r>
    </w:p>
    <w:p>
      <w:pPr>
        <w:pStyle w:val="ListParagraph"/>
        <w:numPr>
          <w:ilvl w:val="0"/>
          <w:numId w:val="2"/>
        </w:numPr>
        <w:spacing w:after="40" w:before="40"/>
      </w:pPr>
      <w:r>
        <w:rPr>
          <w:rFonts w:ascii="Arial" w:cs="Arial" w:eastAsia="Arial" w:hAnsi="Arial"/>
          <w:color w:val="3B3B3B"/>
          <w:sz w:val="20"/>
          <w:szCs w:val="20"/>
        </w:rPr>
        <w:t xml:space="preserve">5. Incluir prueba de funcionamiento y llenado completo antes de entregar</w:t>
      </w:r>
    </w:p>
    <w:p>
      <w:pPr>
        <w:pStyle w:val="ListParagraph"/>
        <w:numPr>
          <w:ilvl w:val="0"/>
          <w:numId w:val="2"/>
        </w:numPr>
        <w:spacing w:after="40" w:before="40"/>
      </w:pPr>
      <w:r>
        <w:rPr>
          <w:rFonts w:ascii="Arial" w:cs="Arial" w:eastAsia="Arial" w:hAnsi="Arial"/>
          <w:color w:val="3B3B3B"/>
          <w:sz w:val="20"/>
          <w:szCs w:val="20"/>
        </w:rPr>
        <w:t xml:space="preserve">6. Si la instalación eléctrica no es adecuada: indicar en presupuesto como trabajo adicional</w:t>
      </w:r>
    </w:p>
    <w:p>
      <w:pPr>
        <w:pStyle w:val="ListParagraph"/>
        <w:numPr>
          <w:ilvl w:val="0"/>
          <w:numId w:val="2"/>
        </w:numPr>
        <w:spacing w:after="40" w:before="40"/>
      </w:pPr>
      <w:r>
        <w:rPr>
          <w:rFonts w:ascii="Arial" w:cs="Arial" w:eastAsia="Arial" w:hAnsi="Arial"/>
          <w:color w:val="3B3B3B"/>
          <w:sz w:val="20"/>
          <w:szCs w:val="20"/>
        </w:rPr>
        <w:t xml:space="preserve">7. Informar al cliente del tiempo de calentamiento inicial (2-4 horas)</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termo es a gas: derivar a oficio GAS (diferente normativa)</w:t>
      </w:r>
    </w:p>
    <w:p>
      <w:pPr>
        <w:pStyle w:val="ListParagraph"/>
        <w:numPr>
          <w:ilvl w:val="0"/>
          <w:numId w:val="2"/>
        </w:numPr>
        <w:spacing w:after="40" w:before="40"/>
      </w:pPr>
      <w:r>
        <w:rPr>
          <w:rFonts w:ascii="Arial" w:cs="Arial" w:eastAsia="Arial" w:hAnsi="Arial"/>
          <w:color w:val="3B3B3B"/>
          <w:sz w:val="20"/>
          <w:szCs w:val="20"/>
        </w:rPr>
        <w:t xml:space="preserve">⚠  Si hay daños por fuga del termo anterior: añadir actuacion_daños_humedad</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2.5 ACTUACIÓN: Instalación / Cambio de Grifo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instalacion_grifo</w:t>
            </w:r>
          </w:p>
          <w:p>
            <w:pPr>
              <w:spacing w:after="40" w:before="40"/>
            </w:pPr>
            <w:r>
              <w:rPr>
                <w:rFonts w:ascii="Arial" w:cs="Arial" w:eastAsia="Arial" w:hAnsi="Arial"/>
                <w:color w:val="3B3B3B"/>
                <w:sz w:val="18"/>
                <w:szCs w:val="18"/>
              </w:rPr>
              <w:t xml:space="preserve">Sustitución o instalación de grifo en lavabo, fregadero, ducha o bañera. Incluye desmontaje del existente y ajuste de conexiones.</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grifo</w:t>
      </w:r>
    </w:p>
    <w:p>
      <w:pPr>
        <w:pStyle w:val="ListParagraph"/>
        <w:numPr>
          <w:ilvl w:val="0"/>
          <w:numId w:val="2"/>
        </w:numPr>
        <w:spacing w:after="40" w:before="40"/>
      </w:pPr>
      <w:r>
        <w:rPr>
          <w:rFonts w:ascii="Arial" w:cs="Arial" w:eastAsia="Arial" w:hAnsi="Arial"/>
          <w:color w:val="3B3B3B"/>
          <w:sz w:val="20"/>
          <w:szCs w:val="20"/>
        </w:rPr>
        <w:t xml:space="preserve">→  poner grifo</w:t>
      </w:r>
    </w:p>
    <w:p>
      <w:pPr>
        <w:pStyle w:val="ListParagraph"/>
        <w:numPr>
          <w:ilvl w:val="0"/>
          <w:numId w:val="2"/>
        </w:numPr>
        <w:spacing w:after="40" w:before="40"/>
      </w:pPr>
      <w:r>
        <w:rPr>
          <w:rFonts w:ascii="Arial" w:cs="Arial" w:eastAsia="Arial" w:hAnsi="Arial"/>
          <w:color w:val="3B3B3B"/>
          <w:sz w:val="20"/>
          <w:szCs w:val="20"/>
        </w:rPr>
        <w:t xml:space="preserve">→  instalar grifo</w:t>
      </w:r>
    </w:p>
    <w:p>
      <w:pPr>
        <w:pStyle w:val="ListParagraph"/>
        <w:numPr>
          <w:ilvl w:val="0"/>
          <w:numId w:val="2"/>
        </w:numPr>
        <w:spacing w:after="40" w:before="40"/>
      </w:pPr>
      <w:r>
        <w:rPr>
          <w:rFonts w:ascii="Arial" w:cs="Arial" w:eastAsia="Arial" w:hAnsi="Arial"/>
          <w:color w:val="3B3B3B"/>
          <w:sz w:val="20"/>
          <w:szCs w:val="20"/>
        </w:rPr>
        <w:t xml:space="preserve">→  grifo roto</w:t>
      </w:r>
    </w:p>
    <w:p>
      <w:pPr>
        <w:pStyle w:val="ListParagraph"/>
        <w:numPr>
          <w:ilvl w:val="0"/>
          <w:numId w:val="2"/>
        </w:numPr>
        <w:spacing w:after="40" w:before="40"/>
      </w:pPr>
      <w:r>
        <w:rPr>
          <w:rFonts w:ascii="Arial" w:cs="Arial" w:eastAsia="Arial" w:hAnsi="Arial"/>
          <w:color w:val="3B3B3B"/>
          <w:sz w:val="20"/>
          <w:szCs w:val="20"/>
        </w:rPr>
        <w:t xml:space="preserve">→  grifo gotea</w:t>
      </w:r>
    </w:p>
    <w:p>
      <w:pPr>
        <w:pStyle w:val="ListParagraph"/>
        <w:numPr>
          <w:ilvl w:val="0"/>
          <w:numId w:val="2"/>
        </w:numPr>
        <w:spacing w:after="40" w:before="40"/>
      </w:pPr>
      <w:r>
        <w:rPr>
          <w:rFonts w:ascii="Arial" w:cs="Arial" w:eastAsia="Arial" w:hAnsi="Arial"/>
          <w:color w:val="3B3B3B"/>
          <w:sz w:val="20"/>
          <w:szCs w:val="20"/>
        </w:rPr>
        <w:t xml:space="preserve">→  grifo averiado</w:t>
      </w:r>
    </w:p>
    <w:p>
      <w:pPr>
        <w:pStyle w:val="ListParagraph"/>
        <w:numPr>
          <w:ilvl w:val="0"/>
          <w:numId w:val="2"/>
        </w:numPr>
        <w:spacing w:after="40" w:before="40"/>
      </w:pPr>
      <w:r>
        <w:rPr>
          <w:rFonts w:ascii="Arial" w:cs="Arial" w:eastAsia="Arial" w:hAnsi="Arial"/>
          <w:color w:val="3B3B3B"/>
          <w:sz w:val="20"/>
          <w:szCs w:val="20"/>
        </w:rPr>
        <w:t xml:space="preserve">→  grifo lavabo</w:t>
      </w:r>
    </w:p>
    <w:p>
      <w:pPr>
        <w:pStyle w:val="ListParagraph"/>
        <w:numPr>
          <w:ilvl w:val="0"/>
          <w:numId w:val="2"/>
        </w:numPr>
        <w:spacing w:after="40" w:before="40"/>
      </w:pPr>
      <w:r>
        <w:rPr>
          <w:rFonts w:ascii="Arial" w:cs="Arial" w:eastAsia="Arial" w:hAnsi="Arial"/>
          <w:color w:val="3B3B3B"/>
          <w:sz w:val="20"/>
          <w:szCs w:val="20"/>
        </w:rPr>
        <w:t xml:space="preserve">→  grifo fregadero</w:t>
      </w:r>
    </w:p>
    <w:p>
      <w:pPr>
        <w:pStyle w:val="ListParagraph"/>
        <w:numPr>
          <w:ilvl w:val="0"/>
          <w:numId w:val="2"/>
        </w:numPr>
        <w:spacing w:after="40" w:before="40"/>
      </w:pPr>
      <w:r>
        <w:rPr>
          <w:rFonts w:ascii="Arial" w:cs="Arial" w:eastAsia="Arial" w:hAnsi="Arial"/>
          <w:color w:val="3B3B3B"/>
          <w:sz w:val="20"/>
          <w:szCs w:val="20"/>
        </w:rPr>
        <w:t xml:space="preserve">→  grifo ducha</w:t>
      </w:r>
    </w:p>
    <w:p>
      <w:pPr>
        <w:pStyle w:val="ListParagraph"/>
        <w:numPr>
          <w:ilvl w:val="0"/>
          <w:numId w:val="2"/>
        </w:numPr>
        <w:spacing w:after="40" w:before="40"/>
      </w:pPr>
      <w:r>
        <w:rPr>
          <w:rFonts w:ascii="Arial" w:cs="Arial" w:eastAsia="Arial" w:hAnsi="Arial"/>
          <w:color w:val="3B3B3B"/>
          <w:sz w:val="20"/>
          <w:szCs w:val="20"/>
        </w:rPr>
        <w:t xml:space="preserve">→  mezclador nuevo</w:t>
      </w:r>
    </w:p>
    <w:p>
      <w:pPr>
        <w:pStyle w:val="ListParagraph"/>
        <w:numPr>
          <w:ilvl w:val="0"/>
          <w:numId w:val="2"/>
        </w:numPr>
        <w:spacing w:after="40" w:before="40"/>
      </w:pPr>
      <w:r>
        <w:rPr>
          <w:rFonts w:ascii="Arial" w:cs="Arial" w:eastAsia="Arial" w:hAnsi="Arial"/>
          <w:color w:val="3B3B3B"/>
          <w:sz w:val="20"/>
          <w:szCs w:val="20"/>
        </w:rPr>
        <w:t xml:space="preserve">→  cambio mezclador</w:t>
      </w:r>
    </w:p>
    <w:p>
      <w:pPr>
        <w:pStyle w:val="ListParagraph"/>
        <w:numPr>
          <w:ilvl w:val="0"/>
          <w:numId w:val="2"/>
        </w:numPr>
        <w:spacing w:after="40" w:before="40"/>
      </w:pPr>
      <w:r>
        <w:rPr>
          <w:rFonts w:ascii="Arial" w:cs="Arial" w:eastAsia="Arial" w:hAnsi="Arial"/>
          <w:color w:val="3B3B3B"/>
          <w:sz w:val="20"/>
          <w:szCs w:val="20"/>
        </w:rPr>
        <w:t xml:space="preserve">→  grifo no cierra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grifo_monomando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Grifo monomando (según ubicación)</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Lavabo / Fregadero / Ducha / Bañera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latiguillo_flex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 flexible 40cm 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2 ud. por grifo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silicona_sanitaria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Silicona sanitaria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Sellado perimetral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(juntas, teflón)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Comprobar las llaves de paso antes de desmontar</w:t>
      </w:r>
    </w:p>
    <w:p>
      <w:pPr>
        <w:pStyle w:val="ListParagraph"/>
        <w:numPr>
          <w:ilvl w:val="0"/>
          <w:numId w:val="2"/>
        </w:numPr>
        <w:spacing w:after="40" w:before="40"/>
      </w:pPr>
      <w:r>
        <w:rPr>
          <w:rFonts w:ascii="Arial" w:cs="Arial" w:eastAsia="Arial" w:hAnsi="Arial"/>
          <w:color w:val="3B3B3B"/>
          <w:sz w:val="20"/>
          <w:szCs w:val="20"/>
        </w:rPr>
        <w:t xml:space="preserve">2. Verificar que las llaves de escuadra existentes cierran bien (sustituir si no)</w:t>
      </w:r>
    </w:p>
    <w:p>
      <w:pPr>
        <w:pStyle w:val="ListParagraph"/>
        <w:numPr>
          <w:ilvl w:val="0"/>
          <w:numId w:val="2"/>
        </w:numPr>
        <w:spacing w:after="40" w:before="40"/>
      </w:pPr>
      <w:r>
        <w:rPr>
          <w:rFonts w:ascii="Arial" w:cs="Arial" w:eastAsia="Arial" w:hAnsi="Arial"/>
          <w:color w:val="3B3B3B"/>
          <w:sz w:val="20"/>
          <w:szCs w:val="20"/>
        </w:rPr>
        <w:t xml:space="preserve">3. Purgar el aire de la instalación al finalizar</w:t>
      </w:r>
    </w:p>
    <w:p>
      <w:pPr>
        <w:pStyle w:val="ListParagraph"/>
        <w:numPr>
          <w:ilvl w:val="0"/>
          <w:numId w:val="2"/>
        </w:numPr>
        <w:spacing w:after="40" w:before="40"/>
      </w:pPr>
      <w:r>
        <w:rPr>
          <w:rFonts w:ascii="Arial" w:cs="Arial" w:eastAsia="Arial" w:hAnsi="Arial"/>
          <w:color w:val="3B3B3B"/>
          <w:sz w:val="20"/>
          <w:szCs w:val="20"/>
        </w:rPr>
        <w:t xml:space="preserve">4. Comprobar estanqueidad a presión normal durante 10 minutos</w:t>
      </w:r>
    </w:p>
    <w:p>
      <w:pPr>
        <w:pStyle w:val="ListParagraph"/>
        <w:numPr>
          <w:ilvl w:val="0"/>
          <w:numId w:val="2"/>
        </w:numPr>
        <w:spacing w:after="40" w:before="40"/>
      </w:pPr>
      <w:r>
        <w:rPr>
          <w:rFonts w:ascii="Arial" w:cs="Arial" w:eastAsia="Arial" w:hAnsi="Arial"/>
          <w:color w:val="3B3B3B"/>
          <w:sz w:val="20"/>
          <w:szCs w:val="20"/>
        </w:rPr>
        <w:t xml:space="preserve">5. Indicar al cliente si se requiere grifo termoestático (bañera/ducha)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llaves de escuadra en mal estado: añadir actuacion_cambio_llaves_escuadra</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2.6 ACTUACIÓN: Desatasco Básico (WC / Lavabo / Bañera)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desatasco_basico</w:t>
            </w:r>
          </w:p>
          <w:p>
            <w:pPr>
              <w:spacing w:after="40" w:before="40"/>
            </w:pPr>
            <w:r>
              <w:rPr>
                <w:rFonts w:ascii="Arial" w:cs="Arial" w:eastAsia="Arial" w:hAnsi="Arial"/>
                <w:color w:val="3B3B3B"/>
                <w:sz w:val="18"/>
                <w:szCs w:val="18"/>
              </w:rPr>
              <w:t xml:space="preserve">Desobstrucción de desagüe mediante medios mecánicos o hidráulicos. Sin apertura de tuberías empotradas.</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desatascar</w:t>
      </w:r>
    </w:p>
    <w:p>
      <w:pPr>
        <w:pStyle w:val="ListParagraph"/>
        <w:numPr>
          <w:ilvl w:val="0"/>
          <w:numId w:val="2"/>
        </w:numPr>
        <w:spacing w:after="40" w:before="40"/>
      </w:pPr>
      <w:r>
        <w:rPr>
          <w:rFonts w:ascii="Arial" w:cs="Arial" w:eastAsia="Arial" w:hAnsi="Arial"/>
          <w:color w:val="3B3B3B"/>
          <w:sz w:val="20"/>
          <w:szCs w:val="20"/>
        </w:rPr>
        <w:t xml:space="preserve">→  atasco</w:t>
      </w:r>
    </w:p>
    <w:p>
      <w:pPr>
        <w:pStyle w:val="ListParagraph"/>
        <w:numPr>
          <w:ilvl w:val="0"/>
          <w:numId w:val="2"/>
        </w:numPr>
        <w:spacing w:after="40" w:before="40"/>
      </w:pPr>
      <w:r>
        <w:rPr>
          <w:rFonts w:ascii="Arial" w:cs="Arial" w:eastAsia="Arial" w:hAnsi="Arial"/>
          <w:color w:val="3B3B3B"/>
          <w:sz w:val="20"/>
          <w:szCs w:val="20"/>
        </w:rPr>
        <w:t xml:space="preserve">→  no desagua</w:t>
      </w:r>
    </w:p>
    <w:p>
      <w:pPr>
        <w:pStyle w:val="ListParagraph"/>
        <w:numPr>
          <w:ilvl w:val="0"/>
          <w:numId w:val="2"/>
        </w:numPr>
        <w:spacing w:after="40" w:before="40"/>
      </w:pPr>
      <w:r>
        <w:rPr>
          <w:rFonts w:ascii="Arial" w:cs="Arial" w:eastAsia="Arial" w:hAnsi="Arial"/>
          <w:color w:val="3B3B3B"/>
          <w:sz w:val="20"/>
          <w:szCs w:val="20"/>
        </w:rPr>
        <w:t xml:space="preserve">→  tapón wc</w:t>
      </w:r>
    </w:p>
    <w:p>
      <w:pPr>
        <w:pStyle w:val="ListParagraph"/>
        <w:numPr>
          <w:ilvl w:val="0"/>
          <w:numId w:val="2"/>
        </w:numPr>
        <w:spacing w:after="40" w:before="40"/>
      </w:pPr>
      <w:r>
        <w:rPr>
          <w:rFonts w:ascii="Arial" w:cs="Arial" w:eastAsia="Arial" w:hAnsi="Arial"/>
          <w:color w:val="3B3B3B"/>
          <w:sz w:val="20"/>
          <w:szCs w:val="20"/>
        </w:rPr>
        <w:t xml:space="preserve">→  wc atascado</w:t>
      </w:r>
    </w:p>
    <w:p>
      <w:pPr>
        <w:pStyle w:val="ListParagraph"/>
        <w:numPr>
          <w:ilvl w:val="0"/>
          <w:numId w:val="2"/>
        </w:numPr>
        <w:spacing w:after="40" w:before="40"/>
      </w:pPr>
      <w:r>
        <w:rPr>
          <w:rFonts w:ascii="Arial" w:cs="Arial" w:eastAsia="Arial" w:hAnsi="Arial"/>
          <w:color w:val="3B3B3B"/>
          <w:sz w:val="20"/>
          <w:szCs w:val="20"/>
        </w:rPr>
        <w:t xml:space="preserve">→  lavabo atascado</w:t>
      </w:r>
    </w:p>
    <w:p>
      <w:pPr>
        <w:pStyle w:val="ListParagraph"/>
        <w:numPr>
          <w:ilvl w:val="0"/>
          <w:numId w:val="2"/>
        </w:numPr>
        <w:spacing w:after="40" w:before="40"/>
      </w:pPr>
      <w:r>
        <w:rPr>
          <w:rFonts w:ascii="Arial" w:cs="Arial" w:eastAsia="Arial" w:hAnsi="Arial"/>
          <w:color w:val="3B3B3B"/>
          <w:sz w:val="20"/>
          <w:szCs w:val="20"/>
        </w:rPr>
        <w:t xml:space="preserve">→  bañera no desagua</w:t>
      </w:r>
    </w:p>
    <w:p>
      <w:pPr>
        <w:pStyle w:val="ListParagraph"/>
        <w:numPr>
          <w:ilvl w:val="0"/>
          <w:numId w:val="2"/>
        </w:numPr>
        <w:spacing w:after="40" w:before="40"/>
      </w:pPr>
      <w:r>
        <w:rPr>
          <w:rFonts w:ascii="Arial" w:cs="Arial" w:eastAsia="Arial" w:hAnsi="Arial"/>
          <w:color w:val="3B3B3B"/>
          <w:sz w:val="20"/>
          <w:szCs w:val="20"/>
        </w:rPr>
        <w:t xml:space="preserve">→  desagüe obstruido</w:t>
      </w:r>
    </w:p>
    <w:p>
      <w:pPr>
        <w:pStyle w:val="ListParagraph"/>
        <w:numPr>
          <w:ilvl w:val="0"/>
          <w:numId w:val="2"/>
        </w:numPr>
        <w:spacing w:after="40" w:before="40"/>
      </w:pPr>
      <w:r>
        <w:rPr>
          <w:rFonts w:ascii="Arial" w:cs="Arial" w:eastAsia="Arial" w:hAnsi="Arial"/>
          <w:color w:val="3B3B3B"/>
          <w:sz w:val="20"/>
          <w:szCs w:val="20"/>
        </w:rPr>
        <w:t xml:space="preserve">→  desatascar wc</w:t>
      </w:r>
    </w:p>
    <w:p>
      <w:pPr>
        <w:pStyle w:val="ListParagraph"/>
        <w:numPr>
          <w:ilvl w:val="0"/>
          <w:numId w:val="2"/>
        </w:numPr>
        <w:spacing w:after="40" w:before="40"/>
      </w:pPr>
      <w:r>
        <w:rPr>
          <w:rFonts w:ascii="Arial" w:cs="Arial" w:eastAsia="Arial" w:hAnsi="Arial"/>
          <w:color w:val="3B3B3B"/>
          <w:sz w:val="20"/>
          <w:szCs w:val="20"/>
        </w:rPr>
        <w:t xml:space="preserve">→  desatasco baño</w:t>
      </w:r>
    </w:p>
    <w:p>
      <w:pPr>
        <w:pStyle w:val="ListParagraph"/>
        <w:numPr>
          <w:ilvl w:val="0"/>
          <w:numId w:val="2"/>
        </w:numPr>
        <w:spacing w:after="40" w:before="40"/>
      </w:pPr>
      <w:r>
        <w:rPr>
          <w:rFonts w:ascii="Arial" w:cs="Arial" w:eastAsia="Arial" w:hAnsi="Arial"/>
          <w:color w:val="3B3B3B"/>
          <w:sz w:val="20"/>
          <w:szCs w:val="20"/>
        </w:rPr>
        <w:t xml:space="preserve">→  fregadero atascado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mano_obra_desatasco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Mano de obra desatasco (primera hora)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h</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Incluye equipo básico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hora_adicional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Hora adicional si necesario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h</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si supera 1 hora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producto_desatascador</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Producto desatascador profesional</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se requiere tratamiento químico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Si el atasco no cede con medios mecánicos en 1h: presupuesto de inspección con cámara</w:t>
      </w:r>
    </w:p>
    <w:p>
      <w:pPr>
        <w:pStyle w:val="ListParagraph"/>
        <w:numPr>
          <w:ilvl w:val="0"/>
          <w:numId w:val="2"/>
        </w:numPr>
        <w:spacing w:after="40" w:before="40"/>
      </w:pPr>
      <w:r>
        <w:rPr>
          <w:rFonts w:ascii="Arial" w:cs="Arial" w:eastAsia="Arial" w:hAnsi="Arial"/>
          <w:color w:val="3B3B3B"/>
          <w:sz w:val="20"/>
          <w:szCs w:val="20"/>
        </w:rPr>
        <w:t xml:space="preserve">2. No incluir en esta actuación: aperturas de muro, sustitución de tuberías</w:t>
      </w:r>
    </w:p>
    <w:p>
      <w:pPr>
        <w:pStyle w:val="ListParagraph"/>
        <w:numPr>
          <w:ilvl w:val="0"/>
          <w:numId w:val="2"/>
        </w:numPr>
        <w:spacing w:after="40" w:before="40"/>
      </w:pPr>
      <w:r>
        <w:rPr>
          <w:rFonts w:ascii="Arial" w:cs="Arial" w:eastAsia="Arial" w:hAnsi="Arial"/>
          <w:color w:val="3B3B3B"/>
          <w:sz w:val="20"/>
          <w:szCs w:val="20"/>
        </w:rPr>
        <w:t xml:space="preserve">3. Informar al cliente sobre causas probables y medidas preventivas</w:t>
      </w:r>
    </w:p>
    <w:p>
      <w:pPr>
        <w:pStyle w:val="ListParagraph"/>
        <w:numPr>
          <w:ilvl w:val="0"/>
          <w:numId w:val="2"/>
        </w:numPr>
        <w:spacing w:after="40" w:before="40"/>
      </w:pPr>
      <w:r>
        <w:rPr>
          <w:rFonts w:ascii="Arial" w:cs="Arial" w:eastAsia="Arial" w:hAnsi="Arial"/>
          <w:color w:val="3B3B3B"/>
          <w:sz w:val="20"/>
          <w:szCs w:val="20"/>
        </w:rPr>
        <w:t xml:space="preserve">4. Si el problema es recurrente: recomendar inspección de saneamiento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atasco no resuelto: derivar a inspeccion_camara_tv</w:t>
      </w:r>
    </w:p>
    <w:p>
      <w:pPr>
        <w:pStyle w:val="ListParagraph"/>
        <w:numPr>
          <w:ilvl w:val="0"/>
          <w:numId w:val="2"/>
        </w:numPr>
        <w:spacing w:after="40" w:before="40"/>
      </w:pPr>
      <w:r>
        <w:rPr>
          <w:rFonts w:ascii="Arial" w:cs="Arial" w:eastAsia="Arial" w:hAnsi="Arial"/>
          <w:color w:val="3B3B3B"/>
          <w:sz w:val="20"/>
          <w:szCs w:val="20"/>
        </w:rPr>
        <w:t xml:space="preserve">⚠  Si hay daños en bajante: derivar a sustitucion_bajante</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2.7 ACTUACIÓN: Instalación / Cambio de Inodoro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instalacion_inodoro</w:t>
            </w:r>
          </w:p>
          <w:p>
            <w:pPr>
              <w:spacing w:after="40" w:before="40"/>
            </w:pPr>
            <w:r>
              <w:rPr>
                <w:rFonts w:ascii="Arial" w:cs="Arial" w:eastAsia="Arial" w:hAnsi="Arial"/>
                <w:color w:val="3B3B3B"/>
                <w:sz w:val="18"/>
                <w:szCs w:val="18"/>
              </w:rPr>
              <w:t xml:space="preserve">Desmontaje de inodoro existente y colocación de nuevo inodoro. Incluye conexión a desagüe y agua, sellado y pruebas.</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inodoro</w:t>
      </w:r>
    </w:p>
    <w:p>
      <w:pPr>
        <w:pStyle w:val="ListParagraph"/>
        <w:numPr>
          <w:ilvl w:val="0"/>
          <w:numId w:val="2"/>
        </w:numPr>
        <w:spacing w:after="40" w:before="40"/>
      </w:pPr>
      <w:r>
        <w:rPr>
          <w:rFonts w:ascii="Arial" w:cs="Arial" w:eastAsia="Arial" w:hAnsi="Arial"/>
          <w:color w:val="3B3B3B"/>
          <w:sz w:val="20"/>
          <w:szCs w:val="20"/>
        </w:rPr>
        <w:t xml:space="preserve">→  poner inodoro</w:t>
      </w:r>
    </w:p>
    <w:p>
      <w:pPr>
        <w:pStyle w:val="ListParagraph"/>
        <w:numPr>
          <w:ilvl w:val="0"/>
          <w:numId w:val="2"/>
        </w:numPr>
        <w:spacing w:after="40" w:before="40"/>
      </w:pPr>
      <w:r>
        <w:rPr>
          <w:rFonts w:ascii="Arial" w:cs="Arial" w:eastAsia="Arial" w:hAnsi="Arial"/>
          <w:color w:val="3B3B3B"/>
          <w:sz w:val="20"/>
          <w:szCs w:val="20"/>
        </w:rPr>
        <w:t xml:space="preserve">→  instalar wc</w:t>
      </w:r>
    </w:p>
    <w:p>
      <w:pPr>
        <w:pStyle w:val="ListParagraph"/>
        <w:numPr>
          <w:ilvl w:val="0"/>
          <w:numId w:val="2"/>
        </w:numPr>
        <w:spacing w:after="40" w:before="40"/>
      </w:pPr>
      <w:r>
        <w:rPr>
          <w:rFonts w:ascii="Arial" w:cs="Arial" w:eastAsia="Arial" w:hAnsi="Arial"/>
          <w:color w:val="3B3B3B"/>
          <w:sz w:val="20"/>
          <w:szCs w:val="20"/>
        </w:rPr>
        <w:t xml:space="preserve">→  inodoro nuevo</w:t>
      </w:r>
    </w:p>
    <w:p>
      <w:pPr>
        <w:pStyle w:val="ListParagraph"/>
        <w:numPr>
          <w:ilvl w:val="0"/>
          <w:numId w:val="2"/>
        </w:numPr>
        <w:spacing w:after="40" w:before="40"/>
      </w:pPr>
      <w:r>
        <w:rPr>
          <w:rFonts w:ascii="Arial" w:cs="Arial" w:eastAsia="Arial" w:hAnsi="Arial"/>
          <w:color w:val="3B3B3B"/>
          <w:sz w:val="20"/>
          <w:szCs w:val="20"/>
        </w:rPr>
        <w:t xml:space="preserve">→  wc roto</w:t>
      </w:r>
    </w:p>
    <w:p>
      <w:pPr>
        <w:pStyle w:val="ListParagraph"/>
        <w:numPr>
          <w:ilvl w:val="0"/>
          <w:numId w:val="2"/>
        </w:numPr>
        <w:spacing w:after="40" w:before="40"/>
      </w:pPr>
      <w:r>
        <w:rPr>
          <w:rFonts w:ascii="Arial" w:cs="Arial" w:eastAsia="Arial" w:hAnsi="Arial"/>
          <w:color w:val="3B3B3B"/>
          <w:sz w:val="20"/>
          <w:szCs w:val="20"/>
        </w:rPr>
        <w:t xml:space="preserve">→  cambiar wc</w:t>
      </w:r>
    </w:p>
    <w:p>
      <w:pPr>
        <w:pStyle w:val="ListParagraph"/>
        <w:numPr>
          <w:ilvl w:val="0"/>
          <w:numId w:val="2"/>
        </w:numPr>
        <w:spacing w:after="40" w:before="40"/>
      </w:pPr>
      <w:r>
        <w:rPr>
          <w:rFonts w:ascii="Arial" w:cs="Arial" w:eastAsia="Arial" w:hAnsi="Arial"/>
          <w:color w:val="3B3B3B"/>
          <w:sz w:val="20"/>
          <w:szCs w:val="20"/>
        </w:rPr>
        <w:t xml:space="preserve">→  sustituir inodoro</w:t>
      </w:r>
    </w:p>
    <w:p>
      <w:pPr>
        <w:pStyle w:val="ListParagraph"/>
        <w:numPr>
          <w:ilvl w:val="0"/>
          <w:numId w:val="2"/>
        </w:numPr>
        <w:spacing w:after="40" w:before="40"/>
      </w:pPr>
      <w:r>
        <w:rPr>
          <w:rFonts w:ascii="Arial" w:cs="Arial" w:eastAsia="Arial" w:hAnsi="Arial"/>
          <w:color w:val="3B3B3B"/>
          <w:sz w:val="20"/>
          <w:szCs w:val="20"/>
        </w:rPr>
        <w:t xml:space="preserve">→  inodoro agrietado</w:t>
      </w:r>
    </w:p>
    <w:p>
      <w:pPr>
        <w:pStyle w:val="ListParagraph"/>
        <w:numPr>
          <w:ilvl w:val="0"/>
          <w:numId w:val="2"/>
        </w:numPr>
        <w:spacing w:after="40" w:before="40"/>
      </w:pPr>
      <w:r>
        <w:rPr>
          <w:rFonts w:ascii="Arial" w:cs="Arial" w:eastAsia="Arial" w:hAnsi="Arial"/>
          <w:color w:val="3B3B3B"/>
          <w:sz w:val="20"/>
          <w:szCs w:val="20"/>
        </w:rPr>
        <w:t xml:space="preserve">→  wc averiado</w:t>
      </w:r>
    </w:p>
    <w:p>
      <w:pPr>
        <w:pStyle w:val="ListParagraph"/>
        <w:numPr>
          <w:ilvl w:val="0"/>
          <w:numId w:val="2"/>
        </w:numPr>
        <w:spacing w:after="40" w:before="40"/>
      </w:pPr>
      <w:r>
        <w:rPr>
          <w:rFonts w:ascii="Arial" w:cs="Arial" w:eastAsia="Arial" w:hAnsi="Arial"/>
          <w:color w:val="3B3B3B"/>
          <w:sz w:val="20"/>
          <w:szCs w:val="20"/>
        </w:rPr>
        <w:t xml:space="preserve">→  cisterna rota</w:t>
      </w:r>
    </w:p>
    <w:p>
      <w:pPr>
        <w:pStyle w:val="ListParagraph"/>
        <w:numPr>
          <w:ilvl w:val="0"/>
          <w:numId w:val="2"/>
        </w:numPr>
        <w:spacing w:after="40" w:before="40"/>
      </w:pPr>
      <w:r>
        <w:rPr>
          <w:rFonts w:ascii="Arial" w:cs="Arial" w:eastAsia="Arial" w:hAnsi="Arial"/>
          <w:color w:val="3B3B3B"/>
          <w:sz w:val="20"/>
          <w:szCs w:val="20"/>
        </w:rPr>
        <w:t xml:space="preserve">→  cambiar cisterna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inodoro_completo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Inodoro completo con cisterna y tapa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Calidad media salvo indicación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latiguillo_flex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 flexible alimentación cisterna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ud.</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llave_escuadra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 de escuadra 1/2"</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Sustituir si tiene más de 15 años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junta_descarga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Junta de descarga y tornillos de fijación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nueva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silicona_sanitaria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Silicona sanitaria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Sellado perimetral al suelo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tacos_fijacion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Tacos y tornillos de fijación al suelo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tipo de suelo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Incluir SIEMPRE desmontaje y retirada del inodoro antiguo</w:t>
      </w:r>
    </w:p>
    <w:p>
      <w:pPr>
        <w:pStyle w:val="ListParagraph"/>
        <w:numPr>
          <w:ilvl w:val="0"/>
          <w:numId w:val="2"/>
        </w:numPr>
        <w:spacing w:after="40" w:before="40"/>
      </w:pPr>
      <w:r>
        <w:rPr>
          <w:rFonts w:ascii="Arial" w:cs="Arial" w:eastAsia="Arial" w:hAnsi="Arial"/>
          <w:color w:val="3B3B3B"/>
          <w:sz w:val="20"/>
          <w:szCs w:val="20"/>
        </w:rPr>
        <w:t xml:space="preserve">2. Verificar estado del ramal de desagüe antes de instalar</w:t>
      </w:r>
    </w:p>
    <w:p>
      <w:pPr>
        <w:pStyle w:val="ListParagraph"/>
        <w:numPr>
          <w:ilvl w:val="0"/>
          <w:numId w:val="2"/>
        </w:numPr>
        <w:spacing w:after="40" w:before="40"/>
      </w:pPr>
      <w:r>
        <w:rPr>
          <w:rFonts w:ascii="Arial" w:cs="Arial" w:eastAsia="Arial" w:hAnsi="Arial"/>
          <w:color w:val="3B3B3B"/>
          <w:sz w:val="20"/>
          <w:szCs w:val="20"/>
        </w:rPr>
        <w:t xml:space="preserve">3. Si el ramal tiene más de 30 años: recomendar sustitución preventiva</w:t>
      </w:r>
    </w:p>
    <w:p>
      <w:pPr>
        <w:pStyle w:val="ListParagraph"/>
        <w:numPr>
          <w:ilvl w:val="0"/>
          <w:numId w:val="2"/>
        </w:numPr>
        <w:spacing w:after="40" w:before="40"/>
      </w:pPr>
      <w:r>
        <w:rPr>
          <w:rFonts w:ascii="Arial" w:cs="Arial" w:eastAsia="Arial" w:hAnsi="Arial"/>
          <w:color w:val="3B3B3B"/>
          <w:sz w:val="20"/>
          <w:szCs w:val="20"/>
        </w:rPr>
        <w:t xml:space="preserve">4. Comprobar que la cisterna llena y vacía correctamente</w:t>
      </w:r>
    </w:p>
    <w:p>
      <w:pPr>
        <w:pStyle w:val="ListParagraph"/>
        <w:numPr>
          <w:ilvl w:val="0"/>
          <w:numId w:val="2"/>
        </w:numPr>
        <w:spacing w:after="40" w:before="40"/>
      </w:pPr>
      <w:r>
        <w:rPr>
          <w:rFonts w:ascii="Arial" w:cs="Arial" w:eastAsia="Arial" w:hAnsi="Arial"/>
          <w:color w:val="3B3B3B"/>
          <w:sz w:val="20"/>
          <w:szCs w:val="20"/>
        </w:rPr>
        <w:t xml:space="preserve">5. Prueba de estanqueidad de todas las conexiones</w:t>
      </w:r>
    </w:p>
    <w:p>
      <w:pPr>
        <w:pStyle w:val="ListParagraph"/>
        <w:numPr>
          <w:ilvl w:val="0"/>
          <w:numId w:val="2"/>
        </w:numPr>
        <w:spacing w:after="40" w:before="40"/>
      </w:pPr>
      <w:r>
        <w:rPr>
          <w:rFonts w:ascii="Arial" w:cs="Arial" w:eastAsia="Arial" w:hAnsi="Arial"/>
          <w:color w:val="3B3B3B"/>
          <w:sz w:val="20"/>
          <w:szCs w:val="20"/>
        </w:rPr>
        <w:t xml:space="preserve">6. Si el solado queda dañado al retirar el inodoro: indicar en presupuesto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instalación con pared de escayola o alicatado: coordinar con oficio albanileria</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2.8 ACTUACIÓN: Sustitución de Calentador de Gas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cambio_calentador_gas</w:t>
            </w:r>
          </w:p>
          <w:p>
            <w:pPr>
              <w:spacing w:after="40" w:before="40"/>
            </w:pPr>
            <w:r>
              <w:rPr>
                <w:rFonts w:ascii="Arial" w:cs="Arial" w:eastAsia="Arial" w:hAnsi="Arial"/>
                <w:color w:val="3B3B3B"/>
                <w:sz w:val="18"/>
                <w:szCs w:val="18"/>
              </w:rPr>
              <w:t xml:space="preserve">Retirada y sustitución de calentador de gas (estanco o atmosférico). REQUIERE certificado de instalador de gas habilitado.</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calentador gas</w:t>
      </w:r>
    </w:p>
    <w:p>
      <w:pPr>
        <w:pStyle w:val="ListParagraph"/>
        <w:numPr>
          <w:ilvl w:val="0"/>
          <w:numId w:val="2"/>
        </w:numPr>
        <w:spacing w:after="40" w:before="40"/>
      </w:pPr>
      <w:r>
        <w:rPr>
          <w:rFonts w:ascii="Arial" w:cs="Arial" w:eastAsia="Arial" w:hAnsi="Arial"/>
          <w:color w:val="3B3B3B"/>
          <w:sz w:val="20"/>
          <w:szCs w:val="20"/>
        </w:rPr>
        <w:t xml:space="preserve">→  calentador gas averiado</w:t>
      </w:r>
    </w:p>
    <w:p>
      <w:pPr>
        <w:pStyle w:val="ListParagraph"/>
        <w:numPr>
          <w:ilvl w:val="0"/>
          <w:numId w:val="2"/>
        </w:numPr>
        <w:spacing w:after="40" w:before="40"/>
      </w:pPr>
      <w:r>
        <w:rPr>
          <w:rFonts w:ascii="Arial" w:cs="Arial" w:eastAsia="Arial" w:hAnsi="Arial"/>
          <w:color w:val="3B3B3B"/>
          <w:sz w:val="20"/>
          <w:szCs w:val="20"/>
        </w:rPr>
        <w:t xml:space="preserve">→  calentador no enciende</w:t>
      </w:r>
    </w:p>
    <w:p>
      <w:pPr>
        <w:pStyle w:val="ListParagraph"/>
        <w:numPr>
          <w:ilvl w:val="0"/>
          <w:numId w:val="2"/>
        </w:numPr>
        <w:spacing w:after="40" w:before="40"/>
      </w:pPr>
      <w:r>
        <w:rPr>
          <w:rFonts w:ascii="Arial" w:cs="Arial" w:eastAsia="Arial" w:hAnsi="Arial"/>
          <w:color w:val="3B3B3B"/>
          <w:sz w:val="20"/>
          <w:szCs w:val="20"/>
        </w:rPr>
        <w:t xml:space="preserve">→  sustituir calentador gas</w:t>
      </w:r>
    </w:p>
    <w:p>
      <w:pPr>
        <w:pStyle w:val="ListParagraph"/>
        <w:numPr>
          <w:ilvl w:val="0"/>
          <w:numId w:val="2"/>
        </w:numPr>
        <w:spacing w:after="40" w:before="40"/>
      </w:pPr>
      <w:r>
        <w:rPr>
          <w:rFonts w:ascii="Arial" w:cs="Arial" w:eastAsia="Arial" w:hAnsi="Arial"/>
          <w:color w:val="3B3B3B"/>
          <w:sz w:val="20"/>
          <w:szCs w:val="20"/>
        </w:rPr>
        <w:t xml:space="preserve">→  poner calentador nuevo</w:t>
      </w:r>
    </w:p>
    <w:p>
      <w:pPr>
        <w:pStyle w:val="ListParagraph"/>
        <w:numPr>
          <w:ilvl w:val="0"/>
          <w:numId w:val="2"/>
        </w:numPr>
        <w:spacing w:after="40" w:before="40"/>
      </w:pPr>
      <w:r>
        <w:rPr>
          <w:rFonts w:ascii="Arial" w:cs="Arial" w:eastAsia="Arial" w:hAnsi="Arial"/>
          <w:color w:val="3B3B3B"/>
          <w:sz w:val="20"/>
          <w:szCs w:val="20"/>
        </w:rPr>
        <w:t xml:space="preserve">→  calentador roto gas</w:t>
      </w:r>
    </w:p>
    <w:p>
      <w:pPr>
        <w:pStyle w:val="ListParagraph"/>
        <w:numPr>
          <w:ilvl w:val="0"/>
          <w:numId w:val="2"/>
        </w:numPr>
        <w:spacing w:after="40" w:before="40"/>
      </w:pPr>
      <w:r>
        <w:rPr>
          <w:rFonts w:ascii="Arial" w:cs="Arial" w:eastAsia="Arial" w:hAnsi="Arial"/>
          <w:color w:val="3B3B3B"/>
          <w:sz w:val="20"/>
          <w:szCs w:val="20"/>
        </w:rPr>
        <w:t xml:space="preserve">→  agua fría gas</w:t>
      </w:r>
    </w:p>
    <w:p>
      <w:pPr>
        <w:pStyle w:val="ListParagraph"/>
        <w:numPr>
          <w:ilvl w:val="0"/>
          <w:numId w:val="2"/>
        </w:numPr>
        <w:spacing w:after="40" w:before="40"/>
      </w:pPr>
      <w:r>
        <w:rPr>
          <w:rFonts w:ascii="Arial" w:cs="Arial" w:eastAsia="Arial" w:hAnsi="Arial"/>
          <w:color w:val="3B3B3B"/>
          <w:sz w:val="20"/>
          <w:szCs w:val="20"/>
        </w:rPr>
        <w:t xml:space="preserve">→  cambio calentador</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calentador_gas</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Calentador de gas (tipo y potencia según existente)</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Estanco o atmosférico según instalación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latiguillo_gas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 gas flexible homologado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ud.</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latiguillo_agua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Latiguillo agua flexible 3/4"</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2 ud. (fría + caliente)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valvula_gas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 de corte gas 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la existente está defectuosa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soporte_mural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 y anclaje mural</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necesario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certificado_gas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Certificado instalación gas + legalización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OBLIGATORIO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OBLIGATORIO: El instalador debe estar habilitado en gas (certificado vigente)</w:t>
      </w:r>
    </w:p>
    <w:p>
      <w:pPr>
        <w:pStyle w:val="ListParagraph"/>
        <w:numPr>
          <w:ilvl w:val="0"/>
          <w:numId w:val="2"/>
        </w:numPr>
        <w:spacing w:after="40" w:before="40"/>
      </w:pPr>
      <w:r>
        <w:rPr>
          <w:rFonts w:ascii="Arial" w:cs="Arial" w:eastAsia="Arial" w:hAnsi="Arial"/>
          <w:color w:val="3B3B3B"/>
          <w:sz w:val="20"/>
          <w:szCs w:val="20"/>
        </w:rPr>
        <w:t xml:space="preserve">2. OBLIGATORIO: Emitir certificado de instalación de gas al cliente</w:t>
      </w:r>
    </w:p>
    <w:p>
      <w:pPr>
        <w:pStyle w:val="ListParagraph"/>
        <w:numPr>
          <w:ilvl w:val="0"/>
          <w:numId w:val="2"/>
        </w:numPr>
        <w:spacing w:after="40" w:before="40"/>
      </w:pPr>
      <w:r>
        <w:rPr>
          <w:rFonts w:ascii="Arial" w:cs="Arial" w:eastAsia="Arial" w:hAnsi="Arial"/>
          <w:color w:val="3B3B3B"/>
          <w:sz w:val="20"/>
          <w:szCs w:val="20"/>
        </w:rPr>
        <w:t xml:space="preserve">3. Comprobar que la salida de humos es correcta (estancos requieren doble tubo)</w:t>
      </w:r>
    </w:p>
    <w:p>
      <w:pPr>
        <w:pStyle w:val="ListParagraph"/>
        <w:numPr>
          <w:ilvl w:val="0"/>
          <w:numId w:val="2"/>
        </w:numPr>
        <w:spacing w:after="40" w:before="40"/>
      </w:pPr>
      <w:r>
        <w:rPr>
          <w:rFonts w:ascii="Arial" w:cs="Arial" w:eastAsia="Arial" w:hAnsi="Arial"/>
          <w:color w:val="3B3B3B"/>
          <w:sz w:val="20"/>
          <w:szCs w:val="20"/>
        </w:rPr>
        <w:t xml:space="preserve">4. Calentadores atmosféricos solo permitidos con ventilación adecuada</w:t>
      </w:r>
    </w:p>
    <w:p>
      <w:pPr>
        <w:pStyle w:val="ListParagraph"/>
        <w:numPr>
          <w:ilvl w:val="0"/>
          <w:numId w:val="2"/>
        </w:numPr>
        <w:spacing w:after="40" w:before="40"/>
      </w:pPr>
      <w:r>
        <w:rPr>
          <w:rFonts w:ascii="Arial" w:cs="Arial" w:eastAsia="Arial" w:hAnsi="Arial"/>
          <w:color w:val="3B3B3B"/>
          <w:sz w:val="20"/>
          <w:szCs w:val="20"/>
        </w:rPr>
        <w:t xml:space="preserve">5. Verificar la presión de gas antes y después de la instalación</w:t>
      </w:r>
    </w:p>
    <w:p>
      <w:pPr>
        <w:pStyle w:val="ListParagraph"/>
        <w:numPr>
          <w:ilvl w:val="0"/>
          <w:numId w:val="2"/>
        </w:numPr>
        <w:spacing w:after="40" w:before="40"/>
      </w:pPr>
      <w:r>
        <w:rPr>
          <w:rFonts w:ascii="Arial" w:cs="Arial" w:eastAsia="Arial" w:hAnsi="Arial"/>
          <w:color w:val="3B3B3B"/>
          <w:sz w:val="20"/>
          <w:szCs w:val="20"/>
        </w:rPr>
        <w:t xml:space="preserve">6. Prueba de estanqueidad de la instalación de gas</w:t>
      </w:r>
    </w:p>
    <w:p>
      <w:pPr>
        <w:pStyle w:val="ListParagraph"/>
        <w:numPr>
          <w:ilvl w:val="0"/>
          <w:numId w:val="2"/>
        </w:numPr>
        <w:spacing w:after="40" w:before="40"/>
      </w:pPr>
      <w:r>
        <w:rPr>
          <w:rFonts w:ascii="Arial" w:cs="Arial" w:eastAsia="Arial" w:hAnsi="Arial"/>
          <w:color w:val="3B3B3B"/>
          <w:sz w:val="20"/>
          <w:szCs w:val="20"/>
        </w:rPr>
        <w:t xml:space="preserve">7. Informar al cliente del etiquetado energético del nuevo equipo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Verificar normativa autonómica sobre instaladores habilitados en gas</w:t>
      </w:r>
    </w:p>
    <w:p>
      <w:pPr>
        <w:pStyle w:val="ListParagraph"/>
        <w:numPr>
          <w:ilvl w:val="0"/>
          <w:numId w:val="2"/>
        </w:numPr>
        <w:spacing w:after="40" w:before="40"/>
      </w:pPr>
      <w:r>
        <w:rPr>
          <w:rFonts w:ascii="Arial" w:cs="Arial" w:eastAsia="Arial" w:hAnsi="Arial"/>
          <w:color w:val="3B3B3B"/>
          <w:sz w:val="20"/>
          <w:szCs w:val="20"/>
        </w:rPr>
        <w:t xml:space="preserve">⚠  Si salida de humos deficiente: presupuesto de modificación previo</w:t>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3. OFICIO: ELECTRICIDAD</w:t>
      </w:r>
    </w:p>
    <w:p>
      <w:pPr>
        <w:spacing w:after="60" w:before="60"/>
      </w:pPr>
      <w:r>
        <w:rPr>
          <w:rFonts w:ascii="Arial" w:cs="Arial" w:eastAsia="Arial" w:hAnsi="Arial"/>
          <w:color w:val="3B3B3B"/>
          <w:sz w:val="20"/>
          <w:szCs w:val="20"/>
        </w:rPr>
        <w:t xml:space="preserve">Actuaciones en instalaciones eléctricas de baja tensión en viviendas, locales y pequeñas industrias. Todas las actuaciones requieren técnico instalador eléctrico habilitado (REBT).</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3.1 ACTUACIÓN: Cambio de Cuadro Eléctrico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cambio_cuadro_electrico</w:t>
            </w:r>
          </w:p>
          <w:p>
            <w:pPr>
              <w:spacing w:after="40" w:before="40"/>
            </w:pPr>
            <w:r>
              <w:rPr>
                <w:rFonts w:ascii="Arial" w:cs="Arial" w:eastAsia="Arial" w:hAnsi="Arial"/>
                <w:color w:val="3B3B3B"/>
                <w:sz w:val="18"/>
                <w:szCs w:val="18"/>
              </w:rPr>
              <w:t xml:space="preserve">Sustitución del cuadro general de protección doméstico o local. Incluye nuevos elementos de protección (ICP, IGA, diferenciales, magnetotérmicos) y legalización.</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cuadro eléctrico</w:t>
      </w:r>
    </w:p>
    <w:p>
      <w:pPr>
        <w:pStyle w:val="ListParagraph"/>
        <w:numPr>
          <w:ilvl w:val="0"/>
          <w:numId w:val="2"/>
        </w:numPr>
        <w:spacing w:after="40" w:before="40"/>
      </w:pPr>
      <w:r>
        <w:rPr>
          <w:rFonts w:ascii="Arial" w:cs="Arial" w:eastAsia="Arial" w:hAnsi="Arial"/>
          <w:color w:val="3B3B3B"/>
          <w:sz w:val="20"/>
          <w:szCs w:val="20"/>
        </w:rPr>
        <w:t xml:space="preserve">→  cuadro nuevo</w:t>
      </w:r>
    </w:p>
    <w:p>
      <w:pPr>
        <w:pStyle w:val="ListParagraph"/>
        <w:numPr>
          <w:ilvl w:val="0"/>
          <w:numId w:val="2"/>
        </w:numPr>
        <w:spacing w:after="40" w:before="40"/>
      </w:pPr>
      <w:r>
        <w:rPr>
          <w:rFonts w:ascii="Arial" w:cs="Arial" w:eastAsia="Arial" w:hAnsi="Arial"/>
          <w:color w:val="3B3B3B"/>
          <w:sz w:val="20"/>
          <w:szCs w:val="20"/>
        </w:rPr>
        <w:t xml:space="preserve">→  cuadro viejo</w:t>
      </w:r>
    </w:p>
    <w:p>
      <w:pPr>
        <w:pStyle w:val="ListParagraph"/>
        <w:numPr>
          <w:ilvl w:val="0"/>
          <w:numId w:val="2"/>
        </w:numPr>
        <w:spacing w:after="40" w:before="40"/>
      </w:pPr>
      <w:r>
        <w:rPr>
          <w:rFonts w:ascii="Arial" w:cs="Arial" w:eastAsia="Arial" w:hAnsi="Arial"/>
          <w:color w:val="3B3B3B"/>
          <w:sz w:val="20"/>
          <w:szCs w:val="20"/>
        </w:rPr>
        <w:t xml:space="preserve">→  cuadro obsoleto</w:t>
      </w:r>
    </w:p>
    <w:p>
      <w:pPr>
        <w:pStyle w:val="ListParagraph"/>
        <w:numPr>
          <w:ilvl w:val="0"/>
          <w:numId w:val="2"/>
        </w:numPr>
        <w:spacing w:after="40" w:before="40"/>
      </w:pPr>
      <w:r>
        <w:rPr>
          <w:rFonts w:ascii="Arial" w:cs="Arial" w:eastAsia="Arial" w:hAnsi="Arial"/>
          <w:color w:val="3B3B3B"/>
          <w:sz w:val="20"/>
          <w:szCs w:val="20"/>
        </w:rPr>
        <w:t xml:space="preserve">→  actualizar cuadro</w:t>
      </w:r>
    </w:p>
    <w:p>
      <w:pPr>
        <w:pStyle w:val="ListParagraph"/>
        <w:numPr>
          <w:ilvl w:val="0"/>
          <w:numId w:val="2"/>
        </w:numPr>
        <w:spacing w:after="40" w:before="40"/>
      </w:pPr>
      <w:r>
        <w:rPr>
          <w:rFonts w:ascii="Arial" w:cs="Arial" w:eastAsia="Arial" w:hAnsi="Arial"/>
          <w:color w:val="3B3B3B"/>
          <w:sz w:val="20"/>
          <w:szCs w:val="20"/>
        </w:rPr>
        <w:t xml:space="preserve">→  cuadro sin diferencial</w:t>
      </w:r>
    </w:p>
    <w:p>
      <w:pPr>
        <w:pStyle w:val="ListParagraph"/>
        <w:numPr>
          <w:ilvl w:val="0"/>
          <w:numId w:val="2"/>
        </w:numPr>
        <w:spacing w:after="40" w:before="40"/>
      </w:pPr>
      <w:r>
        <w:rPr>
          <w:rFonts w:ascii="Arial" w:cs="Arial" w:eastAsia="Arial" w:hAnsi="Arial"/>
          <w:color w:val="3B3B3B"/>
          <w:sz w:val="20"/>
          <w:szCs w:val="20"/>
        </w:rPr>
        <w:t xml:space="preserve">→  instalar cuadro</w:t>
      </w:r>
    </w:p>
    <w:p>
      <w:pPr>
        <w:pStyle w:val="ListParagraph"/>
        <w:numPr>
          <w:ilvl w:val="0"/>
          <w:numId w:val="2"/>
        </w:numPr>
        <w:spacing w:after="40" w:before="40"/>
      </w:pPr>
      <w:r>
        <w:rPr>
          <w:rFonts w:ascii="Arial" w:cs="Arial" w:eastAsia="Arial" w:hAnsi="Arial"/>
          <w:color w:val="3B3B3B"/>
          <w:sz w:val="20"/>
          <w:szCs w:val="20"/>
        </w:rPr>
        <w:t xml:space="preserve">→  sustituir cuadro</w:t>
      </w:r>
    </w:p>
    <w:p>
      <w:pPr>
        <w:pStyle w:val="ListParagraph"/>
        <w:numPr>
          <w:ilvl w:val="0"/>
          <w:numId w:val="2"/>
        </w:numPr>
        <w:spacing w:after="40" w:before="40"/>
      </w:pPr>
      <w:r>
        <w:rPr>
          <w:rFonts w:ascii="Arial" w:cs="Arial" w:eastAsia="Arial" w:hAnsi="Arial"/>
          <w:color w:val="3B3B3B"/>
          <w:sz w:val="20"/>
          <w:szCs w:val="20"/>
        </w:rPr>
        <w:t xml:space="preserve">→  cuadro de luz</w:t>
      </w:r>
    </w:p>
    <w:p>
      <w:pPr>
        <w:pStyle w:val="ListParagraph"/>
        <w:numPr>
          <w:ilvl w:val="0"/>
          <w:numId w:val="2"/>
        </w:numPr>
        <w:spacing w:after="40" w:before="40"/>
      </w:pPr>
      <w:r>
        <w:rPr>
          <w:rFonts w:ascii="Arial" w:cs="Arial" w:eastAsia="Arial" w:hAnsi="Arial"/>
          <w:color w:val="3B3B3B"/>
          <w:sz w:val="20"/>
          <w:szCs w:val="20"/>
        </w:rPr>
        <w:t xml:space="preserve">→  caja de fusibles</w:t>
      </w:r>
    </w:p>
    <w:p>
      <w:pPr>
        <w:pStyle w:val="ListParagraph"/>
        <w:numPr>
          <w:ilvl w:val="0"/>
          <w:numId w:val="2"/>
        </w:numPr>
        <w:spacing w:after="40" w:before="40"/>
      </w:pPr>
      <w:r>
        <w:rPr>
          <w:rFonts w:ascii="Arial" w:cs="Arial" w:eastAsia="Arial" w:hAnsi="Arial"/>
          <w:color w:val="3B3B3B"/>
          <w:sz w:val="20"/>
          <w:szCs w:val="20"/>
        </w:rPr>
        <w:t xml:space="preserve">→  actualizar instalación eléctrica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caja_cuadro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 cuadro empotrar/superficie (12-24 módulos)</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número de circuitos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iga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Interruptor General Automático (IGA)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ud. según potencia contratada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diferencial_40a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Diferencial 40A/30mA tipo 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Mínimo 2 (general + circuitos húmedos)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magnetotermico_16a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Magnetotérmico 16A curva 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Uno por circuito iluminación/enchufes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magnetotermico_20a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Magnetotérmico 20A curva C</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Para lavadora, lavavajillas, horno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magnetotermico_25a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Magnetotérmico 25A curva 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Para termo, AC, cocina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cable_conexion</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 H07V-K 1,5/2,5/4/6mm² (conexionado)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Para conexionado interno cuadro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legalizacion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Boletín eléctrico y legalización en distribuidora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OBLIGATORIO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(bornas, peinetas, bridas)</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Identificar todos los circuitos existentes antes de presupuestar</w:t>
      </w:r>
    </w:p>
    <w:p>
      <w:pPr>
        <w:pStyle w:val="ListParagraph"/>
        <w:numPr>
          <w:ilvl w:val="0"/>
          <w:numId w:val="2"/>
        </w:numPr>
        <w:spacing w:after="40" w:before="40"/>
      </w:pPr>
      <w:r>
        <w:rPr>
          <w:rFonts w:ascii="Arial" w:cs="Arial" w:eastAsia="Arial" w:hAnsi="Arial"/>
          <w:color w:val="3B3B3B"/>
          <w:sz w:val="20"/>
          <w:szCs w:val="20"/>
        </w:rPr>
        <w:t xml:space="preserve">2. Mínimo 2 diferenciales: uno general y uno para circuitos húmedos (baño/cocina)</w:t>
      </w:r>
    </w:p>
    <w:p>
      <w:pPr>
        <w:pStyle w:val="ListParagraph"/>
        <w:numPr>
          <w:ilvl w:val="0"/>
          <w:numId w:val="2"/>
        </w:numPr>
        <w:spacing w:after="40" w:before="40"/>
      </w:pPr>
      <w:r>
        <w:rPr>
          <w:rFonts w:ascii="Arial" w:cs="Arial" w:eastAsia="Arial" w:hAnsi="Arial"/>
          <w:color w:val="3B3B3B"/>
          <w:sz w:val="20"/>
          <w:szCs w:val="20"/>
        </w:rPr>
        <w:t xml:space="preserve">3. Diferencial tipo A obligatorio si hay electrodomésticos con motor</w:t>
      </w:r>
    </w:p>
    <w:p>
      <w:pPr>
        <w:pStyle w:val="ListParagraph"/>
        <w:numPr>
          <w:ilvl w:val="0"/>
          <w:numId w:val="2"/>
        </w:numPr>
        <w:spacing w:after="40" w:before="40"/>
      </w:pPr>
      <w:r>
        <w:rPr>
          <w:rFonts w:ascii="Arial" w:cs="Arial" w:eastAsia="Arial" w:hAnsi="Arial"/>
          <w:color w:val="3B3B3B"/>
          <w:sz w:val="20"/>
          <w:szCs w:val="20"/>
        </w:rPr>
        <w:t xml:space="preserve">4. IGA debe corresponder a la potencia contratada (calibre según tarifa)</w:t>
      </w:r>
    </w:p>
    <w:p>
      <w:pPr>
        <w:pStyle w:val="ListParagraph"/>
        <w:numPr>
          <w:ilvl w:val="0"/>
          <w:numId w:val="2"/>
        </w:numPr>
        <w:spacing w:after="40" w:before="40"/>
      </w:pPr>
      <w:r>
        <w:rPr>
          <w:rFonts w:ascii="Arial" w:cs="Arial" w:eastAsia="Arial" w:hAnsi="Arial"/>
          <w:color w:val="3B3B3B"/>
          <w:sz w:val="20"/>
          <w:szCs w:val="20"/>
        </w:rPr>
        <w:t xml:space="preserve">5. OBLIGATORIO emitir boletín eléctrico y legalizar en distribuidora (Iberdrola/Endesa)</w:t>
      </w:r>
    </w:p>
    <w:p>
      <w:pPr>
        <w:pStyle w:val="ListParagraph"/>
        <w:numPr>
          <w:ilvl w:val="0"/>
          <w:numId w:val="2"/>
        </w:numPr>
        <w:spacing w:after="40" w:before="40"/>
      </w:pPr>
      <w:r>
        <w:rPr>
          <w:rFonts w:ascii="Arial" w:cs="Arial" w:eastAsia="Arial" w:hAnsi="Arial"/>
          <w:color w:val="3B3B3B"/>
          <w:sz w:val="20"/>
          <w:szCs w:val="20"/>
        </w:rPr>
        <w:t xml:space="preserve">6. Si la instalación interior es deficiente: presupuestar también el recableado</w:t>
      </w:r>
    </w:p>
    <w:p>
      <w:pPr>
        <w:pStyle w:val="ListParagraph"/>
        <w:numPr>
          <w:ilvl w:val="0"/>
          <w:numId w:val="2"/>
        </w:numPr>
        <w:spacing w:after="40" w:before="40"/>
      </w:pPr>
      <w:r>
        <w:rPr>
          <w:rFonts w:ascii="Arial" w:cs="Arial" w:eastAsia="Arial" w:hAnsi="Arial"/>
          <w:color w:val="3B3B3B"/>
          <w:sz w:val="20"/>
          <w:szCs w:val="20"/>
        </w:rPr>
        <w:t xml:space="preserve">7. Documentar foto del cuadro antes y después del trabajo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instalación interior en mal estado: derivar a actuacion_recableado_parcial</w:t>
      </w:r>
    </w:p>
    <w:p>
      <w:pPr>
        <w:pStyle w:val="ListParagraph"/>
        <w:numPr>
          <w:ilvl w:val="0"/>
          <w:numId w:val="2"/>
        </w:numPr>
        <w:spacing w:after="40" w:before="40"/>
      </w:pPr>
      <w:r>
        <w:rPr>
          <w:rFonts w:ascii="Arial" w:cs="Arial" w:eastAsia="Arial" w:hAnsi="Arial"/>
          <w:color w:val="3B3B3B"/>
          <w:sz w:val="20"/>
          <w:szCs w:val="20"/>
        </w:rPr>
        <w:t xml:space="preserve">⚠  Verificar normativa REBT vigente según fecha de instalación original</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3.2 ACTUACIÓN: Instalación de Enchufe / Toma de Corriente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instalacion_enchufe</w:t>
            </w:r>
          </w:p>
          <w:p>
            <w:pPr>
              <w:spacing w:after="40" w:before="40"/>
            </w:pPr>
            <w:r>
              <w:rPr>
                <w:rFonts w:ascii="Arial" w:cs="Arial" w:eastAsia="Arial" w:hAnsi="Arial"/>
                <w:color w:val="3B3B3B"/>
                <w:sz w:val="18"/>
                <w:szCs w:val="18"/>
              </w:rPr>
              <w:t xml:space="preserve">Colocación de nuevas tomas de corriente en zonas sin cobertura o sustitución de tomas defectuosas.</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poner enchufe</w:t>
      </w:r>
    </w:p>
    <w:p>
      <w:pPr>
        <w:pStyle w:val="ListParagraph"/>
        <w:numPr>
          <w:ilvl w:val="0"/>
          <w:numId w:val="2"/>
        </w:numPr>
        <w:spacing w:after="40" w:before="40"/>
      </w:pPr>
      <w:r>
        <w:rPr>
          <w:rFonts w:ascii="Arial" w:cs="Arial" w:eastAsia="Arial" w:hAnsi="Arial"/>
          <w:color w:val="3B3B3B"/>
          <w:sz w:val="20"/>
          <w:szCs w:val="20"/>
        </w:rPr>
        <w:t xml:space="preserve">→  instalar enchufe</w:t>
      </w:r>
    </w:p>
    <w:p>
      <w:pPr>
        <w:pStyle w:val="ListParagraph"/>
        <w:numPr>
          <w:ilvl w:val="0"/>
          <w:numId w:val="2"/>
        </w:numPr>
        <w:spacing w:after="40" w:before="40"/>
      </w:pPr>
      <w:r>
        <w:rPr>
          <w:rFonts w:ascii="Arial" w:cs="Arial" w:eastAsia="Arial" w:hAnsi="Arial"/>
          <w:color w:val="3B3B3B"/>
          <w:sz w:val="20"/>
          <w:szCs w:val="20"/>
        </w:rPr>
        <w:t xml:space="preserve">→  enchufe nuevo</w:t>
      </w:r>
    </w:p>
    <w:p>
      <w:pPr>
        <w:pStyle w:val="ListParagraph"/>
        <w:numPr>
          <w:ilvl w:val="0"/>
          <w:numId w:val="2"/>
        </w:numPr>
        <w:spacing w:after="40" w:before="40"/>
      </w:pPr>
      <w:r>
        <w:rPr>
          <w:rFonts w:ascii="Arial" w:cs="Arial" w:eastAsia="Arial" w:hAnsi="Arial"/>
          <w:color w:val="3B3B3B"/>
          <w:sz w:val="20"/>
          <w:szCs w:val="20"/>
        </w:rPr>
        <w:t xml:space="preserve">→  falta enchufe</w:t>
      </w:r>
    </w:p>
    <w:p>
      <w:pPr>
        <w:pStyle w:val="ListParagraph"/>
        <w:numPr>
          <w:ilvl w:val="0"/>
          <w:numId w:val="2"/>
        </w:numPr>
        <w:spacing w:after="40" w:before="40"/>
      </w:pPr>
      <w:r>
        <w:rPr>
          <w:rFonts w:ascii="Arial" w:cs="Arial" w:eastAsia="Arial" w:hAnsi="Arial"/>
          <w:color w:val="3B3B3B"/>
          <w:sz w:val="20"/>
          <w:szCs w:val="20"/>
        </w:rPr>
        <w:t xml:space="preserve">→  enchufe no funciona</w:t>
      </w:r>
    </w:p>
    <w:p>
      <w:pPr>
        <w:pStyle w:val="ListParagraph"/>
        <w:numPr>
          <w:ilvl w:val="0"/>
          <w:numId w:val="2"/>
        </w:numPr>
        <w:spacing w:after="40" w:before="40"/>
      </w:pPr>
      <w:r>
        <w:rPr>
          <w:rFonts w:ascii="Arial" w:cs="Arial" w:eastAsia="Arial" w:hAnsi="Arial"/>
          <w:color w:val="3B3B3B"/>
          <w:sz w:val="20"/>
          <w:szCs w:val="20"/>
        </w:rPr>
        <w:t xml:space="preserve">→  enchufe roto</w:t>
      </w:r>
    </w:p>
    <w:p>
      <w:pPr>
        <w:pStyle w:val="ListParagraph"/>
        <w:numPr>
          <w:ilvl w:val="0"/>
          <w:numId w:val="2"/>
        </w:numPr>
        <w:spacing w:after="40" w:before="40"/>
      </w:pPr>
      <w:r>
        <w:rPr>
          <w:rFonts w:ascii="Arial" w:cs="Arial" w:eastAsia="Arial" w:hAnsi="Arial"/>
          <w:color w:val="3B3B3B"/>
          <w:sz w:val="20"/>
          <w:szCs w:val="20"/>
        </w:rPr>
        <w:t xml:space="preserve">→  toma corriente</w:t>
      </w:r>
    </w:p>
    <w:p>
      <w:pPr>
        <w:pStyle w:val="ListParagraph"/>
        <w:numPr>
          <w:ilvl w:val="0"/>
          <w:numId w:val="2"/>
        </w:numPr>
        <w:spacing w:after="40" w:before="40"/>
      </w:pPr>
      <w:r>
        <w:rPr>
          <w:rFonts w:ascii="Arial" w:cs="Arial" w:eastAsia="Arial" w:hAnsi="Arial"/>
          <w:color w:val="3B3B3B"/>
          <w:sz w:val="20"/>
          <w:szCs w:val="20"/>
        </w:rPr>
        <w:t xml:space="preserve">→  base enchufe</w:t>
      </w:r>
    </w:p>
    <w:p>
      <w:pPr>
        <w:pStyle w:val="ListParagraph"/>
        <w:numPr>
          <w:ilvl w:val="0"/>
          <w:numId w:val="2"/>
        </w:numPr>
        <w:spacing w:after="40" w:before="40"/>
      </w:pPr>
      <w:r>
        <w:rPr>
          <w:rFonts w:ascii="Arial" w:cs="Arial" w:eastAsia="Arial" w:hAnsi="Arial"/>
          <w:color w:val="3B3B3B"/>
          <w:sz w:val="20"/>
          <w:szCs w:val="20"/>
        </w:rPr>
        <w:t xml:space="preserve">→  instalar toma</w:t>
      </w:r>
    </w:p>
    <w:p>
      <w:pPr>
        <w:pStyle w:val="ListParagraph"/>
        <w:numPr>
          <w:ilvl w:val="0"/>
          <w:numId w:val="2"/>
        </w:numPr>
        <w:spacing w:after="40" w:before="40"/>
      </w:pPr>
      <w:r>
        <w:rPr>
          <w:rFonts w:ascii="Arial" w:cs="Arial" w:eastAsia="Arial" w:hAnsi="Arial"/>
          <w:color w:val="3B3B3B"/>
          <w:sz w:val="20"/>
          <w:szCs w:val="20"/>
        </w:rPr>
        <w:t xml:space="preserve">→  añadir enchufe</w:t>
      </w:r>
    </w:p>
    <w:p>
      <w:pPr>
        <w:pStyle w:val="ListParagraph"/>
        <w:numPr>
          <w:ilvl w:val="0"/>
          <w:numId w:val="2"/>
        </w:numPr>
        <w:spacing w:after="40" w:before="40"/>
      </w:pPr>
      <w:r>
        <w:rPr>
          <w:rFonts w:ascii="Arial" w:cs="Arial" w:eastAsia="Arial" w:hAnsi="Arial"/>
          <w:color w:val="3B3B3B"/>
          <w:sz w:val="20"/>
          <w:szCs w:val="20"/>
        </w:rPr>
        <w:t xml:space="preserve">→  enchufe quemado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enchufe_schuko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Base enchufe Schuko 16A con toma de tierra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Por cada toma nueva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cable_2_5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 H07V-K 2,5mm² (fases + neutro + tierra)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3 conductores por toma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tubo_corrugado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 corrugado M20 (si instalación vista)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en instalación vista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caja_mecanismo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 de empotrar universal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Por cada toma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(bridas, grapas)</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Verificar que el circuito destino tiene capacidad (no sobrecargar magnetotérmico)</w:t>
      </w:r>
    </w:p>
    <w:p>
      <w:pPr>
        <w:pStyle w:val="ListParagraph"/>
        <w:numPr>
          <w:ilvl w:val="0"/>
          <w:numId w:val="2"/>
        </w:numPr>
        <w:spacing w:after="40" w:before="40"/>
      </w:pPr>
      <w:r>
        <w:rPr>
          <w:rFonts w:ascii="Arial" w:cs="Arial" w:eastAsia="Arial" w:hAnsi="Arial"/>
          <w:color w:val="3B3B3B"/>
          <w:sz w:val="20"/>
          <w:szCs w:val="20"/>
        </w:rPr>
        <w:t xml:space="preserve">2. Cada toma de corriente en baño debe ser SCHUKO (obligatorio por REBT)</w:t>
      </w:r>
    </w:p>
    <w:p>
      <w:pPr>
        <w:pStyle w:val="ListParagraph"/>
        <w:numPr>
          <w:ilvl w:val="0"/>
          <w:numId w:val="2"/>
        </w:numPr>
        <w:spacing w:after="40" w:before="40"/>
      </w:pPr>
      <w:r>
        <w:rPr>
          <w:rFonts w:ascii="Arial" w:cs="Arial" w:eastAsia="Arial" w:hAnsi="Arial"/>
          <w:color w:val="3B3B3B"/>
          <w:sz w:val="20"/>
          <w:szCs w:val="20"/>
        </w:rPr>
        <w:t xml:space="preserve">3. Distancia mínima 60cm de tomas en baño a fuentes de agua</w:t>
      </w:r>
    </w:p>
    <w:p>
      <w:pPr>
        <w:pStyle w:val="ListParagraph"/>
        <w:numPr>
          <w:ilvl w:val="0"/>
          <w:numId w:val="2"/>
        </w:numPr>
        <w:spacing w:after="40" w:before="40"/>
      </w:pPr>
      <w:r>
        <w:rPr>
          <w:rFonts w:ascii="Arial" w:cs="Arial" w:eastAsia="Arial" w:hAnsi="Arial"/>
          <w:color w:val="3B3B3B"/>
          <w:sz w:val="20"/>
          <w:szCs w:val="20"/>
        </w:rPr>
        <w:t xml:space="preserve">4. Incluir toma de tierra en TODOS los enchufes (obligatorio desde 2003)</w:t>
      </w:r>
    </w:p>
    <w:p>
      <w:pPr>
        <w:pStyle w:val="ListParagraph"/>
        <w:numPr>
          <w:ilvl w:val="0"/>
          <w:numId w:val="2"/>
        </w:numPr>
        <w:spacing w:after="40" w:before="40"/>
      </w:pPr>
      <w:r>
        <w:rPr>
          <w:rFonts w:ascii="Arial" w:cs="Arial" w:eastAsia="Arial" w:hAnsi="Arial"/>
          <w:color w:val="3B3B3B"/>
          <w:sz w:val="20"/>
          <w:szCs w:val="20"/>
        </w:rPr>
        <w:t xml:space="preserve">5. Si se empotra cable nuevo: incluir rozas y recibido (o coordinar con albañilería)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el circuito está sobrecargado: derivar a actuacion_ampliacion_circuito</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3.3 ACTUACIÓN: Cambio de Luminaria / Plafón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cambio_luminaria</w:t>
            </w:r>
          </w:p>
          <w:p>
            <w:pPr>
              <w:spacing w:after="40" w:before="40"/>
            </w:pPr>
            <w:r>
              <w:rPr>
                <w:rFonts w:ascii="Arial" w:cs="Arial" w:eastAsia="Arial" w:hAnsi="Arial"/>
                <w:color w:val="3B3B3B"/>
                <w:sz w:val="18"/>
                <w:szCs w:val="18"/>
              </w:rPr>
              <w:t xml:space="preserve">Sustitución de luminaria existente por nueva. Incluye desmontaje, adaptación del cableado y montaje de nueva luminaria.</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luz</w:t>
      </w:r>
    </w:p>
    <w:p>
      <w:pPr>
        <w:pStyle w:val="ListParagraph"/>
        <w:numPr>
          <w:ilvl w:val="0"/>
          <w:numId w:val="2"/>
        </w:numPr>
        <w:spacing w:after="40" w:before="40"/>
      </w:pPr>
      <w:r>
        <w:rPr>
          <w:rFonts w:ascii="Arial" w:cs="Arial" w:eastAsia="Arial" w:hAnsi="Arial"/>
          <w:color w:val="3B3B3B"/>
          <w:sz w:val="20"/>
          <w:szCs w:val="20"/>
        </w:rPr>
        <w:t xml:space="preserve">→  poner luz</w:t>
      </w:r>
    </w:p>
    <w:p>
      <w:pPr>
        <w:pStyle w:val="ListParagraph"/>
        <w:numPr>
          <w:ilvl w:val="0"/>
          <w:numId w:val="2"/>
        </w:numPr>
        <w:spacing w:after="40" w:before="40"/>
      </w:pPr>
      <w:r>
        <w:rPr>
          <w:rFonts w:ascii="Arial" w:cs="Arial" w:eastAsia="Arial" w:hAnsi="Arial"/>
          <w:color w:val="3B3B3B"/>
          <w:sz w:val="20"/>
          <w:szCs w:val="20"/>
        </w:rPr>
        <w:t xml:space="preserve">→  cambiar plafón</w:t>
      </w:r>
    </w:p>
    <w:p>
      <w:pPr>
        <w:pStyle w:val="ListParagraph"/>
        <w:numPr>
          <w:ilvl w:val="0"/>
          <w:numId w:val="2"/>
        </w:numPr>
        <w:spacing w:after="40" w:before="40"/>
      </w:pPr>
      <w:r>
        <w:rPr>
          <w:rFonts w:ascii="Arial" w:cs="Arial" w:eastAsia="Arial" w:hAnsi="Arial"/>
          <w:color w:val="3B3B3B"/>
          <w:sz w:val="20"/>
          <w:szCs w:val="20"/>
        </w:rPr>
        <w:t xml:space="preserve">→  instalar foco</w:t>
      </w:r>
    </w:p>
    <w:p>
      <w:pPr>
        <w:pStyle w:val="ListParagraph"/>
        <w:numPr>
          <w:ilvl w:val="0"/>
          <w:numId w:val="2"/>
        </w:numPr>
        <w:spacing w:after="40" w:before="40"/>
      </w:pPr>
      <w:r>
        <w:rPr>
          <w:rFonts w:ascii="Arial" w:cs="Arial" w:eastAsia="Arial" w:hAnsi="Arial"/>
          <w:color w:val="3B3B3B"/>
          <w:sz w:val="20"/>
          <w:szCs w:val="20"/>
        </w:rPr>
        <w:t xml:space="preserve">→  luminaria nueva</w:t>
      </w:r>
    </w:p>
    <w:p>
      <w:pPr>
        <w:pStyle w:val="ListParagraph"/>
        <w:numPr>
          <w:ilvl w:val="0"/>
          <w:numId w:val="2"/>
        </w:numPr>
        <w:spacing w:after="40" w:before="40"/>
      </w:pPr>
      <w:r>
        <w:rPr>
          <w:rFonts w:ascii="Arial" w:cs="Arial" w:eastAsia="Arial" w:hAnsi="Arial"/>
          <w:color w:val="3B3B3B"/>
          <w:sz w:val="20"/>
          <w:szCs w:val="20"/>
        </w:rPr>
        <w:t xml:space="preserve">→  cambiar lámpara</w:t>
      </w:r>
    </w:p>
    <w:p>
      <w:pPr>
        <w:pStyle w:val="ListParagraph"/>
        <w:numPr>
          <w:ilvl w:val="0"/>
          <w:numId w:val="2"/>
        </w:numPr>
        <w:spacing w:after="40" w:before="40"/>
      </w:pPr>
      <w:r>
        <w:rPr>
          <w:rFonts w:ascii="Arial" w:cs="Arial" w:eastAsia="Arial" w:hAnsi="Arial"/>
          <w:color w:val="3B3B3B"/>
          <w:sz w:val="20"/>
          <w:szCs w:val="20"/>
        </w:rPr>
        <w:t xml:space="preserve">→  luz rota</w:t>
      </w:r>
    </w:p>
    <w:p>
      <w:pPr>
        <w:pStyle w:val="ListParagraph"/>
        <w:numPr>
          <w:ilvl w:val="0"/>
          <w:numId w:val="2"/>
        </w:numPr>
        <w:spacing w:after="40" w:before="40"/>
      </w:pPr>
      <w:r>
        <w:rPr>
          <w:rFonts w:ascii="Arial" w:cs="Arial" w:eastAsia="Arial" w:hAnsi="Arial"/>
          <w:color w:val="3B3B3B"/>
          <w:sz w:val="20"/>
          <w:szCs w:val="20"/>
        </w:rPr>
        <w:t xml:space="preserve">→  punto de luz</w:t>
      </w:r>
    </w:p>
    <w:p>
      <w:pPr>
        <w:pStyle w:val="ListParagraph"/>
        <w:numPr>
          <w:ilvl w:val="0"/>
          <w:numId w:val="2"/>
        </w:numPr>
        <w:spacing w:after="40" w:before="40"/>
      </w:pPr>
      <w:r>
        <w:rPr>
          <w:rFonts w:ascii="Arial" w:cs="Arial" w:eastAsia="Arial" w:hAnsi="Arial"/>
          <w:color w:val="3B3B3B"/>
          <w:sz w:val="20"/>
          <w:szCs w:val="20"/>
        </w:rPr>
        <w:t xml:space="preserve">→  cambiar aplique</w:t>
      </w:r>
    </w:p>
    <w:p>
      <w:pPr>
        <w:pStyle w:val="ListParagraph"/>
        <w:numPr>
          <w:ilvl w:val="0"/>
          <w:numId w:val="2"/>
        </w:numPr>
        <w:spacing w:after="40" w:before="40"/>
      </w:pPr>
      <w:r>
        <w:rPr>
          <w:rFonts w:ascii="Arial" w:cs="Arial" w:eastAsia="Arial" w:hAnsi="Arial"/>
          <w:color w:val="3B3B3B"/>
          <w:sz w:val="20"/>
          <w:szCs w:val="20"/>
        </w:rPr>
        <w:t xml:space="preserve">→  instalar downlight</w:t>
      </w:r>
    </w:p>
    <w:p>
      <w:pPr>
        <w:pStyle w:val="ListParagraph"/>
        <w:numPr>
          <w:ilvl w:val="0"/>
          <w:numId w:val="2"/>
        </w:numPr>
        <w:spacing w:after="40" w:before="40"/>
      </w:pPr>
      <w:r>
        <w:rPr>
          <w:rFonts w:ascii="Arial" w:cs="Arial" w:eastAsia="Arial" w:hAnsi="Arial"/>
          <w:color w:val="3B3B3B"/>
          <w:sz w:val="20"/>
          <w:szCs w:val="20"/>
        </w:rPr>
        <w:t xml:space="preserve">→  cambiar bombilla techo</w:t>
      </w:r>
    </w:p>
    <w:p>
      <w:pPr>
        <w:pStyle w:val="ListParagraph"/>
        <w:numPr>
          <w:ilvl w:val="0"/>
          <w:numId w:val="2"/>
        </w:numPr>
        <w:spacing w:after="40" w:before="40"/>
      </w:pPr>
      <w:r>
        <w:rPr>
          <w:rFonts w:ascii="Arial" w:cs="Arial" w:eastAsia="Arial" w:hAnsi="Arial"/>
          <w:color w:val="3B3B3B"/>
          <w:sz w:val="20"/>
          <w:szCs w:val="20"/>
        </w:rPr>
        <w:t xml:space="preserve">→  poner foco led</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luminaria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Luminaria (según tipo: plafón/downlight/aplique/foco)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Precio variable según modelo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cable_1_5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 H07V-K 1,5mm² (si necesario repasar)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si el existente está deteriorado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caja_derivacion</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 de derivación (si necesario)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si no existe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(conectores, tornillería)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Comprobar el cableado existente antes de instalar (puede ser de tela en edificios antiguos)</w:t>
      </w:r>
    </w:p>
    <w:p>
      <w:pPr>
        <w:pStyle w:val="ListParagraph"/>
        <w:numPr>
          <w:ilvl w:val="0"/>
          <w:numId w:val="2"/>
        </w:numPr>
        <w:spacing w:after="40" w:before="40"/>
      </w:pPr>
      <w:r>
        <w:rPr>
          <w:rFonts w:ascii="Arial" w:cs="Arial" w:eastAsia="Arial" w:hAnsi="Arial"/>
          <w:color w:val="3B3B3B"/>
          <w:sz w:val="20"/>
          <w:szCs w:val="20"/>
        </w:rPr>
        <w:t xml:space="preserve">2. Si el cableado está deteriorado: incluir sustitución en presupuesto</w:t>
      </w:r>
    </w:p>
    <w:p>
      <w:pPr>
        <w:pStyle w:val="ListParagraph"/>
        <w:numPr>
          <w:ilvl w:val="0"/>
          <w:numId w:val="2"/>
        </w:numPr>
        <w:spacing w:after="40" w:before="40"/>
      </w:pPr>
      <w:r>
        <w:rPr>
          <w:rFonts w:ascii="Arial" w:cs="Arial" w:eastAsia="Arial" w:hAnsi="Arial"/>
          <w:color w:val="3B3B3B"/>
          <w:sz w:val="20"/>
          <w:szCs w:val="20"/>
        </w:rPr>
        <w:t xml:space="preserve">3. Verificar que la potencia de la luminaria es compatible con el circuito</w:t>
      </w:r>
    </w:p>
    <w:p>
      <w:pPr>
        <w:pStyle w:val="ListParagraph"/>
        <w:numPr>
          <w:ilvl w:val="0"/>
          <w:numId w:val="2"/>
        </w:numPr>
        <w:spacing w:after="40" w:before="40"/>
      </w:pPr>
      <w:r>
        <w:rPr>
          <w:rFonts w:ascii="Arial" w:cs="Arial" w:eastAsia="Arial" w:hAnsi="Arial"/>
          <w:color w:val="3B3B3B"/>
          <w:sz w:val="20"/>
          <w:szCs w:val="20"/>
        </w:rPr>
        <w:t xml:space="preserve">4. En baños: comprobar IP mínimo según zona (IP44 zona 1, IP21 zona 2)</w:t>
      </w:r>
    </w:p>
    <w:p>
      <w:pPr>
        <w:pStyle w:val="ListParagraph"/>
        <w:numPr>
          <w:ilvl w:val="0"/>
          <w:numId w:val="2"/>
        </w:numPr>
        <w:spacing w:after="40" w:before="40"/>
      </w:pPr>
      <w:r>
        <w:rPr>
          <w:rFonts w:ascii="Arial" w:cs="Arial" w:eastAsia="Arial" w:hAnsi="Arial"/>
          <w:color w:val="3B3B3B"/>
          <w:sz w:val="20"/>
          <w:szCs w:val="20"/>
        </w:rPr>
        <w:t xml:space="preserve">5. Incluir gestión de luminaria antigua (no tirar a basura normal)</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cableado en mal estado: añadir actuacion_recableado_punto_luz</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3.4 ACTUACIÓN: Avería de Diferencial (Salta Diferencial)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averia_diferencial</w:t>
            </w:r>
          </w:p>
          <w:p>
            <w:pPr>
              <w:spacing w:after="40" w:before="40"/>
            </w:pPr>
            <w:r>
              <w:rPr>
                <w:rFonts w:ascii="Arial" w:cs="Arial" w:eastAsia="Arial" w:hAnsi="Arial"/>
                <w:color w:val="3B3B3B"/>
                <w:sz w:val="18"/>
                <w:szCs w:val="18"/>
              </w:rPr>
              <w:t xml:space="preserve">Diagnóstico y resolución de diferencial que salta repetidamente. Localización del circuito o elemento causante de la fuga de corriente.</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salta diferencial</w:t>
      </w:r>
    </w:p>
    <w:p>
      <w:pPr>
        <w:pStyle w:val="ListParagraph"/>
        <w:numPr>
          <w:ilvl w:val="0"/>
          <w:numId w:val="2"/>
        </w:numPr>
        <w:spacing w:after="40" w:before="40"/>
      </w:pPr>
      <w:r>
        <w:rPr>
          <w:rFonts w:ascii="Arial" w:cs="Arial" w:eastAsia="Arial" w:hAnsi="Arial"/>
          <w:color w:val="3B3B3B"/>
          <w:sz w:val="20"/>
          <w:szCs w:val="20"/>
        </w:rPr>
        <w:t xml:space="preserve">→  diferencial salta</w:t>
      </w:r>
    </w:p>
    <w:p>
      <w:pPr>
        <w:pStyle w:val="ListParagraph"/>
        <w:numPr>
          <w:ilvl w:val="0"/>
          <w:numId w:val="2"/>
        </w:numPr>
        <w:spacing w:after="40" w:before="40"/>
      </w:pPr>
      <w:r>
        <w:rPr>
          <w:rFonts w:ascii="Arial" w:cs="Arial" w:eastAsia="Arial" w:hAnsi="Arial"/>
          <w:color w:val="3B3B3B"/>
          <w:sz w:val="20"/>
          <w:szCs w:val="20"/>
        </w:rPr>
        <w:t xml:space="preserve">→  luz se va</w:t>
      </w:r>
    </w:p>
    <w:p>
      <w:pPr>
        <w:pStyle w:val="ListParagraph"/>
        <w:numPr>
          <w:ilvl w:val="0"/>
          <w:numId w:val="2"/>
        </w:numPr>
        <w:spacing w:after="40" w:before="40"/>
      </w:pPr>
      <w:r>
        <w:rPr>
          <w:rFonts w:ascii="Arial" w:cs="Arial" w:eastAsia="Arial" w:hAnsi="Arial"/>
          <w:color w:val="3B3B3B"/>
          <w:sz w:val="20"/>
          <w:szCs w:val="20"/>
        </w:rPr>
        <w:t xml:space="preserve">→  se va la luz</w:t>
      </w:r>
    </w:p>
    <w:p>
      <w:pPr>
        <w:pStyle w:val="ListParagraph"/>
        <w:numPr>
          <w:ilvl w:val="0"/>
          <w:numId w:val="2"/>
        </w:numPr>
        <w:spacing w:after="40" w:before="40"/>
      </w:pPr>
      <w:r>
        <w:rPr>
          <w:rFonts w:ascii="Arial" w:cs="Arial" w:eastAsia="Arial" w:hAnsi="Arial"/>
          <w:color w:val="3B3B3B"/>
          <w:sz w:val="20"/>
          <w:szCs w:val="20"/>
        </w:rPr>
        <w:t xml:space="preserve">→  disyuntor salta</w:t>
      </w:r>
    </w:p>
    <w:p>
      <w:pPr>
        <w:pStyle w:val="ListParagraph"/>
        <w:numPr>
          <w:ilvl w:val="0"/>
          <w:numId w:val="2"/>
        </w:numPr>
        <w:spacing w:after="40" w:before="40"/>
      </w:pPr>
      <w:r>
        <w:rPr>
          <w:rFonts w:ascii="Arial" w:cs="Arial" w:eastAsia="Arial" w:hAnsi="Arial"/>
          <w:color w:val="3B3B3B"/>
          <w:sz w:val="20"/>
          <w:szCs w:val="20"/>
        </w:rPr>
        <w:t xml:space="preserve">→  diferencial baja</w:t>
      </w:r>
    </w:p>
    <w:p>
      <w:pPr>
        <w:pStyle w:val="ListParagraph"/>
        <w:numPr>
          <w:ilvl w:val="0"/>
          <w:numId w:val="2"/>
        </w:numPr>
        <w:spacing w:after="40" w:before="40"/>
      </w:pPr>
      <w:r>
        <w:rPr>
          <w:rFonts w:ascii="Arial" w:cs="Arial" w:eastAsia="Arial" w:hAnsi="Arial"/>
          <w:color w:val="3B3B3B"/>
          <w:sz w:val="20"/>
          <w:szCs w:val="20"/>
        </w:rPr>
        <w:t xml:space="preserve">→  corta la luz</w:t>
      </w:r>
    </w:p>
    <w:p>
      <w:pPr>
        <w:pStyle w:val="ListParagraph"/>
        <w:numPr>
          <w:ilvl w:val="0"/>
          <w:numId w:val="2"/>
        </w:numPr>
        <w:spacing w:after="40" w:before="40"/>
      </w:pPr>
      <w:r>
        <w:rPr>
          <w:rFonts w:ascii="Arial" w:cs="Arial" w:eastAsia="Arial" w:hAnsi="Arial"/>
          <w:color w:val="3B3B3B"/>
          <w:sz w:val="20"/>
          <w:szCs w:val="20"/>
        </w:rPr>
        <w:t xml:space="preserve">→  avería eléctrica</w:t>
      </w:r>
    </w:p>
    <w:p>
      <w:pPr>
        <w:pStyle w:val="ListParagraph"/>
        <w:numPr>
          <w:ilvl w:val="0"/>
          <w:numId w:val="2"/>
        </w:numPr>
        <w:spacing w:after="40" w:before="40"/>
      </w:pPr>
      <w:r>
        <w:rPr>
          <w:rFonts w:ascii="Arial" w:cs="Arial" w:eastAsia="Arial" w:hAnsi="Arial"/>
          <w:color w:val="3B3B3B"/>
          <w:sz w:val="20"/>
          <w:szCs w:val="20"/>
        </w:rPr>
        <w:t xml:space="preserve">→  fallo diferencial</w:t>
      </w:r>
    </w:p>
    <w:p>
      <w:pPr>
        <w:pStyle w:val="ListParagraph"/>
        <w:numPr>
          <w:ilvl w:val="0"/>
          <w:numId w:val="2"/>
        </w:numPr>
        <w:spacing w:after="40" w:before="40"/>
      </w:pPr>
      <w:r>
        <w:rPr>
          <w:rFonts w:ascii="Arial" w:cs="Arial" w:eastAsia="Arial" w:hAnsi="Arial"/>
          <w:color w:val="3B3B3B"/>
          <w:sz w:val="20"/>
          <w:szCs w:val="20"/>
        </w:rPr>
        <w:t xml:space="preserve">→  diferencial defectuoso</w:t>
      </w:r>
    </w:p>
    <w:p>
      <w:pPr>
        <w:pStyle w:val="ListParagraph"/>
        <w:numPr>
          <w:ilvl w:val="0"/>
          <w:numId w:val="2"/>
        </w:numPr>
        <w:spacing w:after="40" w:before="40"/>
      </w:pPr>
      <w:r>
        <w:rPr>
          <w:rFonts w:ascii="Arial" w:cs="Arial" w:eastAsia="Arial" w:hAnsi="Arial"/>
          <w:color w:val="3B3B3B"/>
          <w:sz w:val="20"/>
          <w:szCs w:val="20"/>
        </w:rPr>
        <w:t xml:space="preserve">→  diferencial antiguo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diagnostico_electrico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Diagnóstico eléctrico (hasta 1 hora)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h</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Localización de la fuga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hora_adicional_elec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Hora adicional diagnóstico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h</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supera 1 hora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diferencial_40a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Diferencial 40A/30mA (si necesita sustitución)</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si el diferencial es defectuoso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Primero: desconectar circuitos uno a uno para aislar el causante</w:t>
      </w:r>
    </w:p>
    <w:p>
      <w:pPr>
        <w:pStyle w:val="ListParagraph"/>
        <w:numPr>
          <w:ilvl w:val="0"/>
          <w:numId w:val="2"/>
        </w:numPr>
        <w:spacing w:after="40" w:before="40"/>
      </w:pPr>
      <w:r>
        <w:rPr>
          <w:rFonts w:ascii="Arial" w:cs="Arial" w:eastAsia="Arial" w:hAnsi="Arial"/>
          <w:color w:val="3B3B3B"/>
          <w:sz w:val="20"/>
          <w:szCs w:val="20"/>
        </w:rPr>
        <w:t xml:space="preserve">2. Si el diferencial salta sin carga: el propio diferencial es defectuoso (cambiar)</w:t>
      </w:r>
    </w:p>
    <w:p>
      <w:pPr>
        <w:pStyle w:val="ListParagraph"/>
        <w:numPr>
          <w:ilvl w:val="0"/>
          <w:numId w:val="2"/>
        </w:numPr>
        <w:spacing w:after="40" w:before="40"/>
      </w:pPr>
      <w:r>
        <w:rPr>
          <w:rFonts w:ascii="Arial" w:cs="Arial" w:eastAsia="Arial" w:hAnsi="Arial"/>
          <w:color w:val="3B3B3B"/>
          <w:sz w:val="20"/>
          <w:szCs w:val="20"/>
        </w:rPr>
        <w:t xml:space="preserve">3. Si salta con algún electrodoméstico: problema en el equipo (no en la instalación)</w:t>
      </w:r>
    </w:p>
    <w:p>
      <w:pPr>
        <w:pStyle w:val="ListParagraph"/>
        <w:numPr>
          <w:ilvl w:val="0"/>
          <w:numId w:val="2"/>
        </w:numPr>
        <w:spacing w:after="40" w:before="40"/>
      </w:pPr>
      <w:r>
        <w:rPr>
          <w:rFonts w:ascii="Arial" w:cs="Arial" w:eastAsia="Arial" w:hAnsi="Arial"/>
          <w:color w:val="3B3B3B"/>
          <w:sz w:val="20"/>
          <w:szCs w:val="20"/>
        </w:rPr>
        <w:t xml:space="preserve">4. Si salta con lluvia o humedad: buscar entrada de agua en la instalación</w:t>
      </w:r>
    </w:p>
    <w:p>
      <w:pPr>
        <w:pStyle w:val="ListParagraph"/>
        <w:numPr>
          <w:ilvl w:val="0"/>
          <w:numId w:val="2"/>
        </w:numPr>
        <w:spacing w:after="40" w:before="40"/>
      </w:pPr>
      <w:r>
        <w:rPr>
          <w:rFonts w:ascii="Arial" w:cs="Arial" w:eastAsia="Arial" w:hAnsi="Arial"/>
          <w:color w:val="3B3B3B"/>
          <w:sz w:val="20"/>
          <w:szCs w:val="20"/>
        </w:rPr>
        <w:t xml:space="preserve">5. Emitir informe de diagnóstico aunque no se resuelva en la visita</w:t>
      </w:r>
    </w:p>
    <w:p>
      <w:pPr>
        <w:pStyle w:val="ListParagraph"/>
        <w:numPr>
          <w:ilvl w:val="0"/>
          <w:numId w:val="2"/>
        </w:numPr>
        <w:spacing w:after="40" w:before="40"/>
      </w:pPr>
      <w:r>
        <w:rPr>
          <w:rFonts w:ascii="Arial" w:cs="Arial" w:eastAsia="Arial" w:hAnsi="Arial"/>
          <w:color w:val="3B3B3B"/>
          <w:sz w:val="20"/>
          <w:szCs w:val="20"/>
        </w:rPr>
        <w:t xml:space="preserve">6. Si se detecta instalación muy antigua: recomendar revisión completa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hay humedad en la instalación: coordinación con oficio fontanería</w:t>
      </w:r>
    </w:p>
    <w:p>
      <w:pPr>
        <w:pStyle w:val="ListParagraph"/>
        <w:numPr>
          <w:ilvl w:val="0"/>
          <w:numId w:val="2"/>
        </w:numPr>
        <w:spacing w:after="40" w:before="40"/>
      </w:pPr>
      <w:r>
        <w:rPr>
          <w:rFonts w:ascii="Arial" w:cs="Arial" w:eastAsia="Arial" w:hAnsi="Arial"/>
          <w:color w:val="3B3B3B"/>
          <w:sz w:val="20"/>
          <w:szCs w:val="20"/>
        </w:rPr>
        <w:t xml:space="preserve">⚠  Si instalación muy antigua: derivar a actuacion_revision_instalacion_completa</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3.5 ACTUACIÓN: Instalación de Nuevo Punto de Luz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instalacion_punto_luz</w:t>
            </w:r>
          </w:p>
          <w:p>
            <w:pPr>
              <w:spacing w:after="40" w:before="40"/>
            </w:pPr>
            <w:r>
              <w:rPr>
                <w:rFonts w:ascii="Arial" w:cs="Arial" w:eastAsia="Arial" w:hAnsi="Arial"/>
                <w:color w:val="3B3B3B"/>
                <w:sz w:val="18"/>
                <w:szCs w:val="18"/>
              </w:rPr>
              <w:t xml:space="preserve">Creación de nuevo punto de luz donde no existe. Incluye cableado desde cuadro o derivación del circuito más próximo, mecanismo de mando e instalación de luminaria.</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poner punto de luz</w:t>
      </w:r>
    </w:p>
    <w:p>
      <w:pPr>
        <w:pStyle w:val="ListParagraph"/>
        <w:numPr>
          <w:ilvl w:val="0"/>
          <w:numId w:val="2"/>
        </w:numPr>
        <w:spacing w:after="40" w:before="40"/>
      </w:pPr>
      <w:r>
        <w:rPr>
          <w:rFonts w:ascii="Arial" w:cs="Arial" w:eastAsia="Arial" w:hAnsi="Arial"/>
          <w:color w:val="3B3B3B"/>
          <w:sz w:val="20"/>
          <w:szCs w:val="20"/>
        </w:rPr>
        <w:t xml:space="preserve">→  nuevo punto de luz</w:t>
      </w:r>
    </w:p>
    <w:p>
      <w:pPr>
        <w:pStyle w:val="ListParagraph"/>
        <w:numPr>
          <w:ilvl w:val="0"/>
          <w:numId w:val="2"/>
        </w:numPr>
        <w:spacing w:after="40" w:before="40"/>
      </w:pPr>
      <w:r>
        <w:rPr>
          <w:rFonts w:ascii="Arial" w:cs="Arial" w:eastAsia="Arial" w:hAnsi="Arial"/>
          <w:color w:val="3B3B3B"/>
          <w:sz w:val="20"/>
          <w:szCs w:val="20"/>
        </w:rPr>
        <w:t xml:space="preserve">→  instalar luz</w:t>
      </w:r>
    </w:p>
    <w:p>
      <w:pPr>
        <w:pStyle w:val="ListParagraph"/>
        <w:numPr>
          <w:ilvl w:val="0"/>
          <w:numId w:val="2"/>
        </w:numPr>
        <w:spacing w:after="40" w:before="40"/>
      </w:pPr>
      <w:r>
        <w:rPr>
          <w:rFonts w:ascii="Arial" w:cs="Arial" w:eastAsia="Arial" w:hAnsi="Arial"/>
          <w:color w:val="3B3B3B"/>
          <w:sz w:val="20"/>
          <w:szCs w:val="20"/>
        </w:rPr>
        <w:t xml:space="preserve">→  no hay luz ahí</w:t>
      </w:r>
    </w:p>
    <w:p>
      <w:pPr>
        <w:pStyle w:val="ListParagraph"/>
        <w:numPr>
          <w:ilvl w:val="0"/>
          <w:numId w:val="2"/>
        </w:numPr>
        <w:spacing w:after="40" w:before="40"/>
      </w:pPr>
      <w:r>
        <w:rPr>
          <w:rFonts w:ascii="Arial" w:cs="Arial" w:eastAsia="Arial" w:hAnsi="Arial"/>
          <w:color w:val="3B3B3B"/>
          <w:sz w:val="20"/>
          <w:szCs w:val="20"/>
        </w:rPr>
        <w:t xml:space="preserve">→  añadir luz</w:t>
      </w:r>
    </w:p>
    <w:p>
      <w:pPr>
        <w:pStyle w:val="ListParagraph"/>
        <w:numPr>
          <w:ilvl w:val="0"/>
          <w:numId w:val="2"/>
        </w:numPr>
        <w:spacing w:after="40" w:before="40"/>
      </w:pPr>
      <w:r>
        <w:rPr>
          <w:rFonts w:ascii="Arial" w:cs="Arial" w:eastAsia="Arial" w:hAnsi="Arial"/>
          <w:color w:val="3B3B3B"/>
          <w:sz w:val="20"/>
          <w:szCs w:val="20"/>
        </w:rPr>
        <w:t xml:space="preserve">→  crear punto luz</w:t>
      </w:r>
    </w:p>
    <w:p>
      <w:pPr>
        <w:pStyle w:val="ListParagraph"/>
        <w:numPr>
          <w:ilvl w:val="0"/>
          <w:numId w:val="2"/>
        </w:numPr>
        <w:spacing w:after="40" w:before="40"/>
      </w:pPr>
      <w:r>
        <w:rPr>
          <w:rFonts w:ascii="Arial" w:cs="Arial" w:eastAsia="Arial" w:hAnsi="Arial"/>
          <w:color w:val="3B3B3B"/>
          <w:sz w:val="20"/>
          <w:szCs w:val="20"/>
        </w:rPr>
        <w:t xml:space="preserve">→  poner interruptor y luz</w:t>
      </w:r>
    </w:p>
    <w:p>
      <w:pPr>
        <w:pStyle w:val="ListParagraph"/>
        <w:numPr>
          <w:ilvl w:val="0"/>
          <w:numId w:val="2"/>
        </w:numPr>
        <w:spacing w:after="40" w:before="40"/>
      </w:pPr>
      <w:r>
        <w:rPr>
          <w:rFonts w:ascii="Arial" w:cs="Arial" w:eastAsia="Arial" w:hAnsi="Arial"/>
          <w:color w:val="3B3B3B"/>
          <w:sz w:val="20"/>
          <w:szCs w:val="20"/>
        </w:rPr>
        <w:t xml:space="preserve">→  instalar iluminación nueva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cable_1_5</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 H07V-K 1,5mm² (fase + neutro + tierra)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Longitud desde derivación hasta punto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tubo_corrugado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Tubo corrugado M16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va por regata o vista</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interruptor</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Interruptor o conmutador 10A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por punto de luz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caja_mecanismo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 de empotrar universal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por mecanismo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luminaria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Luminaria (plafón/downlight básico)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Precio variable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caja_derivacion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Caja de derivación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necesario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Verificar que el circuito de iluminación tiene capacidad para el nuevo punto</w:t>
      </w:r>
    </w:p>
    <w:p>
      <w:pPr>
        <w:pStyle w:val="ListParagraph"/>
        <w:numPr>
          <w:ilvl w:val="0"/>
          <w:numId w:val="2"/>
        </w:numPr>
        <w:spacing w:after="40" w:before="40"/>
      </w:pPr>
      <w:r>
        <w:rPr>
          <w:rFonts w:ascii="Arial" w:cs="Arial" w:eastAsia="Arial" w:hAnsi="Arial"/>
          <w:color w:val="3B3B3B"/>
          <w:sz w:val="20"/>
          <w:szCs w:val="20"/>
        </w:rPr>
        <w:t xml:space="preserve">2. Si hay que hacer rozas: incluir en presupuesto o coordinar con albañilería</w:t>
      </w:r>
    </w:p>
    <w:p>
      <w:pPr>
        <w:pStyle w:val="ListParagraph"/>
        <w:numPr>
          <w:ilvl w:val="0"/>
          <w:numId w:val="2"/>
        </w:numPr>
        <w:spacing w:after="40" w:before="40"/>
      </w:pPr>
      <w:r>
        <w:rPr>
          <w:rFonts w:ascii="Arial" w:cs="Arial" w:eastAsia="Arial" w:hAnsi="Arial"/>
          <w:color w:val="3B3B3B"/>
          <w:sz w:val="20"/>
          <w:szCs w:val="20"/>
        </w:rPr>
        <w:t xml:space="preserve">3. Cable de 1,5mm² para iluminación (suficiente hasta 2300W por circuito)</w:t>
      </w:r>
    </w:p>
    <w:p>
      <w:pPr>
        <w:pStyle w:val="ListParagraph"/>
        <w:numPr>
          <w:ilvl w:val="0"/>
          <w:numId w:val="2"/>
        </w:numPr>
        <w:spacing w:after="40" w:before="40"/>
      </w:pPr>
      <w:r>
        <w:rPr>
          <w:rFonts w:ascii="Arial" w:cs="Arial" w:eastAsia="Arial" w:hAnsi="Arial"/>
          <w:color w:val="3B3B3B"/>
          <w:sz w:val="20"/>
          <w:szCs w:val="20"/>
        </w:rPr>
        <w:t xml:space="preserve">4. Interruptor y luminaria en el mismo circuito del área (no mezclar zonas)</w:t>
      </w:r>
    </w:p>
    <w:p>
      <w:pPr>
        <w:pStyle w:val="ListParagraph"/>
        <w:numPr>
          <w:ilvl w:val="0"/>
          <w:numId w:val="2"/>
        </w:numPr>
        <w:spacing w:after="40" w:before="40"/>
      </w:pPr>
      <w:r>
        <w:rPr>
          <w:rFonts w:ascii="Arial" w:cs="Arial" w:eastAsia="Arial" w:hAnsi="Arial"/>
          <w:color w:val="3B3B3B"/>
          <w:sz w:val="20"/>
          <w:szCs w:val="20"/>
        </w:rPr>
        <w:t xml:space="preserve">5. Incluir SIEMPRE el conductor de protección (tierra) aunque no sea obligatorio en edificios muy antiguos</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requiere rozas: coordinar con oficio albanileria</w:t>
      </w:r>
    </w:p>
    <w:p>
      <w:pPr>
        <w:pStyle w:val="ListParagraph"/>
        <w:numPr>
          <w:ilvl w:val="0"/>
          <w:numId w:val="2"/>
        </w:numPr>
        <w:spacing w:after="40" w:before="40"/>
      </w:pPr>
      <w:r>
        <w:rPr>
          <w:rFonts w:ascii="Arial" w:cs="Arial" w:eastAsia="Arial" w:hAnsi="Arial"/>
          <w:color w:val="3B3B3B"/>
          <w:sz w:val="20"/>
          <w:szCs w:val="20"/>
        </w:rPr>
        <w:t xml:space="preserve">⚠  Si circuito lleno: derivar a actuacion_nuevo_circuito</w:t>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4. OFICIO: CLIMATIZACIÓN / HVAC</w:t>
      </w:r>
    </w:p>
    <w:p>
      <w:pPr>
        <w:spacing w:after="60" w:before="60"/>
      </w:pPr>
      <w:r>
        <w:rPr>
          <w:rFonts w:ascii="Arial" w:cs="Arial" w:eastAsia="Arial" w:hAnsi="Arial"/>
          <w:color w:val="3B3B3B"/>
          <w:sz w:val="20"/>
          <w:szCs w:val="20"/>
        </w:rPr>
        <w:t xml:space="preserve">Instalación, mantenimiento y reparación de equipos de aire acondicionado, bombas de calor, ventilación y sistemas de calefacción. Requiere técnico acreditado F-Gas para equipos con refrigerante.</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4.1 ACTUACIÓN: Instalación de Split (Unidad Interior + Exterior)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instalacion_split</w:t>
            </w:r>
          </w:p>
          <w:p>
            <w:pPr>
              <w:spacing w:after="40" w:before="40"/>
            </w:pPr>
            <w:r>
              <w:rPr>
                <w:rFonts w:ascii="Arial" w:cs="Arial" w:eastAsia="Arial" w:hAnsi="Arial"/>
                <w:color w:val="3B3B3B"/>
                <w:sz w:val="18"/>
                <w:szCs w:val="18"/>
              </w:rPr>
              <w:t xml:space="preserve">Instalación completa de equipo split 1x1 suministrado por el cliente o incluido en presupuesto. Incluye montaje de ambas unidades, canalización, línea frigorífica y puesta en marcha.</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instalar split</w:t>
      </w:r>
    </w:p>
    <w:p>
      <w:pPr>
        <w:pStyle w:val="ListParagraph"/>
        <w:numPr>
          <w:ilvl w:val="0"/>
          <w:numId w:val="2"/>
        </w:numPr>
        <w:spacing w:after="40" w:before="40"/>
      </w:pPr>
      <w:r>
        <w:rPr>
          <w:rFonts w:ascii="Arial" w:cs="Arial" w:eastAsia="Arial" w:hAnsi="Arial"/>
          <w:color w:val="3B3B3B"/>
          <w:sz w:val="20"/>
          <w:szCs w:val="20"/>
        </w:rPr>
        <w:t xml:space="preserve">→  poner aire acondicionado</w:t>
      </w:r>
    </w:p>
    <w:p>
      <w:pPr>
        <w:pStyle w:val="ListParagraph"/>
        <w:numPr>
          <w:ilvl w:val="0"/>
          <w:numId w:val="2"/>
        </w:numPr>
        <w:spacing w:after="40" w:before="40"/>
      </w:pPr>
      <w:r>
        <w:rPr>
          <w:rFonts w:ascii="Arial" w:cs="Arial" w:eastAsia="Arial" w:hAnsi="Arial"/>
          <w:color w:val="3B3B3B"/>
          <w:sz w:val="20"/>
          <w:szCs w:val="20"/>
        </w:rPr>
        <w:t xml:space="preserve">→  montar split</w:t>
      </w:r>
    </w:p>
    <w:p>
      <w:pPr>
        <w:pStyle w:val="ListParagraph"/>
        <w:numPr>
          <w:ilvl w:val="0"/>
          <w:numId w:val="2"/>
        </w:numPr>
        <w:spacing w:after="40" w:before="40"/>
      </w:pPr>
      <w:r>
        <w:rPr>
          <w:rFonts w:ascii="Arial" w:cs="Arial" w:eastAsia="Arial" w:hAnsi="Arial"/>
          <w:color w:val="3B3B3B"/>
          <w:sz w:val="20"/>
          <w:szCs w:val="20"/>
        </w:rPr>
        <w:t xml:space="preserve">→  instalar AC</w:t>
      </w:r>
    </w:p>
    <w:p>
      <w:pPr>
        <w:pStyle w:val="ListParagraph"/>
        <w:numPr>
          <w:ilvl w:val="0"/>
          <w:numId w:val="2"/>
        </w:numPr>
        <w:spacing w:after="40" w:before="40"/>
      </w:pPr>
      <w:r>
        <w:rPr>
          <w:rFonts w:ascii="Arial" w:cs="Arial" w:eastAsia="Arial" w:hAnsi="Arial"/>
          <w:color w:val="3B3B3B"/>
          <w:sz w:val="20"/>
          <w:szCs w:val="20"/>
        </w:rPr>
        <w:t xml:space="preserve">→  instalar aire acondicionado</w:t>
      </w:r>
    </w:p>
    <w:p>
      <w:pPr>
        <w:pStyle w:val="ListParagraph"/>
        <w:numPr>
          <w:ilvl w:val="0"/>
          <w:numId w:val="2"/>
        </w:numPr>
        <w:spacing w:after="40" w:before="40"/>
      </w:pPr>
      <w:r>
        <w:rPr>
          <w:rFonts w:ascii="Arial" w:cs="Arial" w:eastAsia="Arial" w:hAnsi="Arial"/>
          <w:color w:val="3B3B3B"/>
          <w:sz w:val="20"/>
          <w:szCs w:val="20"/>
        </w:rPr>
        <w:t xml:space="preserve">→  colocar split</w:t>
      </w:r>
    </w:p>
    <w:p>
      <w:pPr>
        <w:pStyle w:val="ListParagraph"/>
        <w:numPr>
          <w:ilvl w:val="0"/>
          <w:numId w:val="2"/>
        </w:numPr>
        <w:spacing w:after="40" w:before="40"/>
      </w:pPr>
      <w:r>
        <w:rPr>
          <w:rFonts w:ascii="Arial" w:cs="Arial" w:eastAsia="Arial" w:hAnsi="Arial"/>
          <w:color w:val="3B3B3B"/>
          <w:sz w:val="20"/>
          <w:szCs w:val="20"/>
        </w:rPr>
        <w:t xml:space="preserve">→  instalar minisplit</w:t>
      </w:r>
    </w:p>
    <w:p>
      <w:pPr>
        <w:pStyle w:val="ListParagraph"/>
        <w:numPr>
          <w:ilvl w:val="0"/>
          <w:numId w:val="2"/>
        </w:numPr>
        <w:spacing w:after="40" w:before="40"/>
      </w:pPr>
      <w:r>
        <w:rPr>
          <w:rFonts w:ascii="Arial" w:cs="Arial" w:eastAsia="Arial" w:hAnsi="Arial"/>
          <w:color w:val="3B3B3B"/>
          <w:sz w:val="20"/>
          <w:szCs w:val="20"/>
        </w:rPr>
        <w:t xml:space="preserve">→  montaje aire acondicionado</w:t>
      </w:r>
    </w:p>
    <w:p>
      <w:pPr>
        <w:pStyle w:val="ListParagraph"/>
        <w:numPr>
          <w:ilvl w:val="0"/>
          <w:numId w:val="2"/>
        </w:numPr>
        <w:spacing w:after="40" w:before="40"/>
      </w:pPr>
      <w:r>
        <w:rPr>
          <w:rFonts w:ascii="Arial" w:cs="Arial" w:eastAsia="Arial" w:hAnsi="Arial"/>
          <w:color w:val="3B3B3B"/>
          <w:sz w:val="20"/>
          <w:szCs w:val="20"/>
        </w:rPr>
        <w:t xml:space="preserve">→  instalar inverter</w:t>
      </w:r>
    </w:p>
    <w:p>
      <w:pPr>
        <w:pStyle w:val="ListParagraph"/>
        <w:numPr>
          <w:ilvl w:val="0"/>
          <w:numId w:val="2"/>
        </w:numPr>
        <w:spacing w:after="40" w:before="40"/>
      </w:pPr>
      <w:r>
        <w:rPr>
          <w:rFonts w:ascii="Arial" w:cs="Arial" w:eastAsia="Arial" w:hAnsi="Arial"/>
          <w:color w:val="3B3B3B"/>
          <w:sz w:val="20"/>
          <w:szCs w:val="20"/>
        </w:rPr>
        <w:t xml:space="preserve">→  poner climatizador</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split_equipo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Equipo split (potencia según m² estancia)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12BTU hasta 15m², 18BTU 15-25m², 24BTU 25-35m²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linea_frigorifica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Línea frigorífica (cobre aislado 1/4+1/2 o 1/4+5/8)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distancia entre unidades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cable_electrico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Cable eléctrico 3x2,5mm² mando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Entre unidades + hasta cuadro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canaleta_pvc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Canaleta PVC 60x40 (si instalación vista)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m.l.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Para acabado estético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soporte_exterior</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Soporte mural unidad exterior</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1 ud. (fachada o terraza)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gas_refrigerante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Carga de gas refrigerante (si necesario)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kg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tipo: R32, R410A, R290</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conexion_electrica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Conexión eléctrica al cuadro (circuito propio)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Obligatorio circuito exclusivo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puesta_marcha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Prueba de funcionamiento y puesta en marcha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(bridas, cinta aislante, tornillería)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Calcular potencia: 100W/m² para viviendas estándar, 120W/m² para zonas soleadas o altas cargas</w:t>
      </w:r>
    </w:p>
    <w:p>
      <w:pPr>
        <w:pStyle w:val="ListParagraph"/>
        <w:numPr>
          <w:ilvl w:val="0"/>
          <w:numId w:val="2"/>
        </w:numPr>
        <w:spacing w:after="40" w:before="40"/>
      </w:pPr>
      <w:r>
        <w:rPr>
          <w:rFonts w:ascii="Arial" w:cs="Arial" w:eastAsia="Arial" w:hAnsi="Arial"/>
          <w:color w:val="3B3B3B"/>
          <w:sz w:val="20"/>
          <w:szCs w:val="20"/>
        </w:rPr>
        <w:t xml:space="preserve">2. Línea frigorífica: medir distancia real + 20% de holgura por recorridos</w:t>
      </w:r>
    </w:p>
    <w:p>
      <w:pPr>
        <w:pStyle w:val="ListParagraph"/>
        <w:numPr>
          <w:ilvl w:val="0"/>
          <w:numId w:val="2"/>
        </w:numPr>
        <w:spacing w:after="40" w:before="40"/>
      </w:pPr>
      <w:r>
        <w:rPr>
          <w:rFonts w:ascii="Arial" w:cs="Arial" w:eastAsia="Arial" w:hAnsi="Arial"/>
          <w:color w:val="3B3B3B"/>
          <w:sz w:val="20"/>
          <w:szCs w:val="20"/>
        </w:rPr>
        <w:t xml:space="preserve">3. Máximo 15m de línea frigorífica para splits domésticos sin amplificador</w:t>
      </w:r>
    </w:p>
    <w:p>
      <w:pPr>
        <w:pStyle w:val="ListParagraph"/>
        <w:numPr>
          <w:ilvl w:val="0"/>
          <w:numId w:val="2"/>
        </w:numPr>
        <w:spacing w:after="40" w:before="40"/>
      </w:pPr>
      <w:r>
        <w:rPr>
          <w:rFonts w:ascii="Arial" w:cs="Arial" w:eastAsia="Arial" w:hAnsi="Arial"/>
          <w:color w:val="3B3B3B"/>
          <w:sz w:val="20"/>
          <w:szCs w:val="20"/>
        </w:rPr>
        <w:t xml:space="preserve">4. OBLIGATORIO: circuito eléctrico exclusivo para el equipo (del cuadro)</w:t>
      </w:r>
    </w:p>
    <w:p>
      <w:pPr>
        <w:pStyle w:val="ListParagraph"/>
        <w:numPr>
          <w:ilvl w:val="0"/>
          <w:numId w:val="2"/>
        </w:numPr>
        <w:spacing w:after="40" w:before="40"/>
      </w:pPr>
      <w:r>
        <w:rPr>
          <w:rFonts w:ascii="Arial" w:cs="Arial" w:eastAsia="Arial" w:hAnsi="Arial"/>
          <w:color w:val="3B3B3B"/>
          <w:sz w:val="20"/>
          <w:szCs w:val="20"/>
        </w:rPr>
        <w:t xml:space="preserve">5. El técnico debe estar acreditado F-Gas para manipular refrigerante</w:t>
      </w:r>
    </w:p>
    <w:p>
      <w:pPr>
        <w:pStyle w:val="ListParagraph"/>
        <w:numPr>
          <w:ilvl w:val="0"/>
          <w:numId w:val="2"/>
        </w:numPr>
        <w:spacing w:after="40" w:before="40"/>
      </w:pPr>
      <w:r>
        <w:rPr>
          <w:rFonts w:ascii="Arial" w:cs="Arial" w:eastAsia="Arial" w:hAnsi="Arial"/>
          <w:color w:val="3B3B3B"/>
          <w:sz w:val="20"/>
          <w:szCs w:val="20"/>
        </w:rPr>
        <w:t xml:space="preserve">6. Registrar instalación en el Registro de Instalaciones de Refrigeración si &gt;3kW</w:t>
      </w:r>
    </w:p>
    <w:p>
      <w:pPr>
        <w:pStyle w:val="ListParagraph"/>
        <w:numPr>
          <w:ilvl w:val="0"/>
          <w:numId w:val="2"/>
        </w:numPr>
        <w:spacing w:after="40" w:before="40"/>
      </w:pPr>
      <w:r>
        <w:rPr>
          <w:rFonts w:ascii="Arial" w:cs="Arial" w:eastAsia="Arial" w:hAnsi="Arial"/>
          <w:color w:val="3B3B3B"/>
          <w:sz w:val="20"/>
          <w:szCs w:val="20"/>
        </w:rPr>
        <w:t xml:space="preserve">7. Entregar al cliente el certificado de instalación y manual del equipo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cuadro sin capacidad: coordinar con electricidad</w:t>
      </w:r>
    </w:p>
    <w:p>
      <w:pPr>
        <w:pStyle w:val="ListParagraph"/>
        <w:numPr>
          <w:ilvl w:val="0"/>
          <w:numId w:val="2"/>
        </w:numPr>
        <w:spacing w:after="40" w:before="40"/>
      </w:pPr>
      <w:r>
        <w:rPr>
          <w:rFonts w:ascii="Arial" w:cs="Arial" w:eastAsia="Arial" w:hAnsi="Arial"/>
          <w:color w:val="3B3B3B"/>
          <w:sz w:val="20"/>
          <w:szCs w:val="20"/>
        </w:rPr>
        <w:t xml:space="preserve">⚠  Si es VRF/VRV: presupuesto específico (sistema multisplit)</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4.2 ACTUACIÓN: Mantenimiento Anual de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mantenimiento_split</w:t>
            </w:r>
          </w:p>
          <w:p>
            <w:pPr>
              <w:spacing w:after="40" w:before="40"/>
            </w:pPr>
            <w:r>
              <w:rPr>
                <w:rFonts w:ascii="Arial" w:cs="Arial" w:eastAsia="Arial" w:hAnsi="Arial"/>
                <w:color w:val="3B3B3B"/>
                <w:sz w:val="18"/>
                <w:szCs w:val="18"/>
              </w:rPr>
              <w:t xml:space="preserve">Revisión y mantenimiento preventivo de equipo split. Incluye limpieza de filtros, revisión de parámetros y comprobación de funcionamiento.</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mantenimiento split</w:t>
      </w:r>
    </w:p>
    <w:p>
      <w:pPr>
        <w:pStyle w:val="ListParagraph"/>
        <w:numPr>
          <w:ilvl w:val="0"/>
          <w:numId w:val="2"/>
        </w:numPr>
        <w:spacing w:after="40" w:before="40"/>
      </w:pPr>
      <w:r>
        <w:rPr>
          <w:rFonts w:ascii="Arial" w:cs="Arial" w:eastAsia="Arial" w:hAnsi="Arial"/>
          <w:color w:val="3B3B3B"/>
          <w:sz w:val="20"/>
          <w:szCs w:val="20"/>
        </w:rPr>
        <w:t xml:space="preserve">→  revisión aire acondicionado</w:t>
      </w:r>
    </w:p>
    <w:p>
      <w:pPr>
        <w:pStyle w:val="ListParagraph"/>
        <w:numPr>
          <w:ilvl w:val="0"/>
          <w:numId w:val="2"/>
        </w:numPr>
        <w:spacing w:after="40" w:before="40"/>
      </w:pPr>
      <w:r>
        <w:rPr>
          <w:rFonts w:ascii="Arial" w:cs="Arial" w:eastAsia="Arial" w:hAnsi="Arial"/>
          <w:color w:val="3B3B3B"/>
          <w:sz w:val="20"/>
          <w:szCs w:val="20"/>
        </w:rPr>
        <w:t xml:space="preserve">→  limpieza split</w:t>
      </w:r>
    </w:p>
    <w:p>
      <w:pPr>
        <w:pStyle w:val="ListParagraph"/>
        <w:numPr>
          <w:ilvl w:val="0"/>
          <w:numId w:val="2"/>
        </w:numPr>
        <w:spacing w:after="40" w:before="40"/>
      </w:pPr>
      <w:r>
        <w:rPr>
          <w:rFonts w:ascii="Arial" w:cs="Arial" w:eastAsia="Arial" w:hAnsi="Arial"/>
          <w:color w:val="3B3B3B"/>
          <w:sz w:val="20"/>
          <w:szCs w:val="20"/>
        </w:rPr>
        <w:t xml:space="preserve">→  limpiar filtros AC</w:t>
      </w:r>
    </w:p>
    <w:p>
      <w:pPr>
        <w:pStyle w:val="ListParagraph"/>
        <w:numPr>
          <w:ilvl w:val="0"/>
          <w:numId w:val="2"/>
        </w:numPr>
        <w:spacing w:after="40" w:before="40"/>
      </w:pPr>
      <w:r>
        <w:rPr>
          <w:rFonts w:ascii="Arial" w:cs="Arial" w:eastAsia="Arial" w:hAnsi="Arial"/>
          <w:color w:val="3B3B3B"/>
          <w:sz w:val="20"/>
          <w:szCs w:val="20"/>
        </w:rPr>
        <w:t xml:space="preserve">→  puesta a punto AC</w:t>
      </w:r>
    </w:p>
    <w:p>
      <w:pPr>
        <w:pStyle w:val="ListParagraph"/>
        <w:numPr>
          <w:ilvl w:val="0"/>
          <w:numId w:val="2"/>
        </w:numPr>
        <w:spacing w:after="40" w:before="40"/>
      </w:pPr>
      <w:r>
        <w:rPr>
          <w:rFonts w:ascii="Arial" w:cs="Arial" w:eastAsia="Arial" w:hAnsi="Arial"/>
          <w:color w:val="3B3B3B"/>
          <w:sz w:val="20"/>
          <w:szCs w:val="20"/>
        </w:rPr>
        <w:t xml:space="preserve">→  revisión AC</w:t>
      </w:r>
    </w:p>
    <w:p>
      <w:pPr>
        <w:pStyle w:val="ListParagraph"/>
        <w:numPr>
          <w:ilvl w:val="0"/>
          <w:numId w:val="2"/>
        </w:numPr>
        <w:spacing w:after="40" w:before="40"/>
      </w:pPr>
      <w:r>
        <w:rPr>
          <w:rFonts w:ascii="Arial" w:cs="Arial" w:eastAsia="Arial" w:hAnsi="Arial"/>
          <w:color w:val="3B3B3B"/>
          <w:sz w:val="20"/>
          <w:szCs w:val="20"/>
        </w:rPr>
        <w:t xml:space="preserve">→  mantenimiento AC</w:t>
      </w:r>
    </w:p>
    <w:p>
      <w:pPr>
        <w:pStyle w:val="ListParagraph"/>
        <w:numPr>
          <w:ilvl w:val="0"/>
          <w:numId w:val="2"/>
        </w:numPr>
        <w:spacing w:after="40" w:before="40"/>
      </w:pPr>
      <w:r>
        <w:rPr>
          <w:rFonts w:ascii="Arial" w:cs="Arial" w:eastAsia="Arial" w:hAnsi="Arial"/>
          <w:color w:val="3B3B3B"/>
          <w:sz w:val="20"/>
          <w:szCs w:val="20"/>
        </w:rPr>
        <w:t xml:space="preserve">→  revisar climatizador</w:t>
      </w:r>
    </w:p>
    <w:p>
      <w:pPr>
        <w:pStyle w:val="ListParagraph"/>
        <w:numPr>
          <w:ilvl w:val="0"/>
          <w:numId w:val="2"/>
        </w:numPr>
        <w:spacing w:after="40" w:before="40"/>
      </w:pPr>
      <w:r>
        <w:rPr>
          <w:rFonts w:ascii="Arial" w:cs="Arial" w:eastAsia="Arial" w:hAnsi="Arial"/>
          <w:color w:val="3B3B3B"/>
          <w:sz w:val="20"/>
          <w:szCs w:val="20"/>
        </w:rPr>
        <w:t xml:space="preserve">→  limpiar aire acondicionado</w:t>
      </w:r>
    </w:p>
    <w:p>
      <w:pPr>
        <w:pStyle w:val="ListParagraph"/>
        <w:numPr>
          <w:ilvl w:val="0"/>
          <w:numId w:val="2"/>
        </w:numPr>
        <w:spacing w:after="40" w:before="40"/>
      </w:pPr>
      <w:r>
        <w:rPr>
          <w:rFonts w:ascii="Arial" w:cs="Arial" w:eastAsia="Arial" w:hAnsi="Arial"/>
          <w:color w:val="3B3B3B"/>
          <w:sz w:val="20"/>
          <w:szCs w:val="20"/>
        </w:rPr>
        <w:t xml:space="preserve">→  servicio AC</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mano_obra_mantto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Mano de obra mantenimiento (1-2h)</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h</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Según número de equipos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limpieza_quimica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Limpieza química de evaporador (si necesario)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hay suciedad o moho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desinfectante</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Producto desinfectante/fungicida</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en mantenimiento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(filtros, etc.)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necesario reemplazar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Limpiar filtros de unidad interior (lavado con agua)</w:t>
      </w:r>
    </w:p>
    <w:p>
      <w:pPr>
        <w:pStyle w:val="ListParagraph"/>
        <w:numPr>
          <w:ilvl w:val="0"/>
          <w:numId w:val="2"/>
        </w:numPr>
        <w:spacing w:after="40" w:before="40"/>
      </w:pPr>
      <w:r>
        <w:rPr>
          <w:rFonts w:ascii="Arial" w:cs="Arial" w:eastAsia="Arial" w:hAnsi="Arial"/>
          <w:color w:val="3B3B3B"/>
          <w:sz w:val="20"/>
          <w:szCs w:val="20"/>
        </w:rPr>
        <w:t xml:space="preserve">2. Limpiar aletas del evaporador con producto adecuado</w:t>
      </w:r>
    </w:p>
    <w:p>
      <w:pPr>
        <w:pStyle w:val="ListParagraph"/>
        <w:numPr>
          <w:ilvl w:val="0"/>
          <w:numId w:val="2"/>
        </w:numPr>
        <w:spacing w:after="40" w:before="40"/>
      </w:pPr>
      <w:r>
        <w:rPr>
          <w:rFonts w:ascii="Arial" w:cs="Arial" w:eastAsia="Arial" w:hAnsi="Arial"/>
          <w:color w:val="3B3B3B"/>
          <w:sz w:val="20"/>
          <w:szCs w:val="20"/>
        </w:rPr>
        <w:t xml:space="preserve">3. Comprobar temperatura de impulsión y retorno</w:t>
      </w:r>
    </w:p>
    <w:p>
      <w:pPr>
        <w:pStyle w:val="ListParagraph"/>
        <w:numPr>
          <w:ilvl w:val="0"/>
          <w:numId w:val="2"/>
        </w:numPr>
        <w:spacing w:after="40" w:before="40"/>
      </w:pPr>
      <w:r>
        <w:rPr>
          <w:rFonts w:ascii="Arial" w:cs="Arial" w:eastAsia="Arial" w:hAnsi="Arial"/>
          <w:color w:val="3B3B3B"/>
          <w:sz w:val="20"/>
          <w:szCs w:val="20"/>
        </w:rPr>
        <w:t xml:space="preserve">4. Medir amperios en arranque (no debe superar valor de placa)</w:t>
      </w:r>
    </w:p>
    <w:p>
      <w:pPr>
        <w:pStyle w:val="ListParagraph"/>
        <w:numPr>
          <w:ilvl w:val="0"/>
          <w:numId w:val="2"/>
        </w:numPr>
        <w:spacing w:after="40" w:before="40"/>
      </w:pPr>
      <w:r>
        <w:rPr>
          <w:rFonts w:ascii="Arial" w:cs="Arial" w:eastAsia="Arial" w:hAnsi="Arial"/>
          <w:color w:val="3B3B3B"/>
          <w:sz w:val="20"/>
          <w:szCs w:val="20"/>
        </w:rPr>
        <w:t xml:space="preserve">5. Comprobar nivel de gas (si es posible sin aparataje, verificar escarcha/temperatura)</w:t>
      </w:r>
    </w:p>
    <w:p>
      <w:pPr>
        <w:pStyle w:val="ListParagraph"/>
        <w:numPr>
          <w:ilvl w:val="0"/>
          <w:numId w:val="2"/>
        </w:numPr>
        <w:spacing w:after="40" w:before="40"/>
      </w:pPr>
      <w:r>
        <w:rPr>
          <w:rFonts w:ascii="Arial" w:cs="Arial" w:eastAsia="Arial" w:hAnsi="Arial"/>
          <w:color w:val="3B3B3B"/>
          <w:sz w:val="20"/>
          <w:szCs w:val="20"/>
        </w:rPr>
        <w:t xml:space="preserve">6. Verificar drenaje de condensados (limpiar bandeja y tubo)</w:t>
      </w:r>
    </w:p>
    <w:p>
      <w:pPr>
        <w:pStyle w:val="ListParagraph"/>
        <w:numPr>
          <w:ilvl w:val="0"/>
          <w:numId w:val="2"/>
        </w:numPr>
        <w:spacing w:after="40" w:before="40"/>
      </w:pPr>
      <w:r>
        <w:rPr>
          <w:rFonts w:ascii="Arial" w:cs="Arial" w:eastAsia="Arial" w:hAnsi="Arial"/>
          <w:color w:val="3B3B3B"/>
          <w:sz w:val="20"/>
          <w:szCs w:val="20"/>
        </w:rPr>
        <w:t xml:space="preserve">7. Emitir informe de estado del equipo al cliente</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se detecta falta de gas: derivar a actuacion_carga_gas</w:t>
      </w:r>
    </w:p>
    <w:p>
      <w:pPr>
        <w:pStyle w:val="ListParagraph"/>
        <w:numPr>
          <w:ilvl w:val="0"/>
          <w:numId w:val="2"/>
        </w:numPr>
        <w:spacing w:after="40" w:before="40"/>
      </w:pPr>
      <w:r>
        <w:rPr>
          <w:rFonts w:ascii="Arial" w:cs="Arial" w:eastAsia="Arial" w:hAnsi="Arial"/>
          <w:color w:val="3B3B3B"/>
          <w:sz w:val="20"/>
          <w:szCs w:val="20"/>
        </w:rPr>
        <w:t xml:space="preserve">⚠  Si equipo en mal estado: recomendar sustitución (cambio_split)</w:t>
      </w:r>
    </w:p>
    <w:p>
      <w:pPr>
        <w:spacing w:after="40" w:before="40"/>
      </w:pPr>
      <w:r>
        <w:t xml:space="preserve"/>
      </w:r>
    </w:p>
    <w:p>
      <w:pPr>
        <w:pBdr>
          <w:bottom w:val="single" w:color="D0E4F5" w:sz="2"/>
        </w:pBdr>
        <w:spacing w:after="160" w:before="16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4.3 ACTUACIÓN: Recarga de Gas Refrigerante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carga_gas_refrigerante</w:t>
            </w:r>
          </w:p>
          <w:p>
            <w:pPr>
              <w:spacing w:after="40" w:before="40"/>
            </w:pPr>
            <w:r>
              <w:rPr>
                <w:rFonts w:ascii="Arial" w:cs="Arial" w:eastAsia="Arial" w:hAnsi="Arial"/>
                <w:color w:val="3B3B3B"/>
                <w:sz w:val="18"/>
                <w:szCs w:val="18"/>
              </w:rPr>
              <w:t xml:space="preserve">Recuperación, vacío y recarga de gas refrigerante en equipo de climatización. Requiere técnico acreditado F-Gas.</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recargar gas</w:t>
      </w:r>
    </w:p>
    <w:p>
      <w:pPr>
        <w:pStyle w:val="ListParagraph"/>
        <w:numPr>
          <w:ilvl w:val="0"/>
          <w:numId w:val="2"/>
        </w:numPr>
        <w:spacing w:after="40" w:before="40"/>
      </w:pPr>
      <w:r>
        <w:rPr>
          <w:rFonts w:ascii="Arial" w:cs="Arial" w:eastAsia="Arial" w:hAnsi="Arial"/>
          <w:color w:val="3B3B3B"/>
          <w:sz w:val="20"/>
          <w:szCs w:val="20"/>
        </w:rPr>
        <w:t xml:space="preserve">→  falta de gas split</w:t>
      </w:r>
    </w:p>
    <w:p>
      <w:pPr>
        <w:pStyle w:val="ListParagraph"/>
        <w:numPr>
          <w:ilvl w:val="0"/>
          <w:numId w:val="2"/>
        </w:numPr>
        <w:spacing w:after="40" w:before="40"/>
      </w:pPr>
      <w:r>
        <w:rPr>
          <w:rFonts w:ascii="Arial" w:cs="Arial" w:eastAsia="Arial" w:hAnsi="Arial"/>
          <w:color w:val="3B3B3B"/>
          <w:sz w:val="20"/>
          <w:szCs w:val="20"/>
        </w:rPr>
        <w:t xml:space="preserve">→  split no enfría</w:t>
      </w:r>
    </w:p>
    <w:p>
      <w:pPr>
        <w:pStyle w:val="ListParagraph"/>
        <w:numPr>
          <w:ilvl w:val="0"/>
          <w:numId w:val="2"/>
        </w:numPr>
        <w:spacing w:after="40" w:before="40"/>
      </w:pPr>
      <w:r>
        <w:rPr>
          <w:rFonts w:ascii="Arial" w:cs="Arial" w:eastAsia="Arial" w:hAnsi="Arial"/>
          <w:color w:val="3B3B3B"/>
          <w:sz w:val="20"/>
          <w:szCs w:val="20"/>
        </w:rPr>
        <w:t xml:space="preserve">→  AC no enfría bien</w:t>
      </w:r>
    </w:p>
    <w:p>
      <w:pPr>
        <w:pStyle w:val="ListParagraph"/>
        <w:numPr>
          <w:ilvl w:val="0"/>
          <w:numId w:val="2"/>
        </w:numPr>
        <w:spacing w:after="40" w:before="40"/>
      </w:pPr>
      <w:r>
        <w:rPr>
          <w:rFonts w:ascii="Arial" w:cs="Arial" w:eastAsia="Arial" w:hAnsi="Arial"/>
          <w:color w:val="3B3B3B"/>
          <w:sz w:val="20"/>
          <w:szCs w:val="20"/>
        </w:rPr>
        <w:t xml:space="preserve">→  pérdida de gas</w:t>
      </w:r>
    </w:p>
    <w:p>
      <w:pPr>
        <w:pStyle w:val="ListParagraph"/>
        <w:numPr>
          <w:ilvl w:val="0"/>
          <w:numId w:val="2"/>
        </w:numPr>
        <w:spacing w:after="40" w:before="40"/>
      </w:pPr>
      <w:r>
        <w:rPr>
          <w:rFonts w:ascii="Arial" w:cs="Arial" w:eastAsia="Arial" w:hAnsi="Arial"/>
          <w:color w:val="3B3B3B"/>
          <w:sz w:val="20"/>
          <w:szCs w:val="20"/>
        </w:rPr>
        <w:t xml:space="preserve">→  gas refrigerante</w:t>
      </w:r>
    </w:p>
    <w:p>
      <w:pPr>
        <w:pStyle w:val="ListParagraph"/>
        <w:numPr>
          <w:ilvl w:val="0"/>
          <w:numId w:val="2"/>
        </w:numPr>
        <w:spacing w:after="40" w:before="40"/>
      </w:pPr>
      <w:r>
        <w:rPr>
          <w:rFonts w:ascii="Arial" w:cs="Arial" w:eastAsia="Arial" w:hAnsi="Arial"/>
          <w:color w:val="3B3B3B"/>
          <w:sz w:val="20"/>
          <w:szCs w:val="20"/>
        </w:rPr>
        <w:t xml:space="preserve">→  recargar freon</w:t>
      </w:r>
    </w:p>
    <w:p>
      <w:pPr>
        <w:pStyle w:val="ListParagraph"/>
        <w:numPr>
          <w:ilvl w:val="0"/>
          <w:numId w:val="2"/>
        </w:numPr>
        <w:spacing w:after="40" w:before="40"/>
      </w:pPr>
      <w:r>
        <w:rPr>
          <w:rFonts w:ascii="Arial" w:cs="Arial" w:eastAsia="Arial" w:hAnsi="Arial"/>
          <w:color w:val="3B3B3B"/>
          <w:sz w:val="20"/>
          <w:szCs w:val="20"/>
        </w:rPr>
        <w:t xml:space="preserve">→  split no da frío</w:t>
      </w:r>
    </w:p>
    <w:p>
      <w:pPr>
        <w:pStyle w:val="ListParagraph"/>
        <w:numPr>
          <w:ilvl w:val="0"/>
          <w:numId w:val="2"/>
        </w:numPr>
        <w:spacing w:after="40" w:before="40"/>
      </w:pPr>
      <w:r>
        <w:rPr>
          <w:rFonts w:ascii="Arial" w:cs="Arial" w:eastAsia="Arial" w:hAnsi="Arial"/>
          <w:color w:val="3B3B3B"/>
          <w:sz w:val="20"/>
          <w:szCs w:val="20"/>
        </w:rPr>
        <w:t xml:space="preserve">→  añadir gas AC</w:t>
      </w:r>
    </w:p>
    <w:p>
      <w:pPr>
        <w:pStyle w:val="ListParagraph"/>
        <w:numPr>
          <w:ilvl w:val="0"/>
          <w:numId w:val="2"/>
        </w:numPr>
        <w:spacing w:after="40" w:before="40"/>
      </w:pPr>
      <w:r>
        <w:rPr>
          <w:rFonts w:ascii="Arial" w:cs="Arial" w:eastAsia="Arial" w:hAnsi="Arial"/>
          <w:color w:val="3B3B3B"/>
          <w:sz w:val="20"/>
          <w:szCs w:val="20"/>
        </w:rPr>
        <w:t xml:space="preserve">→  rellenar gas split</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diagnostico_gas</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Diagnóstico de fugas con detector electrónico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h</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Localizar fuga antes de recargar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recuperacion_gas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Recuperación de gas existente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Obligatorio antes de recargar</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vacio_instalacion</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Vacío de instalación</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Mínimo 30 minutos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gas_r32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Gas refrigerante R32 (o R410A según equipo)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kg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Precio por kg según tipo</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sellado_fugas</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Sellado de fugas si localizadas</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la fuga es accesible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OBLIGATORIO: técnico acreditado F-Gas para manipular refrigerante</w:t>
      </w:r>
    </w:p>
    <w:p>
      <w:pPr>
        <w:pStyle w:val="ListParagraph"/>
        <w:numPr>
          <w:ilvl w:val="0"/>
          <w:numId w:val="2"/>
        </w:numPr>
        <w:spacing w:after="40" w:before="40"/>
      </w:pPr>
      <w:r>
        <w:rPr>
          <w:rFonts w:ascii="Arial" w:cs="Arial" w:eastAsia="Arial" w:hAnsi="Arial"/>
          <w:color w:val="3B3B3B"/>
          <w:sz w:val="20"/>
          <w:szCs w:val="20"/>
        </w:rPr>
        <w:t xml:space="preserve">2. Localizar y reparar la fuga ANTES de recargar (recarga sin reparar fuga = dinero tirado)</w:t>
      </w:r>
    </w:p>
    <w:p>
      <w:pPr>
        <w:pStyle w:val="ListParagraph"/>
        <w:numPr>
          <w:ilvl w:val="0"/>
          <w:numId w:val="2"/>
        </w:numPr>
        <w:spacing w:after="40" w:before="40"/>
      </w:pPr>
      <w:r>
        <w:rPr>
          <w:rFonts w:ascii="Arial" w:cs="Arial" w:eastAsia="Arial" w:hAnsi="Arial"/>
          <w:color w:val="3B3B3B"/>
          <w:sz w:val="20"/>
          <w:szCs w:val="20"/>
        </w:rPr>
        <w:t xml:space="preserve">3. Recuperar siempre el gas existente (obligatorio por normativa ambiental)</w:t>
      </w:r>
    </w:p>
    <w:p>
      <w:pPr>
        <w:pStyle w:val="ListParagraph"/>
        <w:numPr>
          <w:ilvl w:val="0"/>
          <w:numId w:val="2"/>
        </w:numPr>
        <w:spacing w:after="40" w:before="40"/>
      </w:pPr>
      <w:r>
        <w:rPr>
          <w:rFonts w:ascii="Arial" w:cs="Arial" w:eastAsia="Arial" w:hAnsi="Arial"/>
          <w:color w:val="3B3B3B"/>
          <w:sz w:val="20"/>
          <w:szCs w:val="20"/>
        </w:rPr>
        <w:t xml:space="preserve">4. Hacer vacío mínimo 30 minutos antes de cargar</w:t>
      </w:r>
    </w:p>
    <w:p>
      <w:pPr>
        <w:pStyle w:val="ListParagraph"/>
        <w:numPr>
          <w:ilvl w:val="0"/>
          <w:numId w:val="2"/>
        </w:numPr>
        <w:spacing w:after="40" w:before="40"/>
      </w:pPr>
      <w:r>
        <w:rPr>
          <w:rFonts w:ascii="Arial" w:cs="Arial" w:eastAsia="Arial" w:hAnsi="Arial"/>
          <w:color w:val="3B3B3B"/>
          <w:sz w:val="20"/>
          <w:szCs w:val="20"/>
        </w:rPr>
        <w:t xml:space="preserve">5. Cargar según especificaciones del fabricante (etiqueta en unidad exterior)</w:t>
      </w:r>
    </w:p>
    <w:p>
      <w:pPr>
        <w:pStyle w:val="ListParagraph"/>
        <w:numPr>
          <w:ilvl w:val="0"/>
          <w:numId w:val="2"/>
        </w:numPr>
        <w:spacing w:after="40" w:before="40"/>
      </w:pPr>
      <w:r>
        <w:rPr>
          <w:rFonts w:ascii="Arial" w:cs="Arial" w:eastAsia="Arial" w:hAnsi="Arial"/>
          <w:color w:val="3B3B3B"/>
          <w:sz w:val="20"/>
          <w:szCs w:val="20"/>
        </w:rPr>
        <w:t xml:space="preserve">6. Emitir certificado de intervención y registrar en libro de mantenimiento del equipo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la fuga no es reparable (rotura tubería empotrada): presupuesto de obra</w:t>
      </w:r>
    </w:p>
    <w:p>
      <w:pPr>
        <w:pStyle w:val="ListParagraph"/>
        <w:numPr>
          <w:ilvl w:val="0"/>
          <w:numId w:val="2"/>
        </w:numPr>
        <w:spacing w:after="40" w:before="40"/>
      </w:pPr>
      <w:r>
        <w:rPr>
          <w:rFonts w:ascii="Arial" w:cs="Arial" w:eastAsia="Arial" w:hAnsi="Arial"/>
          <w:color w:val="3B3B3B"/>
          <w:sz w:val="20"/>
          <w:szCs w:val="20"/>
        </w:rPr>
        <w:t xml:space="preserve">⚠  Si el equipo tiene más de 10 años: recomendar sustitución por eficiencia</w:t>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5. OFICIO: CERRAJERÍA</w:t>
      </w:r>
    </w:p>
    <w:p>
      <w:pPr>
        <w:spacing w:after="60" w:before="60"/>
      </w:pPr>
      <w:r>
        <w:rPr>
          <w:rFonts w:ascii="Arial" w:cs="Arial" w:eastAsia="Arial" w:hAnsi="Arial"/>
          <w:color w:val="3B3B3B"/>
          <w:sz w:val="20"/>
          <w:szCs w:val="20"/>
        </w:rPr>
        <w:t xml:space="preserve">Trabajos de apertura, instalación y sustitución de cerraduras, bombines, puertas y sistemas de seguridad.</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5.1 ACTUACIÓN: Apertura de Puerta sin Llaves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apertura_puerta</w:t>
            </w:r>
          </w:p>
          <w:p>
            <w:pPr>
              <w:spacing w:after="40" w:before="40"/>
            </w:pPr>
            <w:r>
              <w:rPr>
                <w:rFonts w:ascii="Arial" w:cs="Arial" w:eastAsia="Arial" w:hAnsi="Arial"/>
                <w:color w:val="3B3B3B"/>
                <w:sz w:val="18"/>
                <w:szCs w:val="18"/>
              </w:rPr>
              <w:t xml:space="preserve">Apertura de puerta en la que el usuario no puede acceder por pérdida de llaves, cerradura bloqueada o despiste. Sin daños a la cerradura si es posible.</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abrir puerta</w:t>
      </w:r>
    </w:p>
    <w:p>
      <w:pPr>
        <w:pStyle w:val="ListParagraph"/>
        <w:numPr>
          <w:ilvl w:val="0"/>
          <w:numId w:val="2"/>
        </w:numPr>
        <w:spacing w:after="40" w:before="40"/>
      </w:pPr>
      <w:r>
        <w:rPr>
          <w:rFonts w:ascii="Arial" w:cs="Arial" w:eastAsia="Arial" w:hAnsi="Arial"/>
          <w:color w:val="3B3B3B"/>
          <w:sz w:val="20"/>
          <w:szCs w:val="20"/>
        </w:rPr>
        <w:t xml:space="preserve">→  sin llaves</w:t>
      </w:r>
    </w:p>
    <w:p>
      <w:pPr>
        <w:pStyle w:val="ListParagraph"/>
        <w:numPr>
          <w:ilvl w:val="0"/>
          <w:numId w:val="2"/>
        </w:numPr>
        <w:spacing w:after="40" w:before="40"/>
      </w:pPr>
      <w:r>
        <w:rPr>
          <w:rFonts w:ascii="Arial" w:cs="Arial" w:eastAsia="Arial" w:hAnsi="Arial"/>
          <w:color w:val="3B3B3B"/>
          <w:sz w:val="20"/>
          <w:szCs w:val="20"/>
        </w:rPr>
        <w:t xml:space="preserve">→  me he quedado fuera</w:t>
      </w:r>
    </w:p>
    <w:p>
      <w:pPr>
        <w:pStyle w:val="ListParagraph"/>
        <w:numPr>
          <w:ilvl w:val="0"/>
          <w:numId w:val="2"/>
        </w:numPr>
        <w:spacing w:after="40" w:before="40"/>
      </w:pPr>
      <w:r>
        <w:rPr>
          <w:rFonts w:ascii="Arial" w:cs="Arial" w:eastAsia="Arial" w:hAnsi="Arial"/>
          <w:color w:val="3B3B3B"/>
          <w:sz w:val="20"/>
          <w:szCs w:val="20"/>
        </w:rPr>
        <w:t xml:space="preserve">→  puerta cerrada</w:t>
      </w:r>
    </w:p>
    <w:p>
      <w:pPr>
        <w:pStyle w:val="ListParagraph"/>
        <w:numPr>
          <w:ilvl w:val="0"/>
          <w:numId w:val="2"/>
        </w:numPr>
        <w:spacing w:after="40" w:before="40"/>
      </w:pPr>
      <w:r>
        <w:rPr>
          <w:rFonts w:ascii="Arial" w:cs="Arial" w:eastAsia="Arial" w:hAnsi="Arial"/>
          <w:color w:val="3B3B3B"/>
          <w:sz w:val="20"/>
          <w:szCs w:val="20"/>
        </w:rPr>
        <w:t xml:space="preserve">→  llave perdida</w:t>
      </w:r>
    </w:p>
    <w:p>
      <w:pPr>
        <w:pStyle w:val="ListParagraph"/>
        <w:numPr>
          <w:ilvl w:val="0"/>
          <w:numId w:val="2"/>
        </w:numPr>
        <w:spacing w:after="40" w:before="40"/>
      </w:pPr>
      <w:r>
        <w:rPr>
          <w:rFonts w:ascii="Arial" w:cs="Arial" w:eastAsia="Arial" w:hAnsi="Arial"/>
          <w:color w:val="3B3B3B"/>
          <w:sz w:val="20"/>
          <w:szCs w:val="20"/>
        </w:rPr>
        <w:t xml:space="preserve">→  no puedo entrar</w:t>
      </w:r>
    </w:p>
    <w:p>
      <w:pPr>
        <w:pStyle w:val="ListParagraph"/>
        <w:numPr>
          <w:ilvl w:val="0"/>
          <w:numId w:val="2"/>
        </w:numPr>
        <w:spacing w:after="40" w:before="40"/>
      </w:pPr>
      <w:r>
        <w:rPr>
          <w:rFonts w:ascii="Arial" w:cs="Arial" w:eastAsia="Arial" w:hAnsi="Arial"/>
          <w:color w:val="3B3B3B"/>
          <w:sz w:val="20"/>
          <w:szCs w:val="20"/>
        </w:rPr>
        <w:t xml:space="preserve">→  puerta bloqueada</w:t>
      </w:r>
    </w:p>
    <w:p>
      <w:pPr>
        <w:pStyle w:val="ListParagraph"/>
        <w:numPr>
          <w:ilvl w:val="0"/>
          <w:numId w:val="2"/>
        </w:numPr>
        <w:spacing w:after="40" w:before="40"/>
      </w:pPr>
      <w:r>
        <w:rPr>
          <w:rFonts w:ascii="Arial" w:cs="Arial" w:eastAsia="Arial" w:hAnsi="Arial"/>
          <w:color w:val="3B3B3B"/>
          <w:sz w:val="20"/>
          <w:szCs w:val="20"/>
        </w:rPr>
        <w:t xml:space="preserve">→  cerrajero urgente</w:t>
      </w:r>
    </w:p>
    <w:p>
      <w:pPr>
        <w:pStyle w:val="ListParagraph"/>
        <w:numPr>
          <w:ilvl w:val="0"/>
          <w:numId w:val="2"/>
        </w:numPr>
        <w:spacing w:after="40" w:before="40"/>
      </w:pPr>
      <w:r>
        <w:rPr>
          <w:rFonts w:ascii="Arial" w:cs="Arial" w:eastAsia="Arial" w:hAnsi="Arial"/>
          <w:color w:val="3B3B3B"/>
          <w:sz w:val="20"/>
          <w:szCs w:val="20"/>
        </w:rPr>
        <w:t xml:space="preserve">→  abrir cerradura</w:t>
      </w:r>
    </w:p>
    <w:p>
      <w:pPr>
        <w:pStyle w:val="ListParagraph"/>
        <w:numPr>
          <w:ilvl w:val="0"/>
          <w:numId w:val="2"/>
        </w:numPr>
        <w:spacing w:after="40" w:before="40"/>
      </w:pPr>
      <w:r>
        <w:rPr>
          <w:rFonts w:ascii="Arial" w:cs="Arial" w:eastAsia="Arial" w:hAnsi="Arial"/>
          <w:color w:val="3B3B3B"/>
          <w:sz w:val="20"/>
          <w:szCs w:val="20"/>
        </w:rPr>
        <w:t xml:space="preserve">→  puerta atascada</w:t>
      </w:r>
    </w:p>
    <w:p>
      <w:pPr>
        <w:pStyle w:val="ListParagraph"/>
        <w:numPr>
          <w:ilvl w:val="0"/>
          <w:numId w:val="2"/>
        </w:numPr>
        <w:spacing w:after="40" w:before="40"/>
      </w:pPr>
      <w:r>
        <w:rPr>
          <w:rFonts w:ascii="Arial" w:cs="Arial" w:eastAsia="Arial" w:hAnsi="Arial"/>
          <w:color w:val="3B3B3B"/>
          <w:sz w:val="20"/>
          <w:szCs w:val="20"/>
        </w:rPr>
        <w:t xml:space="preserve">→  llave rota en cerradura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apertura_no_destructiva</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Apertura no destructiva (bumping/picking)</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Primer intento siempre no destructivo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apertura_destructiva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Apertura destructiva (taladro bombín)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Solo si no hay otra opción</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bombín_nuevo</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Bombín de sustitución (si necesario)</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 se ha dañado en la apertura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desplazamiento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Desplazamiento / urgencia nocturna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Recargo si es fuera de horario</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Intentar SIEMPRE apertura no destructiva primero</w:t>
      </w:r>
    </w:p>
    <w:p>
      <w:pPr>
        <w:pStyle w:val="ListParagraph"/>
        <w:numPr>
          <w:ilvl w:val="0"/>
          <w:numId w:val="2"/>
        </w:numPr>
        <w:spacing w:after="40" w:before="40"/>
      </w:pPr>
      <w:r>
        <w:rPr>
          <w:rFonts w:ascii="Arial" w:cs="Arial" w:eastAsia="Arial" w:hAnsi="Arial"/>
          <w:color w:val="3B3B3B"/>
          <w:sz w:val="20"/>
          <w:szCs w:val="20"/>
        </w:rPr>
        <w:t xml:space="preserve">2. Verificar la identidad del solicitante (propietario o autorizado)</w:t>
      </w:r>
    </w:p>
    <w:p>
      <w:pPr>
        <w:pStyle w:val="ListParagraph"/>
        <w:numPr>
          <w:ilvl w:val="0"/>
          <w:numId w:val="2"/>
        </w:numPr>
        <w:spacing w:after="40" w:before="40"/>
      </w:pPr>
      <w:r>
        <w:rPr>
          <w:rFonts w:ascii="Arial" w:cs="Arial" w:eastAsia="Arial" w:hAnsi="Arial"/>
          <w:color w:val="3B3B3B"/>
          <w:sz w:val="20"/>
          <w:szCs w:val="20"/>
        </w:rPr>
        <w:t xml:space="preserve">3. Si apertura en horario nocturno (22h-8h): aplicar recargo urgencia</w:t>
      </w:r>
    </w:p>
    <w:p>
      <w:pPr>
        <w:pStyle w:val="ListParagraph"/>
        <w:numPr>
          <w:ilvl w:val="0"/>
          <w:numId w:val="2"/>
        </w:numPr>
        <w:spacing w:after="40" w:before="40"/>
      </w:pPr>
      <w:r>
        <w:rPr>
          <w:rFonts w:ascii="Arial" w:cs="Arial" w:eastAsia="Arial" w:hAnsi="Arial"/>
          <w:color w:val="3B3B3B"/>
          <w:sz w:val="20"/>
          <w:szCs w:val="20"/>
        </w:rPr>
        <w:t xml:space="preserve">4. Si se daña el bombín: incluir sustitución en el mismo presupuesto</w:t>
      </w:r>
    </w:p>
    <w:p>
      <w:pPr>
        <w:pStyle w:val="ListParagraph"/>
        <w:numPr>
          <w:ilvl w:val="0"/>
          <w:numId w:val="2"/>
        </w:numPr>
        <w:spacing w:after="40" w:before="40"/>
      </w:pPr>
      <w:r>
        <w:rPr>
          <w:rFonts w:ascii="Arial" w:cs="Arial" w:eastAsia="Arial" w:hAnsi="Arial"/>
          <w:color w:val="3B3B3B"/>
          <w:sz w:val="20"/>
          <w:szCs w:val="20"/>
        </w:rPr>
        <w:t xml:space="preserve">5. Emitir factura detallada con tipo de servicio</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Dependencias y Derivaciones</w:t>
      </w:r>
    </w:p>
    <w:p>
      <w:pPr>
        <w:pStyle w:val="ListParagraph"/>
        <w:numPr>
          <w:ilvl w:val="0"/>
          <w:numId w:val="2"/>
        </w:numPr>
        <w:spacing w:after="40" w:before="40"/>
      </w:pPr>
      <w:r>
        <w:rPr>
          <w:rFonts w:ascii="Arial" w:cs="Arial" w:eastAsia="Arial" w:hAnsi="Arial"/>
          <w:color w:val="3B3B3B"/>
          <w:sz w:val="20"/>
          <w:szCs w:val="20"/>
        </w:rPr>
        <w:t xml:space="preserve">⚠  Si puerta dañada: coordinar con oficio carpintería</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5.2 ACTUACIÓN: Cambio de Bombín de Cerradura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thick" w:color="2E6DA4" w:sz="12"/>
              <w:bottom w:val="single" w:color="2E6DA4" w:sz="6"/>
              <w:right w:val="single" w:color="2E6DA4" w:sz="6"/>
            </w:tcBorders>
            <w:shd w:fill="F2F5F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cambio_bombin</w:t>
            </w:r>
          </w:p>
          <w:p>
            <w:pPr>
              <w:spacing w:after="40" w:before="40"/>
            </w:pPr>
            <w:r>
              <w:rPr>
                <w:rFonts w:ascii="Arial" w:cs="Arial" w:eastAsia="Arial" w:hAnsi="Arial"/>
                <w:color w:val="3B3B3B"/>
                <w:sz w:val="18"/>
                <w:szCs w:val="18"/>
              </w:rPr>
              <w:t xml:space="preserve">Sustitución del bombín existente por uno nuevo. Incluye ajuste y entrega de llaves nuevas.</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Palabras Clave y Sinónimos (Motor de Detección)</w:t>
      </w:r>
    </w:p>
    <w:p>
      <w:pPr>
        <w:pStyle w:val="ListParagraph"/>
        <w:numPr>
          <w:ilvl w:val="0"/>
          <w:numId w:val="2"/>
        </w:numPr>
        <w:spacing w:after="40" w:before="40"/>
      </w:pPr>
      <w:r>
        <w:rPr>
          <w:rFonts w:ascii="Arial" w:cs="Arial" w:eastAsia="Arial" w:hAnsi="Arial"/>
          <w:color w:val="3B3B3B"/>
          <w:sz w:val="20"/>
          <w:szCs w:val="20"/>
        </w:rPr>
        <w:t xml:space="preserve">→  cambiar bombín</w:t>
      </w:r>
    </w:p>
    <w:p>
      <w:pPr>
        <w:pStyle w:val="ListParagraph"/>
        <w:numPr>
          <w:ilvl w:val="0"/>
          <w:numId w:val="2"/>
        </w:numPr>
        <w:spacing w:after="40" w:before="40"/>
      </w:pPr>
      <w:r>
        <w:rPr>
          <w:rFonts w:ascii="Arial" w:cs="Arial" w:eastAsia="Arial" w:hAnsi="Arial"/>
          <w:color w:val="3B3B3B"/>
          <w:sz w:val="20"/>
          <w:szCs w:val="20"/>
        </w:rPr>
        <w:t xml:space="preserve">→  cambiar cilindro</w:t>
      </w:r>
    </w:p>
    <w:p>
      <w:pPr>
        <w:pStyle w:val="ListParagraph"/>
        <w:numPr>
          <w:ilvl w:val="0"/>
          <w:numId w:val="2"/>
        </w:numPr>
        <w:spacing w:after="40" w:before="40"/>
      </w:pPr>
      <w:r>
        <w:rPr>
          <w:rFonts w:ascii="Arial" w:cs="Arial" w:eastAsia="Arial" w:hAnsi="Arial"/>
          <w:color w:val="3B3B3B"/>
          <w:sz w:val="20"/>
          <w:szCs w:val="20"/>
        </w:rPr>
        <w:t xml:space="preserve">→  cerradura nueva</w:t>
      </w:r>
    </w:p>
    <w:p>
      <w:pPr>
        <w:pStyle w:val="ListParagraph"/>
        <w:numPr>
          <w:ilvl w:val="0"/>
          <w:numId w:val="2"/>
        </w:numPr>
        <w:spacing w:after="40" w:before="40"/>
      </w:pPr>
      <w:r>
        <w:rPr>
          <w:rFonts w:ascii="Arial" w:cs="Arial" w:eastAsia="Arial" w:hAnsi="Arial"/>
          <w:color w:val="3B3B3B"/>
          <w:sz w:val="20"/>
          <w:szCs w:val="20"/>
        </w:rPr>
        <w:t xml:space="preserve">→  poner bombín nuevo</w:t>
      </w:r>
    </w:p>
    <w:p>
      <w:pPr>
        <w:pStyle w:val="ListParagraph"/>
        <w:numPr>
          <w:ilvl w:val="0"/>
          <w:numId w:val="2"/>
        </w:numPr>
        <w:spacing w:after="40" w:before="40"/>
      </w:pPr>
      <w:r>
        <w:rPr>
          <w:rFonts w:ascii="Arial" w:cs="Arial" w:eastAsia="Arial" w:hAnsi="Arial"/>
          <w:color w:val="3B3B3B"/>
          <w:sz w:val="20"/>
          <w:szCs w:val="20"/>
        </w:rPr>
        <w:t xml:space="preserve">→  cambiar cerradura</w:t>
      </w:r>
    </w:p>
    <w:p>
      <w:pPr>
        <w:pStyle w:val="ListParagraph"/>
        <w:numPr>
          <w:ilvl w:val="0"/>
          <w:numId w:val="2"/>
        </w:numPr>
        <w:spacing w:after="40" w:before="40"/>
      </w:pPr>
      <w:r>
        <w:rPr>
          <w:rFonts w:ascii="Arial" w:cs="Arial" w:eastAsia="Arial" w:hAnsi="Arial"/>
          <w:color w:val="3B3B3B"/>
          <w:sz w:val="20"/>
          <w:szCs w:val="20"/>
        </w:rPr>
        <w:t xml:space="preserve">→  bombín bloqueado</w:t>
      </w:r>
    </w:p>
    <w:p>
      <w:pPr>
        <w:pStyle w:val="ListParagraph"/>
        <w:numPr>
          <w:ilvl w:val="0"/>
          <w:numId w:val="2"/>
        </w:numPr>
        <w:spacing w:after="40" w:before="40"/>
      </w:pPr>
      <w:r>
        <w:rPr>
          <w:rFonts w:ascii="Arial" w:cs="Arial" w:eastAsia="Arial" w:hAnsi="Arial"/>
          <w:color w:val="3B3B3B"/>
          <w:sz w:val="20"/>
          <w:szCs w:val="20"/>
        </w:rPr>
        <w:t xml:space="preserve">→  cerradura dañada</w:t>
      </w:r>
    </w:p>
    <w:p>
      <w:pPr>
        <w:pStyle w:val="ListParagraph"/>
        <w:numPr>
          <w:ilvl w:val="0"/>
          <w:numId w:val="2"/>
        </w:numPr>
        <w:spacing w:after="40" w:before="40"/>
      </w:pPr>
      <w:r>
        <w:rPr>
          <w:rFonts w:ascii="Arial" w:cs="Arial" w:eastAsia="Arial" w:hAnsi="Arial"/>
          <w:color w:val="3B3B3B"/>
          <w:sz w:val="20"/>
          <w:szCs w:val="20"/>
        </w:rPr>
        <w:t xml:space="preserve">→  llaves nuevas cerradura</w:t>
      </w:r>
    </w:p>
    <w:p>
      <w:pPr>
        <w:pStyle w:val="ListParagraph"/>
        <w:numPr>
          <w:ilvl w:val="0"/>
          <w:numId w:val="2"/>
        </w:numPr>
        <w:spacing w:after="40" w:before="40"/>
      </w:pPr>
      <w:r>
        <w:rPr>
          <w:rFonts w:ascii="Arial" w:cs="Arial" w:eastAsia="Arial" w:hAnsi="Arial"/>
          <w:color w:val="3B3B3B"/>
          <w:sz w:val="20"/>
          <w:szCs w:val="20"/>
        </w:rPr>
        <w:t xml:space="preserve">→  cerradura más segura</w:t>
      </w:r>
    </w:p>
    <w:p>
      <w:pPr>
        <w:pStyle w:val="ListParagraph"/>
        <w:numPr>
          <w:ilvl w:val="0"/>
          <w:numId w:val="2"/>
        </w:numPr>
        <w:spacing w:after="40" w:before="40"/>
      </w:pPr>
      <w:r>
        <w:rPr>
          <w:rFonts w:ascii="Arial" w:cs="Arial" w:eastAsia="Arial" w:hAnsi="Arial"/>
          <w:color w:val="3B3B3B"/>
          <w:sz w:val="20"/>
          <w:szCs w:val="20"/>
        </w:rPr>
        <w:t xml:space="preserve">→  mejorar cerradura</w:t>
      </w:r>
    </w:p>
    <w:p>
      <w:pPr>
        <w:spacing w:after="40" w:before="40"/>
      </w:pPr>
      <w:r>
        <w:t xml:space="preserve"/>
      </w:r>
    </w:p>
    <w:p>
      <w:pPr>
        <w:pStyle w:val="Heading3"/>
        <w:spacing w:after="100" w:before="200"/>
      </w:pPr>
      <w:r>
        <w:rPr>
          <w:rFonts w:ascii="Arial" w:cs="Arial" w:eastAsia="Arial" w:hAnsi="Arial"/>
          <w:b/>
          <w:bCs/>
          <w:color w:val="3B3B3B"/>
          <w:sz w:val="24"/>
          <w:szCs w:val="24"/>
        </w:rPr>
        <w:t xml:space="preserve">Partidas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2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Ud.</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bombin_seguridad</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Bombín de seguridad (según medida existente)</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Medir siempre exterior+interior antes de comprar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llaves_duplicado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Llaves incluidas en bombín (3 copias estándar)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Solicitar más si el cliente quiere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pequeno_material</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Pequeño material (tornillos, etc.)</w:t>
            </w:r>
          </w:p>
        </w:tc>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3B3B3B"/>
                <w:sz w:val="18"/>
                <w:szCs w:val="18"/>
              </w:rPr>
              <w:t xml:space="preserve">pa.</w:t>
            </w:r>
          </w:p>
        </w:tc>
        <w:tc>
          <w:tcPr>
            <w:tcW w:type="dxa" w:w="32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18"/>
                <w:szCs w:val="18"/>
              </w:rPr>
              <w:t xml:space="preserve">Siempre incluir</w:t>
            </w:r>
          </w:p>
        </w:tc>
      </w:tr>
    </w:tbl>
    <w:p>
      <w:pPr>
        <w:spacing w:after="40" w:before="40"/>
      </w:pPr>
      <w:r>
        <w:t xml:space="preserve"/>
      </w:r>
    </w:p>
    <w:p>
      <w:pPr>
        <w:pStyle w:val="Heading3"/>
        <w:spacing w:after="100" w:before="200"/>
      </w:pPr>
      <w:r>
        <w:rPr>
          <w:rFonts w:ascii="Arial" w:cs="Arial" w:eastAsia="Arial" w:hAnsi="Arial"/>
          <w:b/>
          <w:bCs/>
          <w:color w:val="3B3B3B"/>
          <w:sz w:val="24"/>
          <w:szCs w:val="24"/>
        </w:rPr>
        <w:t xml:space="preserve">Reglas de Cálculo</w:t>
      </w:r>
    </w:p>
    <w:p>
      <w:pPr>
        <w:pStyle w:val="ListParagraph"/>
        <w:numPr>
          <w:ilvl w:val="0"/>
          <w:numId w:val="2"/>
        </w:numPr>
        <w:spacing w:after="40" w:before="40"/>
      </w:pPr>
      <w:r>
        <w:rPr>
          <w:rFonts w:ascii="Arial" w:cs="Arial" w:eastAsia="Arial" w:hAnsi="Arial"/>
          <w:color w:val="3B3B3B"/>
          <w:sz w:val="20"/>
          <w:szCs w:val="20"/>
        </w:rPr>
        <w:t xml:space="preserve">1. MEDIR el bombín existente antes de comprar (total y cada lado: exterior+interior)</w:t>
      </w:r>
    </w:p>
    <w:p>
      <w:pPr>
        <w:pStyle w:val="ListParagraph"/>
        <w:numPr>
          <w:ilvl w:val="0"/>
          <w:numId w:val="2"/>
        </w:numPr>
        <w:spacing w:after="40" w:before="40"/>
      </w:pPr>
      <w:r>
        <w:rPr>
          <w:rFonts w:ascii="Arial" w:cs="Arial" w:eastAsia="Arial" w:hAnsi="Arial"/>
          <w:color w:val="3B3B3B"/>
          <w:sz w:val="20"/>
          <w:szCs w:val="20"/>
        </w:rPr>
        <w:t xml:space="preserve">2. Verificar el perfil de leva del bombín (europeo, ovalado, redondo)</w:t>
      </w:r>
    </w:p>
    <w:p>
      <w:pPr>
        <w:pStyle w:val="ListParagraph"/>
        <w:numPr>
          <w:ilvl w:val="0"/>
          <w:numId w:val="2"/>
        </w:numPr>
        <w:spacing w:after="40" w:before="40"/>
      </w:pPr>
      <w:r>
        <w:rPr>
          <w:rFonts w:ascii="Arial" w:cs="Arial" w:eastAsia="Arial" w:hAnsi="Arial"/>
          <w:color w:val="3B3B3B"/>
          <w:sz w:val="20"/>
          <w:szCs w:val="20"/>
        </w:rPr>
        <w:t xml:space="preserve">3. Si la cerradura tiene más de 15 años: recomendar sustitución completa de cerradura</w:t>
      </w:r>
    </w:p>
    <w:p>
      <w:pPr>
        <w:pStyle w:val="ListParagraph"/>
        <w:numPr>
          <w:ilvl w:val="0"/>
          <w:numId w:val="2"/>
        </w:numPr>
        <w:spacing w:after="40" w:before="40"/>
      </w:pPr>
      <w:r>
        <w:rPr>
          <w:rFonts w:ascii="Arial" w:cs="Arial" w:eastAsia="Arial" w:hAnsi="Arial"/>
          <w:color w:val="3B3B3B"/>
          <w:sz w:val="20"/>
          <w:szCs w:val="20"/>
        </w:rPr>
        <w:t xml:space="preserve">4. Entregar siempre mínimo 3 llaves al cliente</w:t>
      </w:r>
    </w:p>
    <w:p>
      <w:pPr>
        <w:pStyle w:val="ListParagraph"/>
        <w:numPr>
          <w:ilvl w:val="0"/>
          <w:numId w:val="2"/>
        </w:numPr>
        <w:spacing w:after="40" w:before="40"/>
      </w:pPr>
      <w:r>
        <w:rPr>
          <w:rFonts w:ascii="Arial" w:cs="Arial" w:eastAsia="Arial" w:hAnsi="Arial"/>
          <w:color w:val="3B3B3B"/>
          <w:sz w:val="20"/>
          <w:szCs w:val="20"/>
        </w:rPr>
        <w:t xml:space="preserve">5. Si es bombín de alta seguridad: verificar compatibilidad con la cerradura</w:t>
      </w:r>
    </w:p>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6. REGLAS GLOBALES DEL MOTOR IA</w:t>
      </w:r>
    </w:p>
    <w:p>
      <w:pPr>
        <w:spacing w:after="60" w:before="60"/>
      </w:pPr>
      <w:r>
        <w:rPr>
          <w:rFonts w:ascii="Arial" w:cs="Arial" w:eastAsia="Arial" w:hAnsi="Arial"/>
          <w:color w:val="3B3B3B"/>
          <w:sz w:val="20"/>
          <w:szCs w:val="20"/>
        </w:rPr>
        <w:t xml:space="preserve">Estas reglas se aplican a TODAS las actuaciones independientemente del oficio. Son el comportamiento base que garantiza la coherencia del sistema.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Nº</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Regla</w:t>
            </w:r>
          </w:p>
        </w:tc>
        <w:tc>
          <w:tcPr>
            <w:tcW w:type="dxa" w:w="5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R01</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Detectar antes de inventar</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 IA NUNCA genera partidas sin haber identificado primero la actuación en la base maestra. Si no detecta la actuación, lo comunica y solicita confirmación.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Plantilla como base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Toda actuación se inicia desde la plantilla de la base maestra. Las partidas de la plantilla son obligatorias salvo que el usuario indique lo contrario.</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R03</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Sin precios de materiales inventados</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 un precio no está en el catálogo: precio_unitario = 0, requiere_revision = true. Nunca poner precios de memoria.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Mermas incluidas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Aplicar porcentaje de merma según la regla de la actuación. Por defecto: 10% en materiales de tubería, 5% en materiales eléctricos.</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R05</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Pequeño material siempre</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Toda actuación incluye partida de "pequeño material" como partida alzada. Nunca omitirla.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Alertas por cantidades anómalas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 una cantidad parece excesiva o insuficiente (p.ej. 100m de tubo para un grifo), la IA genera una alerta antes de confirmar.</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R07</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Derivaciones explícitas</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 la actuación detectada requiere trabajo de otro oficio, la IA lo indica claramente y no lo presupuesta de oficio.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Sinónimos ampliados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 detección considera variantes coloquiales, errores ortográficos y expresiones regionales. Ejemplo: "tubazo" = rotura tubería.</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R09</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Normativa como contexto</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La IA conoce qué actuaciones requieren certificado, habilitación o legalización y siempre incluye esas partidas como obligatorias.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Aprendizaje por corrección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 el usuario modifica repetidamente el mismo campo en actuaciones del mismo tipo, el sistema registra la preferencia para futuros presupuestos.</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R11</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Oficio multi-partida</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Cuando una solicitud implica varios oficios, se generan secciones separadas con su oficio asignado. Nunca mezclar oficios en una sola partida.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Urgencia detectada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 el usuario usa palabras como "urgente", "ahora", "hoy", "emergencia": aplicar recargo de urgencia y priorizar la disponibilidad.</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R13</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Documentar siempre</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Toda actuación incluye recomendación de fotografiar el estado previo y posterior del trabajo.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Garantía por defecto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Todo presupuesto incluye garantía mínima: 1 año mano de obra, 2 años materiales (salvo indicación contraria).</w:t>
            </w:r>
          </w:p>
        </w:tc>
      </w:tr>
      <w:tr>
        <w:tc>
          <w:tcPr>
            <w:tcW w:type="dxa" w:w="7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R15</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Exclusiones explícitas</w:t>
            </w:r>
          </w:p>
        </w:tc>
        <w:tc>
          <w:tcPr>
            <w:tcW w:type="dxa" w:w="58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Cualquier trabajo que quede fuera del alcance de la actuación debe figurar como exclusión expresa en el presupuesto.</w:t>
            </w:r>
          </w:p>
        </w:tc>
      </w:tr>
    </w:tbl>
    <w:p>
      <w:r>
        <w:br w:type="page"/>
      </w:r>
    </w:p>
    <w:p>
      <w:pPr>
        <w:pStyle w:val="Heading1"/>
        <w:spacing w:after="180" w:before="360"/>
      </w:pPr>
      <w:r>
        <w:rPr>
          <w:rFonts w:ascii="Arial" w:cs="Arial" w:eastAsia="Arial" w:hAnsi="Arial"/>
          <w:b/>
          <w:bCs/>
          <w:color w:val="1E3A5F"/>
          <w:sz w:val="36"/>
          <w:szCs w:val="36"/>
        </w:rPr>
        <w:t xml:space="preserve">7. GUÍA DE IMPLEMENTACIÓN EN SUPABASE</w:t>
      </w:r>
    </w:p>
    <w:p>
      <w:pPr>
        <w:spacing w:after="60" w:before="60"/>
      </w:pPr>
      <w:r>
        <w:rPr>
          <w:rFonts w:ascii="Arial" w:cs="Arial" w:eastAsia="Arial" w:hAnsi="Arial"/>
          <w:color w:val="3B3B3B"/>
          <w:sz w:val="20"/>
          <w:szCs w:val="20"/>
        </w:rPr>
        <w:t xml:space="preserve">Este apartado describe cómo cargar la Base Maestra en la base de datos de TrabFlow para que la IA pueda consultarla en tiempo real.</w:t>
      </w:r>
    </w:p>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7.1 SQL de Creación de Tablas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00FF7F"/>
                <w:sz w:val="16"/>
                <w:szCs w:val="16"/>
              </w:rPr>
              <w:t xml:space="preserve">-- Tabla principal de actuaciones</w:t>
            </w:r>
          </w:p>
          <w:p>
            <w:r>
              <w:rPr>
                <w:rFonts w:ascii="Courier New" w:cs="Courier New" w:eastAsia="Courier New" w:hAnsi="Courier New"/>
                <w:color w:val="00FF7F"/>
                <w:sz w:val="16"/>
                <w:szCs w:val="16"/>
              </w:rPr>
              <w:t xml:space="preserve">CREATE TABLE actuaciones (</w:t>
            </w:r>
          </w:p>
          <w:p>
            <w:r>
              <w:rPr>
                <w:rFonts w:ascii="Courier New" w:cs="Courier New" w:eastAsia="Courier New" w:hAnsi="Courier New"/>
                <w:color w:val="00FF7F"/>
                <w:sz w:val="16"/>
                <w:szCs w:val="16"/>
              </w:rPr>
              <w:t xml:space="preserve">  id          uuid PRIMARY KEY DEFAULT gen_random_uuid(),</w:t>
            </w:r>
          </w:p>
          <w:p>
            <w:r>
              <w:rPr>
                <w:rFonts w:ascii="Courier New" w:cs="Courier New" w:eastAsia="Courier New" w:hAnsi="Courier New"/>
                <w:color w:val="00FF7F"/>
                <w:sz w:val="16"/>
                <w:szCs w:val="16"/>
              </w:rPr>
              <w:t xml:space="preserve">  codigo      text UNIQUE NOT NULL,</w:t>
            </w:r>
          </w:p>
          <w:p>
            <w:r>
              <w:rPr>
                <w:rFonts w:ascii="Courier New" w:cs="Courier New" w:eastAsia="Courier New" w:hAnsi="Courier New"/>
                <w:color w:val="00FF7F"/>
                <w:sz w:val="16"/>
                <w:szCs w:val="16"/>
              </w:rPr>
              <w:t xml:space="preserve">  oficio      text NOT NULL,</w:t>
            </w:r>
          </w:p>
          <w:p>
            <w:r>
              <w:rPr>
                <w:rFonts w:ascii="Courier New" w:cs="Courier New" w:eastAsia="Courier New" w:hAnsi="Courier New"/>
                <w:color w:val="00FF7F"/>
                <w:sz w:val="16"/>
                <w:szCs w:val="16"/>
              </w:rPr>
              <w:t xml:space="preserve">  nombre      text NOT NULL,</w:t>
            </w:r>
          </w:p>
          <w:p>
            <w:r>
              <w:rPr>
                <w:rFonts w:ascii="Courier New" w:cs="Courier New" w:eastAsia="Courier New" w:hAnsi="Courier New"/>
                <w:color w:val="00FF7F"/>
                <w:sz w:val="16"/>
                <w:szCs w:val="16"/>
              </w:rPr>
              <w:t xml:space="preserve">  descripcion text,</w:t>
            </w:r>
          </w:p>
          <w:p>
            <w:r>
              <w:rPr>
                <w:rFonts w:ascii="Courier New" w:cs="Courier New" w:eastAsia="Courier New" w:hAnsi="Courier New"/>
                <w:color w:val="00FF7F"/>
                <w:sz w:val="16"/>
                <w:szCs w:val="16"/>
              </w:rPr>
              <w:t xml:space="preserve">  activo      boolean DEFAULT true,</w:t>
            </w:r>
          </w:p>
          <w:p>
            <w:r>
              <w:rPr>
                <w:rFonts w:ascii="Courier New" w:cs="Courier New" w:eastAsia="Courier New" w:hAnsi="Courier New"/>
                <w:color w:val="00FF7F"/>
                <w:sz w:val="16"/>
                <w:szCs w:val="16"/>
              </w:rPr>
              <w:t xml:space="preserve">  version     int DEFAULT 1,</w:t>
            </w:r>
          </w:p>
          <w:p>
            <w:r>
              <w:rPr>
                <w:rFonts w:ascii="Courier New" w:cs="Courier New" w:eastAsia="Courier New" w:hAnsi="Courier New"/>
                <w:color w:val="00FF7F"/>
                <w:sz w:val="16"/>
                <w:szCs w:val="16"/>
              </w:rPr>
              <w:t xml:space="preserve">  created_at  timestamptz DEFAULT now()</w:t>
            </w:r>
          </w:p>
          <w:p>
            <w:r>
              <w:rPr>
                <w:rFonts w:ascii="Courier New" w:cs="Courier New" w:eastAsia="Courier New" w:hAnsi="Courier New"/>
                <w:color w:val="00FF7F"/>
                <w:sz w:val="16"/>
                <w:szCs w:val="16"/>
              </w:rPr>
              <w:t xml:space="preserve">);</w:t>
            </w:r>
          </w:p>
          <w:p>
            <w:r>
              <w:rPr>
                <w:rFonts w:ascii="Courier New" w:cs="Courier New" w:eastAsia="Courier New" w:hAnsi="Courier New"/>
                <w:color w:val="00FF7F"/>
                <w:sz w:val="16"/>
                <w:szCs w:val="16"/>
              </w:rPr>
              <w:t xml:space="preserve"/>
            </w:r>
          </w:p>
          <w:p>
            <w:r>
              <w:rPr>
                <w:rFonts w:ascii="Courier New" w:cs="Courier New" w:eastAsia="Courier New" w:hAnsi="Courier New"/>
                <w:color w:val="00FF7F"/>
                <w:sz w:val="16"/>
                <w:szCs w:val="16"/>
              </w:rPr>
              <w:t xml:space="preserve">-- Palabras clave / sinónimos por actuación</w:t>
            </w:r>
          </w:p>
          <w:p>
            <w:r>
              <w:rPr>
                <w:rFonts w:ascii="Courier New" w:cs="Courier New" w:eastAsia="Courier New" w:hAnsi="Courier New"/>
                <w:color w:val="00FF7F"/>
                <w:sz w:val="16"/>
                <w:szCs w:val="16"/>
              </w:rPr>
              <w:t xml:space="preserve">CREATE TABLE actuacion_sinonimos (</w:t>
            </w:r>
          </w:p>
          <w:p>
            <w:r>
              <w:rPr>
                <w:rFonts w:ascii="Courier New" w:cs="Courier New" w:eastAsia="Courier New" w:hAnsi="Courier New"/>
                <w:color w:val="00FF7F"/>
                <w:sz w:val="16"/>
                <w:szCs w:val="16"/>
              </w:rPr>
              <w:t xml:space="preserve">  id           uuid PRIMARY KEY DEFAULT gen_random_uuid(),</w:t>
            </w:r>
          </w:p>
          <w:p>
            <w:r>
              <w:rPr>
                <w:rFonts w:ascii="Courier New" w:cs="Courier New" w:eastAsia="Courier New" w:hAnsi="Courier New"/>
                <w:color w:val="00FF7F"/>
                <w:sz w:val="16"/>
                <w:szCs w:val="16"/>
              </w:rPr>
              <w:t xml:space="preserve">  actuacion_id uuid REFERENCES actuaciones ON DELETE CASCADE,</w:t>
            </w:r>
          </w:p>
          <w:p>
            <w:r>
              <w:rPr>
                <w:rFonts w:ascii="Courier New" w:cs="Courier New" w:eastAsia="Courier New" w:hAnsi="Courier New"/>
                <w:color w:val="00FF7F"/>
                <w:sz w:val="16"/>
                <w:szCs w:val="16"/>
              </w:rPr>
              <w:t xml:space="preserve">  sinonimo     text NOT NULL,</w:t>
            </w:r>
          </w:p>
          <w:p>
            <w:r>
              <w:rPr>
                <w:rFonts w:ascii="Courier New" w:cs="Courier New" w:eastAsia="Courier New" w:hAnsi="Courier New"/>
                <w:color w:val="00FF7F"/>
                <w:sz w:val="16"/>
                <w:szCs w:val="16"/>
              </w:rPr>
              <w:t xml:space="preserve">  peso         int DEFAULT 1  -- mayor peso = mejor coincidencia</w:t>
            </w:r>
          </w:p>
          <w:p>
            <w:r>
              <w:rPr>
                <w:rFonts w:ascii="Courier New" w:cs="Courier New" w:eastAsia="Courier New" w:hAnsi="Courier New"/>
                <w:color w:val="00FF7F"/>
                <w:sz w:val="16"/>
                <w:szCs w:val="16"/>
              </w:rPr>
              <w:t xml:space="preserve">);</w:t>
            </w:r>
          </w:p>
          <w:p>
            <w:r>
              <w:rPr>
                <w:rFonts w:ascii="Courier New" w:cs="Courier New" w:eastAsia="Courier New" w:hAnsi="Courier New"/>
                <w:color w:val="00FF7F"/>
                <w:sz w:val="16"/>
                <w:szCs w:val="16"/>
              </w:rPr>
              <w:t xml:space="preserve"/>
            </w:r>
          </w:p>
          <w:p>
            <w:r>
              <w:rPr>
                <w:rFonts w:ascii="Courier New" w:cs="Courier New" w:eastAsia="Courier New" w:hAnsi="Courier New"/>
                <w:color w:val="00FF7F"/>
                <w:sz w:val="16"/>
                <w:szCs w:val="16"/>
              </w:rPr>
              <w:t xml:space="preserve">-- Partidas por actuación</w:t>
            </w:r>
          </w:p>
          <w:p>
            <w:r>
              <w:rPr>
                <w:rFonts w:ascii="Courier New" w:cs="Courier New" w:eastAsia="Courier New" w:hAnsi="Courier New"/>
                <w:color w:val="00FF7F"/>
                <w:sz w:val="16"/>
                <w:szCs w:val="16"/>
              </w:rPr>
              <w:t xml:space="preserve">CREATE TABLE actuacion_partidas (</w:t>
            </w:r>
          </w:p>
          <w:p>
            <w:r>
              <w:rPr>
                <w:rFonts w:ascii="Courier New" w:cs="Courier New" w:eastAsia="Courier New" w:hAnsi="Courier New"/>
                <w:color w:val="00FF7F"/>
                <w:sz w:val="16"/>
                <w:szCs w:val="16"/>
              </w:rPr>
              <w:t xml:space="preserve">  id           uuid PRIMARY KEY DEFAULT gen_random_uuid(),</w:t>
            </w:r>
          </w:p>
          <w:p>
            <w:r>
              <w:rPr>
                <w:rFonts w:ascii="Courier New" w:cs="Courier New" w:eastAsia="Courier New" w:hAnsi="Courier New"/>
                <w:color w:val="00FF7F"/>
                <w:sz w:val="16"/>
                <w:szCs w:val="16"/>
              </w:rPr>
              <w:t xml:space="preserve">  actuacion_id uuid REFERENCES actuaciones ON DELETE CASCADE,</w:t>
            </w:r>
          </w:p>
          <w:p>
            <w:r>
              <w:rPr>
                <w:rFonts w:ascii="Courier New" w:cs="Courier New" w:eastAsia="Courier New" w:hAnsi="Courier New"/>
                <w:color w:val="00FF7F"/>
                <w:sz w:val="16"/>
                <w:szCs w:val="16"/>
              </w:rPr>
              <w:t xml:space="preserve">  partida_cod  text NOT NULL,</w:t>
            </w:r>
          </w:p>
          <w:p>
            <w:r>
              <w:rPr>
                <w:rFonts w:ascii="Courier New" w:cs="Courier New" w:eastAsia="Courier New" w:hAnsi="Courier New"/>
                <w:color w:val="00FF7F"/>
                <w:sz w:val="16"/>
                <w:szCs w:val="16"/>
              </w:rPr>
              <w:t xml:space="preserve">  descripcion  text,</w:t>
            </w:r>
          </w:p>
          <w:p>
            <w:r>
              <w:rPr>
                <w:rFonts w:ascii="Courier New" w:cs="Courier New" w:eastAsia="Courier New" w:hAnsi="Courier New"/>
                <w:color w:val="00FF7F"/>
                <w:sz w:val="16"/>
                <w:szCs w:val="16"/>
              </w:rPr>
              <w:t xml:space="preserve">  unidad       text,</w:t>
            </w:r>
          </w:p>
          <w:p>
            <w:r>
              <w:rPr>
                <w:rFonts w:ascii="Courier New" w:cs="Courier New" w:eastAsia="Courier New" w:hAnsi="Courier New"/>
                <w:color w:val="00FF7F"/>
                <w:sz w:val="16"/>
                <w:szCs w:val="16"/>
              </w:rPr>
              <w:t xml:space="preserve">  obligatoria  boolean DEFAULT true,</w:t>
            </w:r>
          </w:p>
          <w:p>
            <w:r>
              <w:rPr>
                <w:rFonts w:ascii="Courier New" w:cs="Courier New" w:eastAsia="Courier New" w:hAnsi="Courier New"/>
                <w:color w:val="00FF7F"/>
                <w:sz w:val="16"/>
                <w:szCs w:val="16"/>
              </w:rPr>
              <w:t xml:space="preserve">  orden        int DEFAULT 0</w:t>
            </w:r>
          </w:p>
          <w:p>
            <w:r>
              <w:rPr>
                <w:rFonts w:ascii="Courier New" w:cs="Courier New" w:eastAsia="Courier New" w:hAnsi="Courier New"/>
                <w:color w:val="00FF7F"/>
                <w:sz w:val="16"/>
                <w:szCs w:val="16"/>
              </w:rPr>
              <w:t xml:space="preserve">);</w:t>
            </w:r>
          </w:p>
          <w:p>
            <w:r>
              <w:rPr>
                <w:rFonts w:ascii="Courier New" w:cs="Courier New" w:eastAsia="Courier New" w:hAnsi="Courier New"/>
                <w:color w:val="00FF7F"/>
                <w:sz w:val="16"/>
                <w:szCs w:val="16"/>
              </w:rPr>
              <w:t xml:space="preserve"/>
            </w:r>
          </w:p>
          <w:p>
            <w:r>
              <w:rPr>
                <w:rFonts w:ascii="Courier New" w:cs="Courier New" w:eastAsia="Courier New" w:hAnsi="Courier New"/>
                <w:color w:val="00FF7F"/>
                <w:sz w:val="16"/>
                <w:szCs w:val="16"/>
              </w:rPr>
              <w:t xml:space="preserve">-- Reglas de cálculo por actuación</w:t>
            </w:r>
          </w:p>
          <w:p>
            <w:r>
              <w:rPr>
                <w:rFonts w:ascii="Courier New" w:cs="Courier New" w:eastAsia="Courier New" w:hAnsi="Courier New"/>
                <w:color w:val="00FF7F"/>
                <w:sz w:val="16"/>
                <w:szCs w:val="16"/>
              </w:rPr>
              <w:t xml:space="preserve">CREATE TABLE actuacion_reglas (</w:t>
            </w:r>
          </w:p>
          <w:p>
            <w:r>
              <w:rPr>
                <w:rFonts w:ascii="Courier New" w:cs="Courier New" w:eastAsia="Courier New" w:hAnsi="Courier New"/>
                <w:color w:val="00FF7F"/>
                <w:sz w:val="16"/>
                <w:szCs w:val="16"/>
              </w:rPr>
              <w:t xml:space="preserve">  id           uuid PRIMARY KEY DEFAULT gen_random_uuid(),</w:t>
            </w:r>
          </w:p>
          <w:p>
            <w:r>
              <w:rPr>
                <w:rFonts w:ascii="Courier New" w:cs="Courier New" w:eastAsia="Courier New" w:hAnsi="Courier New"/>
                <w:color w:val="00FF7F"/>
                <w:sz w:val="16"/>
                <w:szCs w:val="16"/>
              </w:rPr>
              <w:t xml:space="preserve">  actuacion_id uuid REFERENCES actuaciones ON DELETE CASCADE,</w:t>
            </w:r>
          </w:p>
          <w:p>
            <w:r>
              <w:rPr>
                <w:rFonts w:ascii="Courier New" w:cs="Courier New" w:eastAsia="Courier New" w:hAnsi="Courier New"/>
                <w:color w:val="00FF7F"/>
                <w:sz w:val="16"/>
                <w:szCs w:val="16"/>
              </w:rPr>
              <w:t xml:space="preserve">  tipo_regla   text,  -- merma / calculo / normativa / alerta</w:t>
            </w:r>
          </w:p>
          <w:p>
            <w:r>
              <w:rPr>
                <w:rFonts w:ascii="Courier New" w:cs="Courier New" w:eastAsia="Courier New" w:hAnsi="Courier New"/>
                <w:color w:val="00FF7F"/>
                <w:sz w:val="16"/>
                <w:szCs w:val="16"/>
              </w:rPr>
              <w:t xml:space="preserve">  descripcion  text NOT NULL,</w:t>
            </w:r>
          </w:p>
          <w:p>
            <w:r>
              <w:rPr>
                <w:rFonts w:ascii="Courier New" w:cs="Courier New" w:eastAsia="Courier New" w:hAnsi="Courier New"/>
                <w:color w:val="00FF7F"/>
                <w:sz w:val="16"/>
                <w:szCs w:val="16"/>
              </w:rPr>
              <w:t xml:space="preserve">  valor        text   -- p.ej. "0.10" para 10% merma</w:t>
            </w:r>
          </w:p>
          <w:p>
            <w:r>
              <w:rPr>
                <w:rFonts w:ascii="Courier New" w:cs="Courier New" w:eastAsia="Courier New" w:hAnsi="Courier New"/>
                <w:color w:val="00FF7F"/>
                <w:sz w:val="16"/>
                <w:szCs w:val="16"/>
              </w:rPr>
              <w:t xml:space="preserve">);</w:t>
            </w:r>
          </w:p>
          <w:p>
            <w:r>
              <w:rPr>
                <w:rFonts w:ascii="Courier New" w:cs="Courier New" w:eastAsia="Courier New" w:hAnsi="Courier New"/>
                <w:color w:val="00FF7F"/>
                <w:sz w:val="16"/>
                <w:szCs w:val="16"/>
              </w:rPr>
              <w:t xml:space="preserve"/>
            </w:r>
          </w:p>
          <w:p>
            <w:r>
              <w:rPr>
                <w:rFonts w:ascii="Courier New" w:cs="Courier New" w:eastAsia="Courier New" w:hAnsi="Courier New"/>
                <w:color w:val="00FF7F"/>
                <w:sz w:val="16"/>
                <w:szCs w:val="16"/>
              </w:rPr>
              <w:t xml:space="preserve">-- Dependencias entre actuaciones</w:t>
            </w:r>
          </w:p>
          <w:p>
            <w:r>
              <w:rPr>
                <w:rFonts w:ascii="Courier New" w:cs="Courier New" w:eastAsia="Courier New" w:hAnsi="Courier New"/>
                <w:color w:val="00FF7F"/>
                <w:sz w:val="16"/>
                <w:szCs w:val="16"/>
              </w:rPr>
              <w:t xml:space="preserve">CREATE TABLE actuacion_dependencias (</w:t>
            </w:r>
          </w:p>
          <w:p>
            <w:r>
              <w:rPr>
                <w:rFonts w:ascii="Courier New" w:cs="Courier New" w:eastAsia="Courier New" w:hAnsi="Courier New"/>
                <w:color w:val="00FF7F"/>
                <w:sz w:val="16"/>
                <w:szCs w:val="16"/>
              </w:rPr>
              <w:t xml:space="preserve">  id                uuid PRIMARY KEY DEFAULT gen_random_uuid(),</w:t>
            </w:r>
          </w:p>
          <w:p>
            <w:r>
              <w:rPr>
                <w:rFonts w:ascii="Courier New" w:cs="Courier New" w:eastAsia="Courier New" w:hAnsi="Courier New"/>
                <w:color w:val="00FF7F"/>
                <w:sz w:val="16"/>
                <w:szCs w:val="16"/>
              </w:rPr>
              <w:t xml:space="preserve">  actuacion_id      uuid REFERENCES actuaciones,</w:t>
            </w:r>
          </w:p>
          <w:p>
            <w:r>
              <w:rPr>
                <w:rFonts w:ascii="Courier New" w:cs="Courier New" w:eastAsia="Courier New" w:hAnsi="Courier New"/>
                <w:color w:val="00FF7F"/>
                <w:sz w:val="16"/>
                <w:szCs w:val="16"/>
              </w:rPr>
              <w:t xml:space="preserve">  depende_de_id     uuid REFERENCES actuaciones,</w:t>
            </w:r>
          </w:p>
          <w:p>
            <w:r>
              <w:rPr>
                <w:rFonts w:ascii="Courier New" w:cs="Courier New" w:eastAsia="Courier New" w:hAnsi="Courier New"/>
                <w:color w:val="00FF7F"/>
                <w:sz w:val="16"/>
                <w:szCs w:val="16"/>
              </w:rPr>
              <w:t xml:space="preserve">  tipo              text  -- previa / alternativa / complementaria</w:t>
            </w:r>
          </w:p>
          <w:p>
            <w:r>
              <w:rPr>
                <w:rFonts w:ascii="Courier New" w:cs="Courier New" w:eastAsia="Courier New" w:hAnsi="Courier New"/>
                <w:color w:val="00FF7F"/>
                <w:sz w:val="16"/>
                <w:szCs w:val="16"/>
              </w:rPr>
              <w:t xml:space="preserve">);</w:t>
            </w:r>
          </w:p>
        </w:tc>
      </w:tr>
    </w:tbl>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7.2 Función de Búsqueda por Texto Libre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00FF7F"/>
                <w:sz w:val="16"/>
                <w:szCs w:val="16"/>
              </w:rPr>
              <w:t xml:space="preserve">-- Edge Function: detectar_actuacion</w:t>
            </w:r>
          </w:p>
          <w:p>
            <w:r>
              <w:rPr>
                <w:rFonts w:ascii="Courier New" w:cs="Courier New" w:eastAsia="Courier New" w:hAnsi="Courier New"/>
                <w:color w:val="00FF7F"/>
                <w:sz w:val="16"/>
                <w:szCs w:val="16"/>
              </w:rPr>
              <w:t xml:space="preserve">-- Recibe texto del usuario, devuelve actuación más probable</w:t>
            </w:r>
          </w:p>
          <w:p>
            <w:r>
              <w:rPr>
                <w:rFonts w:ascii="Courier New" w:cs="Courier New" w:eastAsia="Courier New" w:hAnsi="Courier New"/>
                <w:color w:val="00FF7F"/>
                <w:sz w:val="16"/>
                <w:szCs w:val="16"/>
              </w:rPr>
              <w:t xml:space="preserve"/>
            </w:r>
          </w:p>
          <w:p>
            <w:r>
              <w:rPr>
                <w:rFonts w:ascii="Courier New" w:cs="Courier New" w:eastAsia="Courier New" w:hAnsi="Courier New"/>
                <w:color w:val="00FF7F"/>
                <w:sz w:val="16"/>
                <w:szCs w:val="16"/>
              </w:rPr>
              <w:t xml:space="preserve">CREATE OR REPLACE FUNCTION buscar_actuacion(texto_input text)</w:t>
            </w:r>
          </w:p>
          <w:p>
            <w:r>
              <w:rPr>
                <w:rFonts w:ascii="Courier New" w:cs="Courier New" w:eastAsia="Courier New" w:hAnsi="Courier New"/>
                <w:color w:val="00FF7F"/>
                <w:sz w:val="16"/>
                <w:szCs w:val="16"/>
              </w:rPr>
              <w:t xml:space="preserve">RETURNS TABLE(actuacion_id uuid, codigo text, score float) AS $$</w:t>
            </w:r>
          </w:p>
          <w:p>
            <w:r>
              <w:rPr>
                <w:rFonts w:ascii="Courier New" w:cs="Courier New" w:eastAsia="Courier New" w:hAnsi="Courier New"/>
                <w:color w:val="00FF7F"/>
                <w:sz w:val="16"/>
                <w:szCs w:val="16"/>
              </w:rPr>
              <w:t xml:space="preserve">  SELECT</w:t>
            </w:r>
          </w:p>
          <w:p>
            <w:r>
              <w:rPr>
                <w:rFonts w:ascii="Courier New" w:cs="Courier New" w:eastAsia="Courier New" w:hAnsi="Courier New"/>
                <w:color w:val="00FF7F"/>
                <w:sz w:val="16"/>
                <w:szCs w:val="16"/>
              </w:rPr>
              <w:t xml:space="preserve">    a.id,</w:t>
            </w:r>
          </w:p>
          <w:p>
            <w:r>
              <w:rPr>
                <w:rFonts w:ascii="Courier New" w:cs="Courier New" w:eastAsia="Courier New" w:hAnsi="Courier New"/>
                <w:color w:val="00FF7F"/>
                <w:sz w:val="16"/>
                <w:szCs w:val="16"/>
              </w:rPr>
              <w:t xml:space="preserve">    a.codigo,</w:t>
            </w:r>
          </w:p>
          <w:p>
            <w:r>
              <w:rPr>
                <w:rFonts w:ascii="Courier New" w:cs="Courier New" w:eastAsia="Courier New" w:hAnsi="Courier New"/>
                <w:color w:val="00FF7F"/>
                <w:sz w:val="16"/>
                <w:szCs w:val="16"/>
              </w:rPr>
              <w:t xml:space="preserve">    ts_rank(to_tsvector('spanish', s.sinonimo),</w:t>
            </w:r>
          </w:p>
          <w:p>
            <w:r>
              <w:rPr>
                <w:rFonts w:ascii="Courier New" w:cs="Courier New" w:eastAsia="Courier New" w:hAnsi="Courier New"/>
                <w:color w:val="00FF7F"/>
                <w:sz w:val="16"/>
                <w:szCs w:val="16"/>
              </w:rPr>
              <w:t xml:space="preserve">            plainto_tsquery('spanish', texto_input)) AS score</w:t>
            </w:r>
          </w:p>
          <w:p>
            <w:r>
              <w:rPr>
                <w:rFonts w:ascii="Courier New" w:cs="Courier New" w:eastAsia="Courier New" w:hAnsi="Courier New"/>
                <w:color w:val="00FF7F"/>
                <w:sz w:val="16"/>
                <w:szCs w:val="16"/>
              </w:rPr>
              <w:t xml:space="preserve">  FROM actuacion_sinonimos s</w:t>
            </w:r>
          </w:p>
          <w:p>
            <w:r>
              <w:rPr>
                <w:rFonts w:ascii="Courier New" w:cs="Courier New" w:eastAsia="Courier New" w:hAnsi="Courier New"/>
                <w:color w:val="00FF7F"/>
                <w:sz w:val="16"/>
                <w:szCs w:val="16"/>
              </w:rPr>
              <w:t xml:space="preserve">  JOIN actuaciones a ON a.id = s.actuacion_id</w:t>
            </w:r>
          </w:p>
          <w:p>
            <w:r>
              <w:rPr>
                <w:rFonts w:ascii="Courier New" w:cs="Courier New" w:eastAsia="Courier New" w:hAnsi="Courier New"/>
                <w:color w:val="00FF7F"/>
                <w:sz w:val="16"/>
                <w:szCs w:val="16"/>
              </w:rPr>
              <w:t xml:space="preserve">  WHERE to_tsvector('spanish', s.sinonimo)</w:t>
            </w:r>
          </w:p>
          <w:p>
            <w:r>
              <w:rPr>
                <w:rFonts w:ascii="Courier New" w:cs="Courier New" w:eastAsia="Courier New" w:hAnsi="Courier New"/>
                <w:color w:val="00FF7F"/>
                <w:sz w:val="16"/>
                <w:szCs w:val="16"/>
              </w:rPr>
              <w:t xml:space="preserve">        @@ plainto_tsquery('spanish', texto_input)</w:t>
            </w:r>
          </w:p>
          <w:p>
            <w:r>
              <w:rPr>
                <w:rFonts w:ascii="Courier New" w:cs="Courier New" w:eastAsia="Courier New" w:hAnsi="Courier New"/>
                <w:color w:val="00FF7F"/>
                <w:sz w:val="16"/>
                <w:szCs w:val="16"/>
              </w:rPr>
              <w:t xml:space="preserve">  ORDER BY score DESC</w:t>
            </w:r>
          </w:p>
          <w:p>
            <w:r>
              <w:rPr>
                <w:rFonts w:ascii="Courier New" w:cs="Courier New" w:eastAsia="Courier New" w:hAnsi="Courier New"/>
                <w:color w:val="00FF7F"/>
                <w:sz w:val="16"/>
                <w:szCs w:val="16"/>
              </w:rPr>
              <w:t xml:space="preserve">  LIMIT 5;</w:t>
            </w:r>
          </w:p>
          <w:p>
            <w:r>
              <w:rPr>
                <w:rFonts w:ascii="Courier New" w:cs="Courier New" w:eastAsia="Courier New" w:hAnsi="Courier New"/>
                <w:color w:val="00FF7F"/>
                <w:sz w:val="16"/>
                <w:szCs w:val="16"/>
              </w:rPr>
              <w:t xml:space="preserve">$$ LANGUAGE sql;</w:t>
            </w:r>
          </w:p>
        </w:tc>
      </w:tr>
    </w:tbl>
    <w:p>
      <w:pPr>
        <w:spacing w:after="40" w:before="40"/>
      </w:pPr>
      <w:r>
        <w:t xml:space="preserve"/>
      </w:r>
    </w:p>
    <w:p>
      <w:pPr>
        <w:pStyle w:val="Heading2"/>
        <w:pBdr>
          <w:bottom w:val="single" w:color="2E6DA4" w:sz="4"/>
        </w:pBdr>
        <w:spacing w:after="140" w:before="280"/>
      </w:pPr>
      <w:r>
        <w:rPr>
          <w:rFonts w:ascii="Arial" w:cs="Arial" w:eastAsia="Arial" w:hAnsi="Arial"/>
          <w:b/>
          <w:bCs/>
          <w:color w:val="2E6DA4"/>
          <w:sz w:val="28"/>
          <w:szCs w:val="28"/>
        </w:rPr>
        <w:t xml:space="preserve">7.3 Roadmap de Expansión de la Base Maestra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26"/>
        <w:gridCol w:w="30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Actuaciones</w:t>
            </w:r>
          </w:p>
        </w:tc>
        <w:tc>
          <w:tcPr>
            <w:tcW w:type="dxa" w:w="2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Oficios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MVP (v1)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~30 actuaciones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Fontanería, Electricidad, Clima, Cerrajería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Cubrir el 80% de las consultas habituales</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v1.5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~100 actuaciones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 Albañilería, Pintura, Carpintería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Cubrir reformas y trabajos de hogar</w:t>
            </w:r>
          </w:p>
        </w:tc>
      </w:tr>
      <w:tr>
        <w:tc>
          <w:tcPr>
            <w:tcW w:type="dxa" w:w="1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bCs/>
                <w:color w:val="1E3A5F"/>
                <w:sz w:val="18"/>
                <w:szCs w:val="18"/>
              </w:rPr>
              <w:t xml:space="preserve">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~250 actuaciones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+ 10 oficios especializados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Aprendizaje activo + búsqueda web</w:t>
            </w:r>
          </w:p>
        </w:tc>
      </w:tr>
      <w:tr>
        <w:tc>
          <w:tcPr>
            <w:tcW w:type="dxa" w:w="1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pPr>
              <w:jc w:val="left"/>
            </w:pPr>
            <w:r>
              <w:rPr>
                <w:rFonts w:ascii="Arial" w:cs="Arial" w:eastAsia="Arial" w:hAnsi="Arial"/>
                <w:b/>
                <w:bCs/>
                <w:color w:val="3B3B3B"/>
                <w:sz w:val="18"/>
                <w:szCs w:val="18"/>
              </w:rPr>
              <w:t xml:space="preserve">v3.0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1000+ actuaciones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Todos los oficios de construcción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IA que aprende y expande la base sola</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thick" w:color="2E7D32" w:sz="12"/>
              <w:bottom w:val="single" w:color="2E7D32" w:sz="6"/>
              <w:right w:val="single" w:color="2E7D32" w:sz="6"/>
            </w:tcBorders>
            <w:shd w:fill="E8F5E9" w:val="clear"/>
            <w:tcMar>
              <w:top w:type="dxa" w:w="120"/>
              <w:left w:type="dxa" w:w="200"/>
              <w:bottom w:type="dxa" w:w="120"/>
              <w:right w:type="dxa" w:w="120"/>
            </w:tcMar>
          </w:tcPr>
          <w:p>
            <w:pPr>
              <w:spacing w:after="60" w:before="80"/>
            </w:pPr>
            <w:r>
              <w:rPr>
                <w:rFonts w:ascii="Arial" w:cs="Arial" w:eastAsia="Arial" w:hAnsi="Arial"/>
                <w:b/>
                <w:bCs/>
                <w:color w:val="1E3A5F"/>
                <w:sz w:val="20"/>
                <w:szCs w:val="20"/>
              </w:rPr>
              <w:t xml:space="preserve">🔄 Mecanismo de Aprendizaje Autónomo</w:t>
            </w:r>
          </w:p>
          <w:p>
            <w:pPr>
              <w:spacing w:after="40" w:before="40"/>
            </w:pPr>
            <w:r>
              <w:rPr>
                <w:rFonts w:ascii="Arial" w:cs="Arial" w:eastAsia="Arial" w:hAnsi="Arial"/>
                <w:color w:val="3B3B3B"/>
                <w:sz w:val="18"/>
                <w:szCs w:val="18"/>
              </w:rPr>
              <w:t xml:space="preserve">1. El usuario dicta un trabajo que la IA no reconoce.</w:t>
            </w:r>
          </w:p>
          <w:p>
            <w:pPr>
              <w:spacing w:after="40" w:before="40"/>
            </w:pPr>
            <w:r>
              <w:rPr>
                <w:rFonts w:ascii="Arial" w:cs="Arial" w:eastAsia="Arial" w:hAnsi="Arial"/>
                <w:color w:val="3B3B3B"/>
                <w:sz w:val="18"/>
                <w:szCs w:val="18"/>
              </w:rPr>
              <w:t xml:space="preserve">2. La IA lo presupuesta como "actuación libre" y lo marca internamente como "sin plantilla".</w:t>
            </w:r>
          </w:p>
          <w:p>
            <w:pPr>
              <w:spacing w:after="40" w:before="40"/>
            </w:pPr>
            <w:r>
              <w:rPr>
                <w:rFonts w:ascii="Arial" w:cs="Arial" w:eastAsia="Arial" w:hAnsi="Arial"/>
                <w:color w:val="3B3B3B"/>
                <w:sz w:val="18"/>
                <w:szCs w:val="18"/>
              </w:rPr>
              <w:t xml:space="preserve">3. Si el mismo tipo de trabajo aparece 3+ veces: el sistema sugiere al admin crear una plantilla.</w:t>
            </w:r>
          </w:p>
          <w:p>
            <w:pPr>
              <w:spacing w:after="40" w:before="40"/>
            </w:pPr>
            <w:r>
              <w:rPr>
                <w:rFonts w:ascii="Arial" w:cs="Arial" w:eastAsia="Arial" w:hAnsi="Arial"/>
                <w:color w:val="3B3B3B"/>
                <w:sz w:val="18"/>
                <w:szCs w:val="18"/>
              </w:rPr>
              <w:t xml:space="preserve">4. El admin valida la plantilla propuesta y se añade automáticamente a la base maestra.</w:t>
            </w:r>
          </w:p>
          <w:p>
            <w:pPr>
              <w:spacing w:after="40" w:before="40"/>
            </w:pPr>
            <w:r>
              <w:rPr>
                <w:rFonts w:ascii="Arial" w:cs="Arial" w:eastAsia="Arial" w:hAnsi="Arial"/>
                <w:color w:val="3B3B3B"/>
                <w:sz w:val="18"/>
                <w:szCs w:val="18"/>
              </w:rPr>
              <w:t xml:space="preserve">5. A partir de ese momento, la IA usa la plantilla en lugar de improvisar.</w:t>
            </w:r>
          </w:p>
        </w:tc>
      </w:tr>
    </w:tbl>
    <w:p>
      <w:r>
        <w:br w:type="page"/>
      </w:r>
    </w:p>
    <w:p>
      <w:pPr>
        <w:pStyle w:val="Heading1"/>
        <w:spacing w:after="180" w:before="360"/>
      </w:pPr>
      <w:r>
        <w:rPr>
          <w:rFonts w:ascii="Arial" w:cs="Arial" w:eastAsia="Arial" w:hAnsi="Arial"/>
          <w:b/>
          <w:bCs/>
          <w:color w:val="1E3A5F"/>
          <w:sz w:val="36"/>
          <w:szCs w:val="36"/>
        </w:rPr>
        <w:t xml:space="preserve">8. RESUMEN EJECUTIVO</w:t>
      </w:r>
    </w:p>
    <w:p>
      <w:pPr>
        <w:spacing w:after="60" w:before="60"/>
      </w:pPr>
      <w:r>
        <w:rPr>
          <w:rFonts w:ascii="Arial" w:cs="Arial" w:eastAsia="Arial" w:hAnsi="Arial"/>
          <w:color w:val="3B3B3B"/>
          <w:sz w:val="20"/>
          <w:szCs w:val="20"/>
        </w:rPr>
        <w:t xml:space="preserve">Este documento establece los fundamentos de la IA de TrabFlow basada en plantillas técnicas. El principio es simple: la IA que no inventa es la IA que se puede vender.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DOCUMENTO MAESTRO CONTIENE</w:t>
            </w:r>
          </w:p>
        </w:tc>
        <w:tc>
          <w:tcPr>
            <w:tcW w:type="dxa" w:w="4513"/>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EN LA APP</w:t>
            </w:r>
          </w:p>
        </w:tc>
      </w:tr>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Tipos de actuación por oficio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IA detecta exactamente qué trabajo es</w:t>
            </w:r>
          </w:p>
        </w:tc>
      </w:tr>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Palabras clave y sinónimos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Reconoce "tubazo" = rotura tubería</w:t>
            </w:r>
          </w:p>
        </w:tc>
      </w:tr>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Partidas obligatorias por actuación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Nunca olvida el pequeño material</w:t>
            </w:r>
          </w:p>
        </w:tc>
      </w:tr>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Reglas de cálculo y mermas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Cantidades correctas sin pensar</w:t>
            </w:r>
          </w:p>
        </w:tc>
      </w:tr>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Dependencias entre actuaciones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Detecta cuando hay que derivar el trabajo</w:t>
            </w:r>
          </w:p>
        </w:tc>
      </w:tr>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Reglas normativas por oficio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B3B3B"/>
                <w:sz w:val="18"/>
                <w:szCs w:val="18"/>
              </w:rPr>
              <w:t xml:space="preserve">Siempre incluye boletín, F-Gas, etc.</w:t>
            </w:r>
          </w:p>
        </w:tc>
      </w:tr>
    </w:tbl>
    <w:p>
      <w:pPr>
        <w:spacing w:after="40" w:before="40"/>
      </w:pPr>
      <w:r>
        <w:t xml:space="preserve"/>
      </w:r>
    </w:p>
    <w:p>
      <w:pPr>
        <w:spacing w:after="40" w:before="40"/>
      </w:pPr>
      <w:r>
        <w:t xml:space="preserve"/>
      </w:r>
    </w:p>
    <w:p>
      <w:pPr>
        <w:spacing w:after="80" w:before="200"/>
        <w:jc w:val="center"/>
      </w:pPr>
      <w:r>
        <w:rPr>
          <w:rFonts w:ascii="Arial" w:cs="Arial" w:eastAsia="Arial" w:hAnsi="Arial"/>
          <w:color w:val="666666"/>
          <w:sz w:val="20"/>
          <w:szCs w:val="20"/>
        </w:rPr>
        <w:t xml:space="preserve">— TrabFlow Technologies S.L. —</w:t>
      </w:r>
    </w:p>
    <w:p>
      <w:pPr>
        <w:spacing w:after="0" w:before="0"/>
        <w:jc w:val="center"/>
      </w:pPr>
      <w:r>
        <w:rPr>
          <w:rFonts w:ascii="Arial" w:cs="Arial" w:eastAsia="Arial" w:hAnsi="Arial"/>
          <w:color w:val="666666"/>
          <w:sz w:val="18"/>
          <w:szCs w:val="18"/>
        </w:rPr>
        <w:t xml:space="preserve">trabflow.com  ·  soporte@trabflow.com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3B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2026-06-02T08:15:29.145Z</dcterms:created>
  <dcterms:modified xsi:type="dcterms:W3CDTF">2026-06-02T08:15:29.160Z</dcterms:modified>
</cp:coreProperties>
</file>

<file path=docProps/custom.xml><?xml version="1.0" encoding="utf-8"?>
<Properties xmlns="http://schemas.openxmlformats.org/officeDocument/2006/custom-properties" xmlns:vt="http://schemas.openxmlformats.org/officeDocument/2006/docPropsVTypes"/>
</file>