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PLAN DE IMPLEMENTACION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tulo3"/>
        <w:bidi w:val="0"/>
        <w:jc w:val="left"/>
        <w:rPr/>
      </w:pPr>
      <w:r>
        <w:rPr/>
        <w:t>Mensaje que le trasladaría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"Luciano, no venimos a vender una plataforma. Venimos a poner gratuitamente a disposición de Energía Cantabria y CONAIF una herramienta de IA que ayude a los instaladores a ser más productivos, ahorrar tiempo administrativo y mejorar su rentabilidad."</w:t>
      </w:r>
    </w:p>
    <w:p>
      <w:pPr>
        <w:pStyle w:val="Ttulo3"/>
        <w:bidi w:val="0"/>
        <w:jc w:val="left"/>
        <w:rPr/>
      </w:pPr>
      <w:r>
        <w:rPr/>
        <w:t>Beneficios para las empresas instaladoras</w:t>
      </w:r>
    </w:p>
    <w:p>
      <w:pPr>
        <w:pStyle w:val="Ttulo4"/>
        <w:bidi w:val="0"/>
        <w:jc w:val="left"/>
        <w:rPr/>
      </w:pPr>
      <w:r>
        <w:rPr/>
        <w:t>1. Reducir tiempo de oficina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Redacción de presupuestos.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Preparación de ofertas.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Respuesta a clientes.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Generación de informes.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Gestión documental. </w:t>
      </w:r>
    </w:p>
    <w:p>
      <w:pPr>
        <w:pStyle w:val="Ttulo4"/>
        <w:bidi w:val="0"/>
        <w:jc w:val="left"/>
        <w:rPr/>
      </w:pPr>
      <w:r>
        <w:rPr/>
        <w:t>2. Capturar conocimiento técnico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Muchas empresas tienen un problema de relevo generacional.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puede convertirse en un asistente que: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Consulta normativa.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Busca documentación técnica.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Responde dudas internas.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Conserva el conocimiento de la empresa. </w:t>
      </w:r>
    </w:p>
    <w:p>
      <w:pPr>
        <w:pStyle w:val="Ttulo4"/>
        <w:bidi w:val="0"/>
        <w:jc w:val="left"/>
        <w:rPr/>
      </w:pPr>
      <w:r>
        <w:rPr/>
        <w:t>3. Ayudar a pequeñas empresas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mayoría de instaladores de CONAIF tienen entre 2 y 20 empleados.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tienen: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Departamento IT.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Especialistas en IA.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Recursos para implantar soluciones complejas. </w:t>
      </w:r>
    </w:p>
    <w:p>
      <w:pPr>
        <w:pStyle w:val="Cuerpodetexto"/>
        <w:bidi w:val="0"/>
        <w:jc w:val="left"/>
        <w:rPr/>
      </w:pPr>
      <w:r>
        <w:rPr/>
        <w:t>Trabflow puede ser una puerta de entrada sencilla a la IA.</w:t>
      </w:r>
    </w:p>
    <w:p>
      <w:pPr>
        <w:pStyle w:val="Ttulo3"/>
        <w:bidi w:val="0"/>
        <w:jc w:val="left"/>
        <w:rPr/>
      </w:pPr>
      <w:r>
        <w:rPr/>
        <w:t>Estrategia de entrada nacional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propondría: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Destaquemayor"/>
        </w:rPr>
        <w:t>Fase 1 – Piloto Cantabria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10-20 empresas asociadas.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Uso gratuito durante 3 meses.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Formación online de 1 hora.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Medición de resultados. 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Fase 2 – Caso de éxito</w:t>
      </w:r>
      <w:r>
        <w:rPr/>
        <w:br/>
        <w:t>Presentar: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Horas ahorradas.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Presupuestos generados.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activos.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Testimonios. </w:t>
      </w:r>
    </w:p>
    <w:p>
      <w:pPr>
        <w:pStyle w:val="Cuerpodetexto"/>
        <w:bidi w:val="0"/>
        <w:jc w:val="left"/>
        <w:rPr/>
      </w:pPr>
      <w:r>
        <w:rPr>
          <w:rStyle w:val="Destaquemayor"/>
        </w:rPr>
        <w:t>Fase 3 – Presentación en CONAIF</w:t>
      </w:r>
      <w:r>
        <w:rPr/>
        <w:br/>
        <w:t>A través de Luciano Valle y Energía Cantabria.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Webinar nacional para asociaciones.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Presentación en una reunión de Junta o Comisión.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Inclusión como herramienta recomendada para asociados. </w:t>
      </w:r>
    </w:p>
    <w:p>
      <w:pPr>
        <w:pStyle w:val="Ttulo3"/>
        <w:bidi w:val="0"/>
        <w:jc w:val="left"/>
        <w:rPr/>
      </w:pPr>
      <w:r>
        <w:rPr/>
        <w:t>Lo que más puede interesarle a Luciano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le hablaría de IA generativa, GPTs o automatizaciones.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Le hablaría de: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Falta de personal cualificado.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Rentabilidad.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Productividad.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Relevo generacional.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Profesionalización de las empresas instaladoras. </w:t>
      </w:r>
    </w:p>
    <w:p>
      <w:pPr>
        <w:pStyle w:val="Cuerpodetexto"/>
        <w:bidi w:val="0"/>
        <w:jc w:val="left"/>
        <w:rPr/>
      </w:pPr>
      <w:r>
        <w:rPr/>
        <w:t xml:space="preserve">Son temas que CONAIF lleva años tratando como prioritarios. </w:t>
      </w:r>
    </w:p>
    <w:p>
      <w:pPr>
        <w:pStyle w:val="Ttulo3"/>
        <w:bidi w:val="0"/>
        <w:jc w:val="left"/>
        <w:rPr/>
      </w:pPr>
      <w:r>
        <w:rPr/>
        <w:t>Propuesta de apertura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Podrías escribirle algo parecido a: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Luciano, estamos desarrollando Trabflow, una plataforma basada en IA diseñada para ayudar a las empresas instaladoras a reducir carga administrativa y mejorar su productividad. Nos gustaría ofrecer un piloto gratuito a empresas asociadas de Energía Cantabria para evaluar su utilidad real y, si aporta valor, estudiar una posible extensión al resto de asociaciones integradas en CONAIF. Nuestro objetivo es contribuir a la digitalización del sector y facilitar el acceso de las pequeñas y medianas empresas instaladoras a herramientas de inteligencia artificial sin coste inicial.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Me parece una estrategia muy sólida porque entra como </w:t>
      </w:r>
      <w:r>
        <w:rPr>
          <w:rStyle w:val="Destaquemayor"/>
        </w:rPr>
        <w:t>servicio para el asociado</w:t>
      </w:r>
      <w:r>
        <w:rPr/>
        <w:t xml:space="preserve">, no como proveedor comercial. Eso suele abrir muchas más puertas dentro de organizaciones como </w:t>
      </w:r>
      <w:hyperlink r:id="rId2" w:tgtFrame="_blank">
        <w:r>
          <w:rPr>
            <w:rStyle w:val="EnlacedeInternet"/>
          </w:rPr>
          <w:t>CONAIF</w:t>
        </w:r>
      </w:hyperlink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</w:t>
      </w:r>
    </w:p>
    <w:p>
      <w:pPr>
        <w:pStyle w:val="Normal"/>
        <w:bidi w:val="0"/>
        <w:jc w:val="left"/>
        <w:rPr/>
      </w:pPr>
      <w:r>
        <w:rPr/>
        <w:t>EJEMPLO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Cuerpodetexto"/>
        <w:bidi w:val="0"/>
        <w:jc w:val="left"/>
        <w:rPr/>
      </w:pPr>
      <w:r>
        <w:rPr/>
        <w:t>Luciano,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Estamos desarrollando Trabflow, una plataforma de inteligencia artificial diseñada para ayudar a las empresas instaladoras a reducir carga administrativa, mejorar la productividad y aprovechar mejor el conocimiento técnico de sus equipos.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Trabflow actúa como un asistente digital para la empresa, permitiendo, entre otras funciones: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 xml:space="preserve">• </w:t>
      </w:r>
      <w:r>
        <w:rPr/>
        <w:t>Redactar presupuestos, ofertas e informes técnicos en minutos.</w:t>
        <w:br/>
        <w:t>• Resolver consultas internas sobre procedimientos, normativa o documentación de la empresa.</w:t>
        <w:br/>
        <w:t>• Organizar y localizar información técnica de forma rápida.</w:t>
        <w:br/>
        <w:t>• Ayudar en la preparación de comunicaciones comerciales y atención al cliente.</w:t>
        <w:br/>
        <w:t>• Facilitar la incorporación y formación de nuevos trabajadores mediante acceso guiado al conocimiento de la organización.</w:t>
        <w:br/>
        <w:t>• Automatizar tareas repetitivas que consumen tiempo de oficina.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Nuestro objetivo no es sustituir los sistemas de gestión existentes, sino complementar el trabajo diario de las empresas instaladoras, permitiéndoles dedicar más tiempo a la actividad productiva y menos a tareas administrativas.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Nos gustaría ofrecer un piloto gratuito a empresas asociadas de Energía Cantabria para evaluar su utilidad real en el día a día. Si los resultados son positivos, podríamos estudiar conjuntamente su extensión al resto de asociaciones integradas en CONAIF como una herramienta de apoyo a la digitalización del sector.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Creemos que la inteligencia artificial debe estar al alcance de las pequeñas y medianas empresas instaladoras, sin inversiones iniciales ni complejidad técnica, y nos gustaría colaborar con Energía Cantabria para demostrar su valor práctico.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Destaquemayor">
    <w:name w:val="Strong"/>
    <w:qFormat/>
    <w:rPr>
      <w:b/>
      <w:bCs/>
    </w:rPr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LibreOffice/7.4.3.2$Windows_X86_64 LibreOffice_project/1048a8393ae2eeec98dff31b5c133c5f1d08b890</Application>
  <AppVersion>15.0000</AppVersion>
  <Pages>3</Pages>
  <Words>632</Words>
  <Characters>3686</Characters>
  <CharactersWithSpaces>4259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2026-06-17T11:18:33Z</dcterms:created>
  <dc:creator/>
  <dc:description/>
  <dc:language>es-ES</dc:language>
  <cp:lastModifiedBy/>
  <dcterms:modified xsi:type="dcterms:W3CDTF">2026-06-17T11:22:41Z</dcterms:modified>
  <cp:revision>1</cp:revision>
  <dc:subject/>
  <dc:title/>
</cp:coreProperties>
</file>