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Emails para pruebas trabflow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2"/>
          <w:szCs w:val="22"/>
          <w:shd w:fill="auto" w:val="clear"/>
        </w:rPr>
      </w:r>
    </w:p>
    <w:p>
      <w:pPr>
        <w:pStyle w:val="Cuerpodetexto"/>
        <w:bidi w:val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contacto@inmostay.com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facturacion@inmostay.com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inversor@inmostay.com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legal@inmostay.com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soporte@inmostay.com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instala1@staynexservice.com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contacto@staynexservice.com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contacto@staynexapp.com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0"/>
        <w:jc w:val="left"/>
        <w:rPr/>
      </w:pPr>
      <w:r>
        <w:rPr>
          <w:rStyle w:val="Textooriginal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shd w:fill="auto" w:val="clear"/>
        </w:rPr>
        <w:t>soporte@staynexapp.com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bCs w:val="false"/>
          <w:color w:val="000000"/>
          <w:sz w:val="22"/>
          <w:szCs w:val="22"/>
          <w:highlight w:val="none"/>
          <w:shd w:fill="auto" w:val="clear"/>
        </w:rPr>
      </w:pPr>
      <w:r>
        <w:rPr>
          <w:rFonts w:ascii="Arial" w:hAnsi="Arial"/>
          <w:b w:val="false"/>
          <w:bCs w:val="false"/>
          <w:color w:val="000000"/>
          <w:sz w:val="22"/>
          <w:szCs w:val="22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</Pages>
  <Words>21</Words>
  <Characters>236</Characters>
  <CharactersWithSpaces>240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2026-05-29T16:02:23Z</dcterms:created>
  <dc:creator/>
  <dc:description/>
  <dc:language>es-ES</dc:language>
  <cp:lastModifiedBy/>
  <dcterms:modified xsi:type="dcterms:W3CDTF">2026-05-29T16:03:11Z</dcterms:modified>
  <cp:revision>1</cp:revision>
  <dc:subject/>
  <dc:title/>
</cp:coreProperties>
</file>