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r>
              <w:drawing>
                <wp:inline distT="0" distB="0" distL="0" distR="0">
                  <wp:extent cx="209550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96" w:val="clear"/>
            <w:tcMar>
              <w:top w:type="dxa" w:w="220"/>
              <w:left w:type="dxa" w:w="240"/>
              <w:bottom w:type="dxa" w:w="22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OPERATIVO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D5E8F0"/>
                <w:sz w:val="17"/>
                <w:szCs w:val="17"/>
              </w:rPr>
              <w:t xml:space="preserve">Julio – Diciembre 2026</w:t>
            </w:r>
          </w:p>
        </w:tc>
      </w:tr>
    </w:tbl>
    <w:p>
      <w:pPr>
        <w:spacing w:after="60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A96"/>
          <w:sz w:val="52"/>
          <w:szCs w:val="52"/>
        </w:rPr>
        <w:t xml:space="preserve">FASE 1</w:t>
      </w: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color w:val="1C2535"/>
          <w:sz w:val="28"/>
          <w:szCs w:val="28"/>
        </w:rPr>
        <w:t xml:space="preserve">De producto a validación real</w:t>
      </w: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Beta estable · Usuarios reales · Métricas · Primeros pilotos · Ronda defensible</w:t>
      </w:r>
    </w:p>
    <w:p>
      <w:pPr>
        <w:spacing w:after="40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9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
usuarios beta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100-200
presupuestos reales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3-5
testimonios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300K-500K€
ronda objetivo</w:t>
            </w:r>
          </w:p>
        </w:tc>
      </w:tr>
    </w:tbl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TrabFlow Technologies, S.L.  ·  Majadahonda, Madrid  ·  Documento interno  ·  2026</w:t>
      </w:r>
    </w:p>
    <w:p>
      <w:r>
        <w:br w:type="pag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A96"/>
          <w:sz w:val="30"/>
          <w:szCs w:val="30"/>
        </w:rPr>
        <w:t xml:space="preserve">01.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5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"Julio y agosto no son meses de venta; son meses de preparación. Septiembre empieza la validación real."</w:t>
            </w:r>
          </w:p>
        </w:tc>
      </w:tr>
    </w:tbl>
    <w:p>
      <w:pPr>
        <w:spacing w:after="12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Situación actual</w:t>
      </w:r>
    </w:p>
    <w:p>
      <w:pPr>
        <w:spacing w:after="50" w:before="5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TrabFlow está en fase avanzada de producto. El reto inmediato no es escalar, sino demostrar que la herramienta resuelve un problema real para instaladores y que hay interés de asociaciones, distribuidores e inversores.</w:t>
      </w:r>
    </w:p>
    <w:p>
      <w:pPr>
        <w:spacing w:after="6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Estrategia</w:t>
      </w:r>
    </w:p>
    <w:p>
      <w:pPr>
        <w:spacing w:after="50" w:before="5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Usar julio y agosto para cerrar flecos técnicos, bugs, diseño, demo, documentación y base legal. Empezar septiembre con una beta presentable, un mensaje claro y una lista de contactos priorizada.</w:t>
      </w:r>
    </w:p>
    <w:p>
      <w:pPr>
        <w:spacing w:after="6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Meta de la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Usuarios beta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20 instaladores reales usando TrabFlow activamente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Uso real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100-200 presupuestos reales generados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Prueba social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3-5 testimonios (anónimos o nominales)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Canal sectorial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 piloto con asociación o distribuidor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Capital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Preparar ronda de 300K-500K sin perder independencia</w:t>
            </w:r>
          </w:p>
        </w:tc>
      </w:tr>
    </w:tbl>
    <w:p>
      <w:r>
        <w:br w:type="pag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A96"/>
          <w:sz w:val="30"/>
          <w:szCs w:val="30"/>
        </w:rPr>
        <w:t xml:space="preserve">02. Mapa de Fases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100"/>
        <w:gridCol w:w="2260"/>
        <w:gridCol w:w="2200"/>
      </w:tblGrid>
      <w:tr>
        <w:trPr>
          <w:cantSplit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Decisión al final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0. Preparación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Jul-Ago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Cerrar producto, demo, bugs, diseño y documentación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Beta estable + material preparado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¿Está listo para enseñar?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1. Beta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Septiembre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20 instaladores reales usando TrabFlow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Métricas de uso y feedback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¿Resuelve dolor real?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2. Validación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Octubre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Reuniones con asociaciones y distribuidores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1-2 pilotos o cartas de interés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¿Hay canal de distribución?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3. Ronda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Noviembre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Ordenar métricas, legal, deck, demo y pipeline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Data room + lista inversores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¿Podemos levantar 300K-500K€?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4. Capital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Dic-Ene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Cerrar capital para PMF y primeras contrataciones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Runway 12-18 meses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¿Qué socio acelera sin limitar?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9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JULIO 2026 — Producto estable y demo impecable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19"/>
                <w:szCs w:val="19"/>
              </w:rPr>
              <w:t xml:space="preserve">Jul 2026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8922A" w:sz="8"/>
              <w:left w:val="single" w:color="C8922A" w:sz="8"/>
              <w:bottom w:val="none" w:color="FFFFFF" w:sz="0"/>
              <w:right w:val="none" w:color="FFFFFF" w:sz="0"/>
            </w:tcBorders>
            <w:shd w:fill="FD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C2535"/>
                <w:sz w:val="22"/>
                <w:szCs w:val="22"/>
              </w:rPr>
              <w:t xml:space="preserve">Objetivo del mes: congelar funcionalidades. Obsesionarse con la estabilidad y la experiencia de usuario. Un producto que falla en la demo es peor que no tener demo.</w:t>
            </w:r>
          </w:p>
        </w:tc>
      </w:tr>
    </w:tbl>
    <w:p>
      <w:pPr>
        <w:spacing w:after="12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Acciones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Congelar funcionalidades nuevas salvo errores críticos.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Crear lista de bugs priorizada: bloqueantes, importantes, cosméticos.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Probar 10 flujos completos: voz → presupuesto → WhatsApp → aceptación → factura → cobro.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Revisar diseño móvil: botones grandes, textos claros, mínimo número de pasos.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Preparar una demo de 3 minutos y una demo grabada de 60-90 segundos.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Definir qué está en beta y qué se presentará como roadmap.</w:t>
      </w:r>
    </w:p>
    <w:p>
      <w:pPr>
        <w:spacing w:after="12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Entregables de julio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rPr>
          <w:cantSplit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Beta estable v0.9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Flujo completo sin bugs bloqueantes. Probado 10+ veces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⬜ Pendiente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Vídeo demo grabado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60-90 segundos, caso de uso real, sin cortes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⬜ Pendiente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Guion de demo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Script de 3 minutos probado y cronometrado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⬜ Pendiente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Lista de bugs cerrada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Bloqueantes en cero, importantes priorizados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⬜ Pendiente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Pitch deck final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Versión exportable a PDF lista para enviar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⬜ Pendiente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AGOSTO 2026 — Documentación, legal y preparación comercial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19"/>
                <w:szCs w:val="19"/>
              </w:rPr>
              <w:t xml:space="preserve">Ago 2026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8922A" w:sz="8"/>
              <w:left w:val="single" w:color="C8922A" w:sz="8"/>
              <w:bottom w:val="none" w:color="FFFFFF" w:sz="0"/>
              <w:right w:val="none" w:color="FFFFFF" w:sz="0"/>
            </w:tcBorders>
            <w:shd w:fill="FD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C2535"/>
                <w:sz w:val="22"/>
                <w:szCs w:val="22"/>
              </w:rPr>
              <w:t xml:space="preserve">Objetivo del mes: construir todo el material de soporte antes de salir al mercado. Un instalador que pide información necesita respuesta en 24 horas con material profesional.</w:t>
            </w:r>
          </w:p>
        </w:tc>
      </w:tr>
    </w:tbl>
    <w:p>
      <w:pPr>
        <w:spacing w:after="12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Acciones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Revisar textos legales básicos: privacidad, condiciones beta, aviso de herramienta asistida por 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Preparar formulario de alta beta para instaladores.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Crear landing sencilla con propuesta clara y botón de solicitar demo.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Preparar one-pager para asociaciones y otro para distribuidores.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Construir lista de 100 contactos: instaladores, asociaciones, distribuidores, business angels.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Preparar CRM simple: nombre, entidad, email, teléfono, estado, próxima acción.</w:t>
      </w:r>
    </w:p>
    <w:p>
      <w:pPr>
        <w:spacing w:after="12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Entregables de agosto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rPr>
          <w:cantSplit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Landing lista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Propuesta clara, botón demo, sin fricciones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⬜ Pendiente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One-pager asociaciones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 página, propuesta de valor gremial, contacto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⬜ Pendiente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One-pager distribuidores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 página, integración catálogo, intención de compra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⬜ Pendiente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Lista 100 contactos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Segmentada: instaladores / asociaciones / distribuidores / ángeles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⬜ Pendiente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CRM básico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Estado por contacto, próxima acción, fecha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⬜ Pendiente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Data room básico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Deck + métricas + modelo financiero + documentación societaria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⬜ Pendiente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Calendario de septiembre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30 días planificados: quién, cuándo, cómo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⬜ Pendiente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SEPTIEMBRE 2026 — Beta controlada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19"/>
                <w:szCs w:val="19"/>
              </w:rPr>
              <w:t xml:space="preserve">Sep 2026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A5A96" w:sz="8"/>
              <w:left w:val="single" w:color="1A5A96" w:sz="8"/>
              <w:bottom w:val="none" w:color="FFFFFF" w:sz="0"/>
              <w:right w:val="none" w:color="FFFFFF" w:sz="0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C2535"/>
                <w:sz w:val="22"/>
                <w:szCs w:val="22"/>
              </w:rPr>
              <w:t xml:space="preserve">Objetivo: el objetivo no es vender mucho. Es conseguir uso real y aprender rápido. 20 usuarios beta que usen la herramienta valen más que 200 registros que no la abren.</w:t>
            </w:r>
          </w:p>
        </w:tc>
      </w:tr>
    </w:tbl>
    <w:p>
      <w:pPr>
        <w:spacing w:after="12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Acciones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Captar 20 instaladores beta mediante contactos directos, conocidos, asociaciones pequeñas y LinkedIn.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Hacer onboarding manual 1 a 1. No automatizar todavía.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Reunión de 20 minutos por usuario: problema actual, flujo de trabajo, primera prueba, feedback.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Medir: presupuestos creados, tiempo medio, errores, satisfacción, intención de pago.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Pedir permiso para usar testimonios anónimos o nominales.</w:t>
      </w:r>
    </w:p>
    <w:p>
      <w:pPr>
        <w:spacing w:after="12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Resultados esperados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Usuarios beta activos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20 instaladores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Presupuestos generados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100 presupuestos reales o simulados con datos reales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Testimonios recogidos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3 testimonios (anónimos o nominales con permiso)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Plan de mejoras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Lista priorizada de mejoras a partir del feedback real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OCTUBRE 2026 — Validación con asociaciones y distribuidores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19"/>
                <w:szCs w:val="19"/>
              </w:rPr>
              <w:t xml:space="preserve">Oct 2026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8922A" w:sz="8"/>
              <w:left w:val="single" w:color="C8922A" w:sz="8"/>
              <w:bottom w:val="none" w:color="FFFFFF" w:sz="0"/>
              <w:right w:val="none" w:color="FFFFFF" w:sz="0"/>
            </w:tcBorders>
            <w:shd w:fill="FD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C2535"/>
                <w:sz w:val="22"/>
                <w:szCs w:val="22"/>
              </w:rPr>
              <w:t xml:space="preserve">Objetivo: con los primeros datos en la mano, abrir conversaciones de sector. No pedir inversión. Pedir feedback, piloto o integración prioritaria. Los datos de septiembre son la credencial.</w:t>
            </w:r>
          </w:p>
        </w:tc>
      </w:tr>
    </w:tbl>
    <w:p>
      <w:pPr>
        <w:spacing w:after="12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Contactos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Propuesta para la reunión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Asociación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CONAIF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Canal de distribución a 200.000+ trabajadores del sector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Asociación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FENIE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35.000+ empresas eléctricas. VeriFactu como catalizador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Asociación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APIEM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Instaladores Madrid. Canal local de confianza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Distribuidor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OBRAMAT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Catálogo en el flujo de presupuestación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Distribuidor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Saltoki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Integración fontanería y climatización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Distribuidor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Sonepar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Material eléctrico. Pedido desde presupuesto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Fabricante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Ariston / Daikin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Prescripción de producto en presupuestos ACS</w:t>
            </w:r>
          </w:p>
        </w:tc>
      </w:tr>
    </w:tbl>
    <w:p>
      <w:pPr>
        <w:spacing w:after="100" w:before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Acciones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No pedir inversión todavía. Pedir feedback, piloto o integración prioritaria.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Presentar demo muy corta (&lt; 3 min) y datos reales de la beta de septiembre.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Buscar un piloto pequeño: 30-50 instaladores durante 60 días.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Registrar todas las objeciones reales para incluirlas en el deck de inversores.</w:t>
      </w:r>
    </w:p>
    <w:p>
      <w:pPr>
        <w:spacing w:after="12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Resultados esperados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Reuniones sectoriales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10-15 reuniones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Piloto verbal o por 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 piloto con asociación o distribuidor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Distribuidor interesado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 distribuidor con interés en integración de catálogo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Lista de objeciones reales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Documentadas para incluir en deck y FAQs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A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NOVIEMBRE 2026 — Preparación de ronda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19"/>
                <w:szCs w:val="19"/>
              </w:rPr>
              <w:t xml:space="preserve">Nov 2026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A5A96" w:sz="8"/>
              <w:left w:val="single" w:color="1A5A96" w:sz="8"/>
              <w:bottom w:val="none" w:color="FFFFFF" w:sz="0"/>
              <w:right w:val="none" w:color="FFFFFF" w:sz="0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C2535"/>
                <w:sz w:val="22"/>
                <w:szCs w:val="22"/>
              </w:rPr>
              <w:t xml:space="preserve">Objetivo: convertir la validación en material invertible. Un inversor no compra el producto; compra la historia, los números y el equipo. Los tres deben estar alineados.</w:t>
            </w:r>
          </w:p>
        </w:tc>
      </w:tr>
    </w:tbl>
    <w:p>
      <w:pPr>
        <w:spacing w:after="12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Acciones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Actualizar deck con métricas reales de septiembre-octubre.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Preparar data room: deck, vídeo demo, métricas beta, modelo financiero, cap table, documentación societaria.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Definir ronda objetivo: 300K-500K€. No 1M salvo tracción excepcional.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Definir uso del capital: producto, ventas, partnerships y runway.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Construir lista de 40-60 inversores: business angels SaaS, fondos seed, family offices y estratégicos.</w:t>
      </w:r>
    </w:p>
    <w:p>
      <w:pPr>
        <w:spacing w:after="12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Componentes del data 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rPr>
          <w:cantSplit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Pitch deck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Versión actualizada con métricas reales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Vídeo demo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60-90 segundos. Caso real. Sin cortes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Métricas beta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Usuarios, presupuestos, retención, NPS, intención de pago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Modelo financiero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3 escenarios reconciliados. Supuestos explícitos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Cap 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Estructura accionarial actual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Documentación societaria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Constitución, estatutos, marca OEPM, CIF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One-pager ejecutivo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1 página: qué es, mercado, modelo, equipo, ronda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Resultados esperados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✓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Deck con métricas reales y storytelling actualizado.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✓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Data room básico ordenado y accesible.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✓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Lista de 40-60 inversores segmentada y priorizada.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✓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Términos objetivo de la ronda definidos antes de las primeras reuniones.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cantSplit/>
        </w:trP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222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DICIEMBRE 2026 — ENERO 2027 — Ronda inicial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19"/>
                <w:szCs w:val="19"/>
              </w:rPr>
              <w:t xml:space="preserve">Dic 2026 – Ene 2027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9B2226" w:sz="8"/>
              <w:left w:val="single" w:color="9B2226" w:sz="8"/>
              <w:bottom w:val="none" w:color="FFFFFF" w:sz="0"/>
              <w:right w:val="none" w:color="FFFFFF" w:sz="0"/>
            </w:tcBorders>
            <w:shd w:fill="FFE8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C2535"/>
                <w:sz w:val="21"/>
                <w:szCs w:val="21"/>
              </w:rPr>
              <w:t xml:space="preserve">Objetivo: levantar capital solo si mejora la posición de TrabFlow. No hay que levantar una ronda a cualquier precio. Un mal inversor es peor que no tener inversión.</w:t>
            </w:r>
          </w:p>
        </w:tc>
      </w:tr>
    </w:tbl>
    <w:p>
      <w:pPr>
        <w:spacing w:after="12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Acciones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Empezar por inversores cercanos o warm intros. No hacer cold outreach masivo en la primera semana.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Evitar negociar con un solo inversor: crear competencia entre perfiles complementarios.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No aceptar exclusividad de proveedor que limite la neutralidad del marketplace.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Contratar abogado especializado en startups antes de firmar term sheet o pacto de socios.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535"/>
          <w:sz w:val="21"/>
          <w:szCs w:val="21"/>
        </w:rPr>
        <w:t xml:space="preserve">Buscar dinero + acceso: inversores que aporten red sectorial, SaaS o ventas B2B.</w:t>
      </w:r>
    </w:p>
    <w:p>
      <w:pPr>
        <w:spacing w:after="12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Perfil de inversor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 que aporta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 que no debe imponer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Business Angel SaaS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Experiencia en escala, contactos early-stage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Cláusulas de exclusividad o control de hiring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Fondo Seed (Kfund, Samaipata, JME)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Capital + red + credibilidad institucional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Información rights excesivos sin aporte real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Estratégico sectorial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Acceso directo a canal (asociaciones, distribuidores)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Exclusividad que impida integrar a la competencia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Family Office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Capital paciente, sin presión de retorno rápido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Participación en decisiones operativas del día a día</w:t>
            </w:r>
          </w:p>
        </w:tc>
      </w:tr>
    </w:tbl>
    <w:p>
      <w:pPr>
        <w:spacing w:after="12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Resultados esperados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✓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Term sheet razonable con valoración y dilución defendible.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✓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Capital para 12-18 meses de runway.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D6A4F"/>
          <w:sz w:val="21"/>
          <w:szCs w:val="21"/>
        </w:rPr>
        <w:t xml:space="preserve">✓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Socios que no limiten la independencia tecnológica ni comercial.</w:t>
      </w:r>
    </w:p>
    <w:p>
      <w:r>
        <w:br w:type="pag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A96"/>
          <w:sz w:val="30"/>
          <w:szCs w:val="30"/>
        </w:rPr>
        <w:t xml:space="preserve">09. Métricas que medir desde el primer día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A5A96" w:sz="8"/>
              <w:left w:val="single" w:color="1A5A96" w:sz="8"/>
              <w:bottom w:val="none" w:color="FFFFFF" w:sz="0"/>
              <w:right w:val="none" w:color="FFFFFF" w:sz="0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C2535"/>
                <w:sz w:val="22"/>
                <w:szCs w:val="22"/>
              </w:rPr>
              <w:t xml:space="preserve">Regla: medir, no maquillar. Es mejor tener métricas malas y entender por qué que métricas bonitas que no reflejan la realidad. Los inversores prefieren honestidad con análisis a optimismo sin datos.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1600"/>
        <w:gridCol w:w="1600"/>
      </w:tblGrid>
      <w:tr>
        <w:trPr>
          <w:cantSplit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mide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 inicial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 medir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Activación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% de usuarios que generan su primer presupuesto en la primera sesión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Medir, no maquillar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Desde día 1 beta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Tiempo al primer presupuesto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Minutos desde alta hasta presupuesto listo para enviar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&lt; 5 minutos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Desde día 1 beta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Uso semanal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Usuarios que vuelven y generan ≥1 presupuesto/semana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Medir, no maquillar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Semana 2+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Precisión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% de presupuestos que requieren corrección relevante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&lt; 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Desde día 1 beta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Ahorro percibido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Horas ahorradas según el usuario (encuesta post-uso)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Medir, no maquillar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Semana 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Intención de pago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Cuántos pagarían 49€/mes tras usarlo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&gt; 40% de los beta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Final septiembre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NPS / satisfacción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¿Lo recomendarías a otro instalador? (0-10)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NPS &gt; 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Final septiembre</w:t>
            </w:r>
          </w:p>
        </w:tc>
      </w:tr>
    </w:tbl>
    <w:p>
      <w:r>
        <w:br w:type="pag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A96"/>
          <w:sz w:val="30"/>
          <w:szCs w:val="30"/>
        </w:rPr>
        <w:t xml:space="preserve">10. Reglas de supervivencia</w:t>
      </w:r>
    </w:p>
    <w:p>
      <w:pPr>
        <w:spacing w:after="80" w:before="80"/>
      </w:pPr>
    </w:p>
    <w:p>
      <w:pPr>
        <w:spacing w:after="50" w:before="50"/>
      </w:pPr>
      <w:r>
        <w:rPr>
          <w:rFonts w:ascii="Arial" w:cs="Arial" w:eastAsia="Arial" w:hAnsi="Arial"/>
          <w:color w:val="1C2535"/>
          <w:sz w:val="22"/>
          <w:szCs w:val="22"/>
        </w:rPr>
        <w:t xml:space="preserve">Para no quemar el proyecto en la primera ronda de conversaciones con inversores y partners.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2226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1"/>
                <w:szCs w:val="21"/>
              </w:rPr>
              <w:t xml:space="preserve">No digas a inversores que necesitas dinero para sobrevivir. Di que buscas capital para acelerar una validación que ya está en marcha.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2226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1"/>
                <w:szCs w:val="21"/>
              </w:rPr>
              <w:t xml:space="preserve">No aceptes exclusividad de un mayorista que impida integrar a otros proveedores.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2226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1"/>
                <w:szCs w:val="21"/>
              </w:rPr>
              <w:t xml:space="preserve">No construyas nuevas funciones por ansiedad. Primero estabiliza el flujo principal.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2226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1"/>
                <w:szCs w:val="21"/>
              </w:rPr>
              <w:t xml:space="preserve">No presentes visión futura como si ya estuviera cerrada. Diferencia siempre: beta, validado y roadmap.</w:t>
            </w:r>
          </w:p>
        </w:tc>
      </w:tr>
      <w:tr>
        <w:trPr>
          <w:cantSplit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2226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</w:t>
            </w:r>
          </w:p>
        </w:tc>
        <w:tc>
          <w:tcPr>
            <w:tcW w:type="dxa" w:w="8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535"/>
                <w:sz w:val="21"/>
                <w:szCs w:val="21"/>
              </w:rPr>
              <w:t xml:space="preserve">No negocies inversión sin abogado especializado en startups.</w:t>
            </w:r>
          </w:p>
        </w:tc>
      </w:tr>
    </w:tbl>
    <w:p>
      <w:r>
        <w:br w:type="pag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A96"/>
          <w:sz w:val="30"/>
          <w:szCs w:val="30"/>
        </w:rPr>
        <w:t xml:space="preserve">11. Cadencia semanal recomendada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rPr>
          <w:cantSplit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A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Actividades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Lunes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Revisión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Revisar bugs, métricas de la semana anterior y prioridades de los próximos 5 días.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Martes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Producto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Arreglos de bugs priorizados, mejoras de diseño, pruebas de usuario internas.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Miércoles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Producto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Continuación desarrollo: pruebas del flujo completo, grabación de demo si procede.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Jueves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Comercial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Documentación, actualización de contactos en CRM, emails de seguimiento, one-pagers.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Viernes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Decisión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C2535"/>
                <w:sz w:val="20"/>
                <w:szCs w:val="20"/>
              </w:rPr>
              <w:t xml:space="preserve">Revisión ejecutiva: qué se ha cerrado, qué bloquea, qué se decide para la próxima semana.</w:t>
            </w:r>
          </w:p>
        </w:tc>
      </w:tr>
    </w:tbl>
    <w:p>
      <w:r>
        <w:br w:type="pag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A96"/>
          <w:sz w:val="30"/>
          <w:szCs w:val="30"/>
        </w:rPr>
        <w:t xml:space="preserve">12. Checklist antes de empezar septiembre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8922A" w:sz="8"/>
              <w:left w:val="single" w:color="C8922A" w:sz="8"/>
              <w:bottom w:val="none" w:color="FFFFFF" w:sz="0"/>
              <w:right w:val="none" w:color="FFFFFF" w:sz="0"/>
            </w:tcBorders>
            <w:shd w:fill="FD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C2535"/>
                <w:sz w:val="22"/>
                <w:szCs w:val="22"/>
              </w:rPr>
              <w:t xml:space="preserve">Este checklist es la puerta de salida de la fase de preparación. Si alguno de estos puntos está sin completar el 31 de agosto, la beta de septiembre se retrasa o se limita a un subconjunto de usuarios.</w:t>
            </w:r>
          </w:p>
        </w:tc>
      </w:tr>
    </w:tbl>
    <w:p>
      <w:pPr>
        <w:spacing w:after="12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Producto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A5A96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Demo de 3 minutos ensayada y cronometrada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A5A96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Vídeo demo de 60-90 segundos grabado y editado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A5A96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Flujo voz → presupuesto → WhatsApp → factura probado 20 veces sin fallo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A5A96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Lista de bugs críticos (bloqueantes) en cero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A5A96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Diseño móvil revisado: botones, textos, pasos</w:t>
      </w:r>
    </w:p>
    <w:p>
      <w:pPr>
        <w:spacing w:after="80" w:before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Comercial y legal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A5A96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Landing publicada con propuesta clara y botón de solicitar demo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A5A96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Formulario beta listo y conectado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A5A96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Condiciones de beta redactadas y revisadas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A5A96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One-pager para asociaciones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A5A96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One-pager para distribuidores</w:t>
      </w:r>
    </w:p>
    <w:p>
      <w:pPr>
        <w:spacing w:after="80" w:before="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C2535"/>
          <w:sz w:val="24"/>
          <w:szCs w:val="24"/>
        </w:rPr>
        <w:t xml:space="preserve">Inversores y métricas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A5A96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Pitch deck final exportado a PDF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A5A96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CRM de contactos preparado con 100+ nombres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A5A96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Data room básico con deck + modelo financiero + documentación societaria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A5A96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C2535"/>
          <w:sz w:val="21"/>
          <w:szCs w:val="21"/>
        </w:rPr>
        <w:t xml:space="preserve">Métricas que medir definidas y sistema de recogida listo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53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0B8D0"/>
                <w:sz w:val="18"/>
                <w:szCs w:val="18"/>
              </w:rPr>
              <w:t xml:space="preserve">TrabFlow Technologies, S.L.  ·  Plan Operativo Fase 1  ·  Julio-Diciembre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7A96"/>
                <w:sz w:val="16"/>
                <w:szCs w:val="16"/>
              </w:rPr>
              <w:t xml:space="preserve">Documento interno · Confidencial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205a14d963661731d2482ab351fc4206b08aeb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2026-06-25T11:51:29.317Z</dcterms:created>
  <dcterms:modified xsi:type="dcterms:W3CDTF">2026-06-25T11:51:29.317Z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