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406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TF  TRABFLOW</w:t>
            </w:r>
          </w:p>
          <w:p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El sistema operativo del instalador</w:t>
            </w:r>
          </w:p>
        </w:tc>
        <w:tc>
          <w:tcPr>
            <w:tcW w:type="dxa" w:w="4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2A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Propuesta de colaboracion para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APIEM</w:t>
            </w:r>
          </w:p>
        </w:tc>
      </w:tr>
    </w:tbl>
    <w:p>
      <w:r>
        <w:t xml:space="preserve"/>
      </w:r>
    </w:p>
    <w:p>
      <w:pPr>
        <w:spacing w:after="80" w:before="100"/>
      </w:pPr>
      <w:r>
        <w:rPr>
          <w:rFonts w:ascii="Calibri" w:cs="Calibri" w:eastAsia="Calibri" w:hAnsi="Calibri"/>
          <w:color w:val="1C2535"/>
          <w:sz w:val="22"/>
          <w:szCs w:val="22"/>
        </w:rPr>
        <w:t xml:space="preserve">Estimado equipo de APIEM,</w:t>
      </w:r>
    </w:p>
    <w:p>
      <w:pPr>
        <w:spacing w:after="60" w:before="6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>Somos TrabFlow Technologies, S.L., una empresa tecnologica con sede en Majadahonda (Madrid), especializada en software de gestion para instaladores electricos autonomos y pequenas empresas del sector. Nos ponemos en contacto con vosotros porque creemos que lo que hemos construido puede aportar valor real a los instaladores electricos de Madrid que representais, y queremos que lo conozcais antes de nuestro lanzamiento publico.</w:t>
      </w:r>
    </w:p>
    <w:p>
      <w:pPr>
        <w:pBdr>
          <w:bottom w:val="single" w:color="C8922A" w:sz="6" w:space="1"/>
        </w:pBdr>
        <w:spacing w:after="120" w:before="120"/>
      </w:pPr>
      <w: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El problema que resolvemos</w:t>
      </w:r>
    </w:p>
    <w:p>
      <w:pPr>
        <w:spacing w:after="60" w:before="6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>Los instaladores electricos de Madrid pierden entre 2 y 4 horas diarias en tareas que no generan ingresos:</w:t>
      </w:r>
    </w:p>
    <w:p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6"/>
        <w:gridCol w:w="2476"/>
        <w:gridCol w:w="2476"/>
      </w:tblGrid>
      <w:tr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4E3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Presupuestos
a mano</w:t>
            </w:r>
          </w:p>
        </w:tc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A9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REBT e ITC-BT
sin consulta rapida</w:t>
            </w:r>
          </w:p>
        </w:tc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Cobros sin
seguimiento</w:t>
            </w:r>
          </w:p>
        </w:tc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6741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Desplazamientos
sin optimizar</w:t>
            </w:r>
          </w:p>
        </w:tc>
      </w:tr>
    </w:tbl>
    <w:p>
      <w: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Que hace TrabFlow</w:t>
      </w:r>
    </w:p>
    <w:p>
      <w:pPr>
        <w:spacing w:after="60" w:before="6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>El instalador dicta desde la furgoneta o la obra. La IA genera el presupuesto electrico con partidas REBT en 30 segundos, lo envia por WhatsApp al cliente y crea la factura automaticamente cuando este acepta. Sin papeleo, desde el movil.</w:t>
      </w:r>
    </w:p>
    <w:p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620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A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V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5A96"/>
                <w:sz w:val="22"/>
                <w:szCs w:val="22"/>
              </w:rPr>
              <w:t xml:space="preserve">Voz a presupuesto</w:t>
            </w:r>
          </w:p>
        </w:tc>
        <w:tc>
          <w:tcPr>
            <w:tcW w:type="dxa" w:w="6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C2535"/>
                <w:sz w:val="20"/>
                <w:szCs w:val="20"/>
              </w:rPr>
              <w:t xml:space="preserve">Partidas electricas con precios reales generadas por IA en 30 segundos.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W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5A96"/>
                <w:sz w:val="22"/>
                <w:szCs w:val="22"/>
              </w:rPr>
              <w:t xml:space="preserve">Envio por WhatsApp</w:t>
            </w:r>
          </w:p>
        </w:tc>
        <w:tc>
          <w:tcPr>
            <w:tcW w:type="dxa" w:w="6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C2535"/>
                <w:sz w:val="20"/>
                <w:szCs w:val="20"/>
              </w:rPr>
              <w:t xml:space="preserve">El cliente recibe el presupuesto con enlace de aceptacion directo.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674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F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5A96"/>
                <w:sz w:val="22"/>
                <w:szCs w:val="22"/>
              </w:rPr>
              <w:t xml:space="preserve">Facturacion automatica</w:t>
            </w:r>
          </w:p>
        </w:tc>
        <w:tc>
          <w:tcPr>
            <w:tcW w:type="dxa" w:w="6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C2535"/>
                <w:sz w:val="20"/>
                <w:szCs w:val="20"/>
              </w:rPr>
              <w:t xml:space="preserve">Un clic desde el presupuesto aceptado. VeriFactu incluido desde el primer dia.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4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5A96"/>
                <w:sz w:val="22"/>
                <w:szCs w:val="22"/>
              </w:rPr>
              <w:t xml:space="preserve">Ruta diaria optima</w:t>
            </w:r>
          </w:p>
        </w:tc>
        <w:tc>
          <w:tcPr>
            <w:tcW w:type="dxa" w:w="6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C2535"/>
                <w:sz w:val="20"/>
                <w:szCs w:val="20"/>
              </w:rPr>
              <w:t xml:space="preserve">Planificacion automatica de trabajos. Menos kilometros, mas trabajos al dia.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5A96"/>
                <w:sz w:val="22"/>
                <w:szCs w:val="22"/>
              </w:rPr>
              <w:t xml:space="preserve">IA de normativa electrica</w:t>
            </w:r>
          </w:p>
        </w:tc>
        <w:tc>
          <w:tcPr>
            <w:tcW w:type="dxa" w:w="6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C2535"/>
                <w:sz w:val="20"/>
                <w:szCs w:val="20"/>
              </w:rPr>
              <w:t xml:space="preserve">Consulta REBT, ITC-BT, IVA, IRPF en lenguaje natural desde el movil.</w:t>
            </w:r>
          </w:p>
        </w:tc>
      </w:tr>
    </w:tbl>
    <w:p>
      <w:r>
        <w:t xml:space="preserve"/>
      </w:r>
    </w:p>
    <w:p>
      <w:pPr>
        <w:pBdr>
          <w:bottom w:val="single" w:color="1A5A96" w:sz="6" w:space="1"/>
        </w:pBdr>
        <w:spacing w:after="120" w:before="120"/>
      </w:pPr>
      <w: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Lo que os proponemos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8922A" w:sz="4"/>
              <w:left w:val="single" w:color="C8922A" w:sz="8"/>
              <w:bottom w:val="none" w:color="FFFFFF" w:sz="0"/>
              <w:right w:val="none" w:color="FFFFFF" w:sz="0"/>
            </w:tcBorders>
            <w:shd w:fill="FD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Calibri" w:cs="Calibri" w:eastAsia="Calibri" w:hAnsi="Calibri"/>
                <w:b/>
                <w:bCs/>
                <w:color w:val="1C2535"/>
                <w:sz w:val="22"/>
                <w:szCs w:val="22"/>
              </w:rPr>
              <w:t xml:space="preserve">No os pedimos nada economico ni de recursos. Solo queremos que lo conozcais.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21"/>
                <w:szCs w:val="21"/>
              </w:rPr>
              <w:t xml:space="preserve">Nuestra propuesta concreta: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>Una demostracion de 20 minutos por videollamada para que evalueis la herramienta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>Si os parece util, ofrecerla a los instaladores electricos de Madrid de forma totalmente gratuita durante los primeros 6 meses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>Recoger su feedback para mejorar el producto con casos de uso reales del sector en Madrid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>Si la acogida es positiva, explorar una mencion en vuestra comunicacion a asociados o en vuestros eventos formativos</w:t>
      </w:r>
    </w:p>
    <w:p>
      <w: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Por que ahora</w:t>
      </w:r>
    </w:p>
    <w:p>
      <w:pPr>
        <w:spacing w:after="60" w:before="6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>En enero de 2027 entra en vigor VeriFactu para empresas (julio 2027 para autonomos). Los instaladores electricos de Madrid van a necesitar adaptarse urgentemente. Queremos estar listos para ser su herramienta de referencia, y APIEM es el canal mas cercano y de mayor confianza para los profesionales del sector en la Comunidad de Madrid.</w:t>
      </w:r>
    </w:p>
    <w:p>
      <w:r>
        <w:t xml:space="preserve"/>
      </w:r>
    </w:p>
    <w:p>
      <w:pPr>
        <w:pBdr>
          <w:bottom w:val="single" w:color="C8922A" w:sz="6" w:space="1"/>
        </w:pBdr>
        <w:spacing w:after="120" w:before="120"/>
      </w:pPr>
      <w: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5A96"/>
          <w:sz w:val="26"/>
          <w:szCs w:val="26"/>
        </w:rPr>
        <w:t xml:space="preserve">Sobre TrabFlow Technologies, S.L.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106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1C2535"/>
                <w:sz w:val="20"/>
                <w:szCs w:val="20"/>
              </w:rPr>
              <w:t xml:space="preserve">Sede: Majadahonda, Madrid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1C2535"/>
                <w:sz w:val="20"/>
                <w:szCs w:val="20"/>
              </w:rPr>
              <w:t xml:space="preserve">Plataforma en fase beta avanzada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1C2535"/>
                <w:sz w:val="20"/>
                <w:szCs w:val="20"/>
              </w:rPr>
              <w:t xml:space="preserve">Marca registrada OEPM (clase 09)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1C2535"/>
                <w:sz w:val="20"/>
                <w:szCs w:val="20"/>
              </w:rPr>
              <w:t xml:space="preserve">Sociedad limitada constituida en 2026</w:t>
            </w:r>
          </w:p>
        </w:tc>
        <w:tc>
          <w:tcPr>
            <w:tcW w:type="dxa" w:w="5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1C2535"/>
                <w:sz w:val="20"/>
                <w:szCs w:val="20"/>
              </w:rPr>
              <w:t xml:space="preserve">Cobertura: electricidad, climatizacion, fontaneria, cerrajeria, reformas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1C2535"/>
                <w:sz w:val="20"/>
                <w:szCs w:val="20"/>
              </w:rPr>
              <w:t xml:space="preserve">Stack: React + Supabase + IA Claude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1C2535"/>
                <w:sz w:val="20"/>
                <w:szCs w:val="20"/>
              </w:rPr>
              <w:t xml:space="preserve">Objetivo: ser la herramienta estandar del instalador en Espana</w:t>
            </w:r>
          </w:p>
        </w:tc>
      </w:tr>
    </w:tbl>
    <w:p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922A"/>
                <w:sz w:val="24"/>
                <w:szCs w:val="24"/>
              </w:rPr>
              <w:t xml:space="preserve">Nos gustaria ensenoslo en persona o por videollamada</w:t>
            </w:r>
          </w:p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Fernando Carbonell Cabo  |  Fundador</w:t>
            </w:r>
          </w:p>
          <w:p>
            <w:pPr>
              <w:spacing w:after="60" w:before="20"/>
              <w:jc w:val="center"/>
            </w:pPr>
            <w:r>
              <w:rPr>
                <w:rFonts w:ascii="Calibri" w:cs="Calibri" w:eastAsia="Calibri" w:hAnsi="Calibri"/>
                <w:color w:val="AABBCC"/>
                <w:sz w:val="21"/>
                <w:szCs w:val="21"/>
              </w:rPr>
              <w:t xml:space="preserve">fercarboc@gmail.com  |  www.trabflow.com</w:t>
            </w:r>
          </w:p>
        </w:tc>
      </w:tr>
    </w:tbl>
    <w:p>
      <w:r>
        <w:t xml:space="preserve"/>
      </w:r>
    </w:p>
    <w:p>
      <w:pPr>
        <w:spacing w:after="0" w:before="60"/>
        <w:jc w:val="center"/>
      </w:pPr>
      <w:r>
        <w:rPr>
          <w:rFonts w:ascii="Calibri" w:cs="Calibri" w:eastAsia="Calibri" w:hAnsi="Calibri"/>
          <w:color w:val="888888"/>
          <w:sz w:val="17"/>
          <w:szCs w:val="17"/>
        </w:rPr>
        <w:t xml:space="preserve">TrabFlow Technologies, S.L.  |  Majadahonda, Madrid  |  2026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2026-06-22T08:54:23.810Z</dcterms:created>
  <dcterms:modified xsi:type="dcterms:W3CDTF">2026-06-22T08:54:23.810Z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