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AYUDAS  EN  CANTABRIA  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  <w:t>PARA  TRABFLOW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Cuerpodetexto"/>
        <w:bidi w:val="0"/>
        <w:jc w:val="left"/>
        <w:rPr/>
      </w:pPr>
      <w:r>
        <w:rPr>
          <w:sz w:val="20"/>
          <w:szCs w:val="20"/>
        </w:rPr>
        <w:t xml:space="preserve">Para </w:t>
      </w:r>
      <w:r>
        <w:rPr>
          <w:rStyle w:val="Destaquemayor"/>
          <w:sz w:val="20"/>
          <w:szCs w:val="20"/>
        </w:rPr>
        <w:t>TradeFlow</w:t>
      </w:r>
      <w:r>
        <w:rPr>
          <w:sz w:val="20"/>
          <w:szCs w:val="20"/>
        </w:rPr>
        <w:t>, si lo montas desde Cantabria como startup SaaS orientada a digitalización e IA para instaladores, las ayudas más interesantes ahora mismo son:</w:t>
      </w:r>
    </w:p>
    <w:p>
      <w:pPr>
        <w:pStyle w:val="Ttulo3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1. Programa de creación y escalado de startups tecnológicas (SODERCAN)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La más alineada con TradeFlow.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Dirigida a empresas tecnológicas y digitales con modelo escalable.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Incluye acompañamiento, mentoring y financiación.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sz w:val="20"/>
          <w:szCs w:val="20"/>
        </w:rPr>
        <w:t xml:space="preserve">Ayudas de hasta </w:t>
      </w:r>
      <w:r>
        <w:rPr>
          <w:rStyle w:val="Destaquemayor"/>
          <w:sz w:val="20"/>
          <w:szCs w:val="20"/>
        </w:rPr>
        <w:t>30.000 €</w:t>
      </w:r>
      <w:r>
        <w:rPr>
          <w:sz w:val="20"/>
          <w:szCs w:val="20"/>
        </w:rPr>
        <w:t xml:space="preserve">. </w:t>
      </w:r>
    </w:p>
    <w:p>
      <w:pPr>
        <w:pStyle w:val="Cuerpodetexto"/>
        <w:bidi w:val="0"/>
        <w:jc w:val="left"/>
        <w:rPr/>
      </w:pPr>
      <w:r>
        <w:rPr>
          <w:sz w:val="20"/>
          <w:szCs w:val="20"/>
        </w:rPr>
        <w:t>Más información:</w:t>
        <w:br/>
      </w:r>
      <w:hyperlink r:id="rId2" w:tgtFrame="_blank">
        <w:r>
          <w:rPr>
            <w:rStyle w:val="EnlacedeInternet"/>
            <w:sz w:val="20"/>
            <w:szCs w:val="20"/>
          </w:rPr>
          <w:t>SODERCAN Ayudas</w:t>
        </w:r>
      </w:hyperlink>
    </w:p>
    <w:p>
      <w:pPr>
        <w:pStyle w:val="Lneahorizont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tulo3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2. EMPRECAN Plus (emprendedores y nuevas empresas)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Muy interesante para la fase inicial.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Suele cubrir: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Constitución de la empresa.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Puesta en marcha.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Equipamiento.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Formación especializada.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Gastos de lanzamiento. </w:t>
      </w:r>
    </w:p>
    <w:p>
      <w:pPr>
        <w:pStyle w:val="Cuerpodetexto"/>
        <w:bidi w:val="0"/>
        <w:jc w:val="left"/>
        <w:rPr/>
      </w:pPr>
      <w:r>
        <w:rPr>
          <w:sz w:val="20"/>
          <w:szCs w:val="20"/>
        </w:rPr>
        <w:t xml:space="preserve">Las últimas convocatorias movilizaban alrededor de </w:t>
      </w:r>
      <w:r>
        <w:rPr>
          <w:rStyle w:val="Destaquemayor"/>
          <w:sz w:val="20"/>
          <w:szCs w:val="20"/>
        </w:rPr>
        <w:t>1 millón de euros</w:t>
      </w:r>
      <w:r>
        <w:rPr>
          <w:sz w:val="20"/>
          <w:szCs w:val="20"/>
        </w:rPr>
        <w:t xml:space="preserve"> para nuevas empresas y autónomos. 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Para TradeFlow podría ayudarte con: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Gastos de constitución de la SL.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Desarrollo inicial.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Marketing y validación comercial. </w:t>
      </w:r>
    </w:p>
    <w:p>
      <w:pPr>
        <w:pStyle w:val="Lneahorizont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tulo3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3. Programa EMPLEA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Cuando empieces a contratar.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Para empresas recientes que hagan contratos indefinidos.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sz w:val="20"/>
          <w:szCs w:val="20"/>
        </w:rPr>
        <w:t xml:space="preserve">Ayudas de hasta </w:t>
      </w:r>
      <w:r>
        <w:rPr>
          <w:rStyle w:val="Destaquemayor"/>
          <w:sz w:val="20"/>
          <w:szCs w:val="20"/>
        </w:rPr>
        <w:t>20.000 €</w:t>
      </w:r>
      <w:r>
        <w:rPr>
          <w:sz w:val="20"/>
          <w:szCs w:val="20"/>
        </w:rPr>
        <w:t xml:space="preserve"> por contratación. 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Si en 12-18 meses incorporas: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un desarrollador,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soporte al cliente,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ventas, 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puede ser una ayuda muy potente.</w:t>
      </w:r>
    </w:p>
    <w:p>
      <w:pPr>
        <w:pStyle w:val="Lneahorizont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tulo3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4. Ayudas TIC e I+D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Muy encajadas con la parte de IA de TradeFlow.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SODERCAN tiene líneas específicas para: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Desarrollo de software.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Innovación tecnológica.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Productos digitales.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Sector TIC. </w:t>
      </w:r>
    </w:p>
    <w:p>
      <w:pPr>
        <w:pStyle w:val="Cuerpodetexto"/>
        <w:bidi w:val="0"/>
        <w:jc w:val="left"/>
        <w:rPr/>
      </w:pPr>
      <w:r>
        <w:rPr>
          <w:sz w:val="20"/>
          <w:szCs w:val="20"/>
        </w:rPr>
        <w:t xml:space="preserve">Las subvenciones pueden llegar hasta el </w:t>
      </w:r>
      <w:r>
        <w:rPr>
          <w:rStyle w:val="Destaquemayor"/>
          <w:sz w:val="20"/>
          <w:szCs w:val="20"/>
        </w:rPr>
        <w:t>70% de los costes elegibles</w:t>
      </w:r>
      <w:r>
        <w:rPr>
          <w:sz w:val="20"/>
          <w:szCs w:val="20"/>
        </w:rPr>
        <w:t xml:space="preserve"> en determinados proyectos. 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Para justificarlo podrías presentar: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Motor IA para generación de presupuestos.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Procesamiento de voz con IA.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Automatización documental.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Analítica de datos del sector instalaciones. </w:t>
      </w:r>
    </w:p>
    <w:p>
      <w:pPr>
        <w:pStyle w:val="Lneahorizont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tulo3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5. INVESNOVA (transferencia tecnológica)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Interesante si colaboras con: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Universidad de Cantabria.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Centros tecnológicos.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Grupos de investigación. </w:t>
      </w:r>
    </w:p>
    <w:p>
      <w:pPr>
        <w:pStyle w:val="Cuerpodetexto"/>
        <w:bidi w:val="0"/>
        <w:jc w:val="left"/>
        <w:rPr/>
      </w:pPr>
      <w:r>
        <w:rPr>
          <w:sz w:val="20"/>
          <w:szCs w:val="20"/>
        </w:rPr>
        <w:t xml:space="preserve">Puede financiar proyectos de innovación y transferencia de conocimiento con ayudas de hasta el </w:t>
      </w:r>
      <w:r>
        <w:rPr>
          <w:rStyle w:val="Destaquemayor"/>
          <w:sz w:val="20"/>
          <w:szCs w:val="20"/>
        </w:rPr>
        <w:t>60% y límites de 100.000 €</w:t>
      </w:r>
      <w:r>
        <w:rPr>
          <w:sz w:val="20"/>
          <w:szCs w:val="20"/>
        </w:rPr>
        <w:t xml:space="preserve">. </w:t>
      </w:r>
    </w:p>
    <w:p>
      <w:pPr>
        <w:pStyle w:val="Lneahorizont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tulo3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6. Programas Startup Cantabria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SODERCAN acaba de lanzar un portal específico para startups:</w:t>
      </w:r>
    </w:p>
    <w:p>
      <w:pPr>
        <w:pStyle w:val="Cuerpodetexto"/>
        <w:bidi w:val="0"/>
        <w:spacing w:lineRule="auto" w:line="276" w:before="0" w:after="140"/>
        <w:jc w:val="left"/>
        <w:rPr/>
      </w:pPr>
      <w:hyperlink r:id="rId3" w:tgtFrame="_blank">
        <w:r>
          <w:rPr>
            <w:rStyle w:val="EnlacedeInternet"/>
            <w:sz w:val="20"/>
            <w:szCs w:val="20"/>
          </w:rPr>
          <w:t>Start In Cantabria</w:t>
        </w:r>
      </w:hyperlink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Su objetivo es centralizar: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ayudas,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aceleración,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inversores,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networking,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programas de emprendimiento tecnológico. </w:t>
      </w:r>
    </w:p>
    <w:p>
      <w:pPr>
        <w:pStyle w:val="Lneahorizont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tulo2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Mi recomendación para TradeFlow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Siguiendo vuestro plan de validación y MVP, intentaría este orden: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  <w:sz w:val="20"/>
          <w:szCs w:val="20"/>
        </w:rPr>
        <w:t>Constituir SL en Cantabria.</w:t>
      </w:r>
      <w:r>
        <w:rPr>
          <w:sz w:val="20"/>
          <w:szCs w:val="20"/>
        </w:rPr>
        <w:t xml:space="preserve">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sz w:val="20"/>
          <w:szCs w:val="20"/>
        </w:rPr>
        <w:t xml:space="preserve">Solicitar </w:t>
      </w:r>
      <w:r>
        <w:rPr>
          <w:rStyle w:val="Destaquemayor"/>
          <w:sz w:val="20"/>
          <w:szCs w:val="20"/>
        </w:rPr>
        <w:t>EMPRECAN Plus</w:t>
      </w:r>
      <w:r>
        <w:rPr>
          <w:sz w:val="20"/>
          <w:szCs w:val="20"/>
        </w:rPr>
        <w:t xml:space="preserve">.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sz w:val="20"/>
          <w:szCs w:val="20"/>
        </w:rPr>
        <w:t xml:space="preserve">Entrar en el programa de </w:t>
      </w:r>
      <w:r>
        <w:rPr>
          <w:rStyle w:val="Destaquemayor"/>
          <w:sz w:val="20"/>
          <w:szCs w:val="20"/>
        </w:rPr>
        <w:t>startups tecnológicas de SODERCAN</w:t>
      </w:r>
      <w:r>
        <w:rPr>
          <w:sz w:val="20"/>
          <w:szCs w:val="20"/>
        </w:rPr>
        <w:t xml:space="preserve">.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Presentar TradeFlow como proyecto TIC/IA para optar a ayudas de innovación.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sz w:val="20"/>
          <w:szCs w:val="20"/>
        </w:rPr>
        <w:t xml:space="preserve">Cuando haya tracción y primer empleado, solicitar </w:t>
      </w:r>
      <w:r>
        <w:rPr>
          <w:rStyle w:val="Destaquemayor"/>
          <w:sz w:val="20"/>
          <w:szCs w:val="20"/>
        </w:rPr>
        <w:t>EMPLEA</w:t>
      </w:r>
      <w:r>
        <w:rPr>
          <w:sz w:val="20"/>
          <w:szCs w:val="20"/>
        </w:rPr>
        <w:t xml:space="preserve">. </w:t>
      </w:r>
    </w:p>
    <w:p>
      <w:pPr>
        <w:pStyle w:val="Cuerpodetexto"/>
        <w:bidi w:val="0"/>
        <w:jc w:val="left"/>
        <w:rPr/>
      </w:pPr>
      <w:r>
        <w:rPr>
          <w:sz w:val="20"/>
          <w:szCs w:val="20"/>
        </w:rPr>
        <w:t xml:space="preserve">La combinación de esas líneas podría aportar entre </w:t>
      </w:r>
      <w:r>
        <w:rPr>
          <w:rStyle w:val="Destaquemayor"/>
          <w:sz w:val="20"/>
          <w:szCs w:val="20"/>
        </w:rPr>
        <w:t>20.000 € y 60.000 €</w:t>
      </w:r>
      <w:r>
        <w:rPr>
          <w:sz w:val="20"/>
          <w:szCs w:val="20"/>
        </w:rPr>
        <w:t xml:space="preserve"> sin necesidad de inversión privada en una fase temprana, dependiendo de la convocatoria y gastos elegibles.</w:t>
      </w:r>
    </w:p>
    <w:p>
      <w:pPr>
        <w:pStyle w:val="Cuerpodetexto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Además, por el enfoque de TradeFlow (IA + digitalización de autónomos + software SaaS), encaja bastante bien con los criterios que suele priorizar SODERCAN para proyectos innovadores. 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Hyperlink"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odercan.es/ayudas/?utm_source=chatgpt.com" TargetMode="External"/><Relationship Id="rId3" Type="http://schemas.openxmlformats.org/officeDocument/2006/relationships/hyperlink" Target="https://www.sodercan.es/?utm_source=chatgpt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LibreOffice/7.4.3.2$Windows_X86_64 LibreOffice_project/1048a8393ae2eeec98dff31b5c133c5f1d08b890</Application>
  <AppVersion>15.0000</AppVersion>
  <Pages>3</Pages>
  <Words>436</Words>
  <Characters>2472</Characters>
  <CharactersWithSpaces>2849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2026-05-30T08:35:18Z</dcterms:created>
  <dc:creator/>
  <dc:description/>
  <dc:language>es-ES</dc:language>
  <cp:lastModifiedBy/>
  <dcterms:modified xsi:type="dcterms:W3CDTF">2026-05-30T08:38:00Z</dcterms:modified>
  <cp:revision>1</cp:revision>
  <dc:subject/>
  <dc:title/>
</cp:coreProperties>
</file>