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6CD7" w14:textId="77777777" w:rsidR="005474FF" w:rsidRDefault="005474FF"/>
    <w:p w14:paraId="6D4456EF" w14:textId="77777777" w:rsidR="005474FF" w:rsidRDefault="00000000">
      <w:pPr>
        <w:spacing w:after="80"/>
        <w:jc w:val="center"/>
      </w:pPr>
      <w:r>
        <w:rPr>
          <w:rFonts w:ascii="Arial" w:eastAsia="Arial" w:hAnsi="Arial" w:cs="Arial"/>
          <w:b/>
          <w:bCs/>
          <w:color w:val="1F3864"/>
          <w:sz w:val="64"/>
          <w:szCs w:val="64"/>
        </w:rPr>
        <w:t>INGETIS</w:t>
      </w:r>
    </w:p>
    <w:p w14:paraId="71C7FF10" w14:textId="77777777" w:rsidR="005474FF" w:rsidRDefault="00000000">
      <w:pPr>
        <w:spacing w:after="40"/>
        <w:jc w:val="center"/>
      </w:pPr>
      <w:r>
        <w:rPr>
          <w:rFonts w:ascii="Arial" w:eastAsia="Arial" w:hAnsi="Arial" w:cs="Arial"/>
          <w:color w:val="666666"/>
          <w:sz w:val="20"/>
          <w:szCs w:val="20"/>
        </w:rPr>
        <w:t>Ecole d'ingenerie informatique — 62 bis rue Gay-Lussac, 75005 Paris</w:t>
      </w:r>
    </w:p>
    <w:p w14:paraId="20910CEA" w14:textId="77777777" w:rsidR="005474FF" w:rsidRDefault="00000000">
      <w:pPr>
        <w:spacing w:after="400"/>
        <w:jc w:val="center"/>
      </w:pPr>
      <w:r>
        <w:rPr>
          <w:rFonts w:ascii="Arial" w:eastAsia="Arial" w:hAnsi="Arial" w:cs="Arial"/>
          <w:color w:val="666666"/>
          <w:sz w:val="20"/>
          <w:szCs w:val="20"/>
        </w:rPr>
        <w:t>EADL - RNCP38822</w:t>
      </w:r>
    </w:p>
    <w:p w14:paraId="77A92979" w14:textId="77777777" w:rsidR="005474FF" w:rsidRDefault="005474FF">
      <w:pPr>
        <w:pBdr>
          <w:bottom w:val="single" w:sz="2" w:space="1" w:color="AAAAAA"/>
        </w:pBdr>
        <w:spacing w:before="240" w:after="240"/>
      </w:pPr>
    </w:p>
    <w:p w14:paraId="2FA8F733" w14:textId="77777777" w:rsidR="005474FF" w:rsidRDefault="005474FF"/>
    <w:p w14:paraId="00203D44" w14:textId="77777777" w:rsidR="005474FF" w:rsidRDefault="00000000">
      <w:pPr>
        <w:spacing w:before="300"/>
        <w:jc w:val="center"/>
      </w:pPr>
      <w:r>
        <w:rPr>
          <w:rFonts w:ascii="Arial" w:eastAsia="Arial" w:hAnsi="Arial" w:cs="Arial"/>
          <w:b/>
          <w:bCs/>
          <w:color w:val="1F3864"/>
          <w:sz w:val="56"/>
          <w:szCs w:val="56"/>
        </w:rPr>
        <w:t>DOSSIER PROFESSIONNEL</w:t>
      </w:r>
    </w:p>
    <w:p w14:paraId="6FDB1618" w14:textId="77777777" w:rsidR="005474FF" w:rsidRDefault="00000000">
      <w:pPr>
        <w:spacing w:before="60"/>
        <w:jc w:val="center"/>
      </w:pPr>
      <w:r>
        <w:rPr>
          <w:rFonts w:ascii="Arial" w:eastAsia="Arial" w:hAnsi="Arial" w:cs="Arial"/>
          <w:color w:val="555555"/>
          <w:sz w:val="28"/>
          <w:szCs w:val="28"/>
        </w:rPr>
        <w:t>Soutenance de certification RNCP Niveau 7</w:t>
      </w:r>
    </w:p>
    <w:p w14:paraId="42EB7FFF" w14:textId="77777777" w:rsidR="005474FF" w:rsidRDefault="005474FF"/>
    <w:p w14:paraId="5F9A2371" w14:textId="77777777" w:rsidR="005474FF" w:rsidRDefault="00000000">
      <w:pPr>
        <w:pBdr>
          <w:top w:val="single" w:sz="4" w:space="8" w:color="4B0082"/>
          <w:bottom w:val="single" w:sz="4" w:space="8" w:color="4B0082"/>
        </w:pBdr>
        <w:shd w:val="clear" w:color="auto" w:fill="F0F5FF"/>
        <w:spacing w:before="200"/>
        <w:jc w:val="center"/>
      </w:pPr>
      <w:r>
        <w:rPr>
          <w:rFonts w:ascii="Arial" w:eastAsia="Arial" w:hAnsi="Arial" w:cs="Arial"/>
          <w:b/>
          <w:bCs/>
          <w:color w:val="4B0082"/>
          <w:sz w:val="40"/>
          <w:szCs w:val="40"/>
        </w:rPr>
        <w:t xml:space="preserve">BLOC 2 — </w:t>
      </w:r>
      <w:r>
        <w:rPr>
          <w:rFonts w:ascii="Arial" w:eastAsia="Arial" w:hAnsi="Arial" w:cs="Arial"/>
          <w:b/>
          <w:bCs/>
          <w:color w:val="1F3864"/>
          <w:sz w:val="40"/>
          <w:szCs w:val="40"/>
        </w:rPr>
        <w:t>CONCEVOIR ET DEVELOPPER DES SOLUTIONS DATA</w:t>
      </w:r>
    </w:p>
    <w:p w14:paraId="374E7CAB" w14:textId="77777777" w:rsidR="005474FF" w:rsidRDefault="00000000">
      <w:pPr>
        <w:spacing w:before="20" w:after="200"/>
        <w:jc w:val="center"/>
      </w:pPr>
      <w:r>
        <w:rPr>
          <w:rFonts w:ascii="Arial" w:eastAsia="Arial" w:hAnsi="Arial" w:cs="Arial"/>
          <w:i/>
          <w:iCs/>
          <w:color w:val="444444"/>
          <w:sz w:val="26"/>
          <w:szCs w:val="26"/>
        </w:rPr>
        <w:t>Specialite : Data Science et Engineering</w:t>
      </w:r>
    </w:p>
    <w:p w14:paraId="5911850F" w14:textId="77777777" w:rsidR="005474FF" w:rsidRDefault="005474FF">
      <w:pPr>
        <w:pBdr>
          <w:bottom w:val="single" w:sz="2" w:space="1" w:color="AAAAAA"/>
        </w:pBdr>
        <w:spacing w:before="240" w:after="240"/>
      </w:pPr>
    </w:p>
    <w:p w14:paraId="102A8198" w14:textId="77777777" w:rsidR="005474FF" w:rsidRDefault="005474FF"/>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7"/>
        <w:gridCol w:w="4176"/>
      </w:tblGrid>
      <w:tr w:rsidR="005474FF" w14:paraId="7342CE8F" w14:textId="77777777">
        <w:tc>
          <w:tcPr>
            <w:tcW w:w="0" w:type="auto"/>
            <w:tcBorders>
              <w:top w:val="none" w:sz="0" w:space="0" w:color="FFFFFF"/>
              <w:left w:val="none" w:sz="0" w:space="0" w:color="FFFFFF"/>
              <w:bottom w:val="none" w:sz="0" w:space="0" w:color="FFFFFF"/>
              <w:right w:val="none" w:sz="0" w:space="0" w:color="FFFFFF"/>
            </w:tcBorders>
          </w:tcPr>
          <w:p w14:paraId="49BA6256" w14:textId="77777777" w:rsidR="005474FF" w:rsidRDefault="00000000">
            <w:pPr>
              <w:spacing w:after="80"/>
            </w:pPr>
            <w:r>
              <w:rPr>
                <w:rFonts w:ascii="Arial" w:eastAsia="Arial" w:hAnsi="Arial" w:cs="Arial"/>
                <w:b/>
                <w:bCs/>
              </w:rPr>
              <w:t xml:space="preserve">Candidat(e) : </w:t>
            </w:r>
            <w:r>
              <w:t>_________________________________</w:t>
            </w:r>
          </w:p>
          <w:p w14:paraId="0E5B46FA" w14:textId="77777777" w:rsidR="005474FF" w:rsidRDefault="00000000">
            <w:pPr>
              <w:spacing w:after="80"/>
            </w:pPr>
            <w:r>
              <w:rPr>
                <w:rFonts w:ascii="Arial" w:eastAsia="Arial" w:hAnsi="Arial" w:cs="Arial"/>
                <w:b/>
                <w:bCs/>
              </w:rPr>
              <w:t xml:space="preserve">Numero apprenant : </w:t>
            </w:r>
            <w:r>
              <w:t>__________________________</w:t>
            </w:r>
          </w:p>
          <w:p w14:paraId="5EBE8E1B" w14:textId="77777777" w:rsidR="005474FF" w:rsidRDefault="00000000">
            <w:pPr>
              <w:spacing w:after="80"/>
            </w:pPr>
            <w:r>
              <w:rPr>
                <w:rFonts w:ascii="Arial" w:eastAsia="Arial" w:hAnsi="Arial" w:cs="Arial"/>
                <w:b/>
                <w:bCs/>
              </w:rPr>
              <w:t xml:space="preserve">Annee : </w:t>
            </w:r>
            <w:r>
              <w:t>2025-2026</w:t>
            </w:r>
          </w:p>
        </w:tc>
        <w:tc>
          <w:tcPr>
            <w:tcW w:w="0" w:type="auto"/>
            <w:tcBorders>
              <w:top w:val="none" w:sz="0" w:space="0" w:color="FFFFFF"/>
              <w:left w:val="none" w:sz="0" w:space="0" w:color="FFFFFF"/>
              <w:bottom w:val="none" w:sz="0" w:space="0" w:color="FFFFFF"/>
              <w:right w:val="none" w:sz="0" w:space="0" w:color="FFFFFF"/>
            </w:tcBorders>
          </w:tcPr>
          <w:p w14:paraId="4F5E7EDE" w14:textId="77777777" w:rsidR="005474FF" w:rsidRDefault="00000000">
            <w:pPr>
              <w:spacing w:after="80"/>
            </w:pPr>
            <w:r>
              <w:rPr>
                <w:rFonts w:ascii="Arial" w:eastAsia="Arial" w:hAnsi="Arial" w:cs="Arial"/>
                <w:b/>
                <w:bCs/>
              </w:rPr>
              <w:t xml:space="preserve">Entreprise : </w:t>
            </w:r>
            <w:r>
              <w:t>________________________________</w:t>
            </w:r>
          </w:p>
          <w:p w14:paraId="7735FB6A" w14:textId="77777777" w:rsidR="005474FF" w:rsidRDefault="00000000">
            <w:pPr>
              <w:spacing w:after="80"/>
            </w:pPr>
            <w:r>
              <w:rPr>
                <w:rFonts w:ascii="Arial" w:eastAsia="Arial" w:hAnsi="Arial" w:cs="Arial"/>
                <w:b/>
                <w:bCs/>
              </w:rPr>
              <w:t xml:space="preserve">Maitre d'apprentissage : </w:t>
            </w:r>
            <w:r>
              <w:t>__________________</w:t>
            </w:r>
          </w:p>
          <w:p w14:paraId="6CFAF982" w14:textId="77777777" w:rsidR="005474FF" w:rsidRDefault="00000000">
            <w:pPr>
              <w:spacing w:after="80"/>
            </w:pPr>
            <w:r>
              <w:rPr>
                <w:rFonts w:ascii="Arial" w:eastAsia="Arial" w:hAnsi="Arial" w:cs="Arial"/>
                <w:b/>
                <w:bCs/>
              </w:rPr>
              <w:t xml:space="preserve">Tuteur pedagogique : </w:t>
            </w:r>
            <w:r>
              <w:t>____________________</w:t>
            </w:r>
          </w:p>
        </w:tc>
      </w:tr>
    </w:tbl>
    <w:p w14:paraId="64FB3829" w14:textId="77777777" w:rsidR="005474FF" w:rsidRDefault="005474FF"/>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5"/>
        <w:gridCol w:w="3138"/>
      </w:tblGrid>
      <w:tr w:rsidR="005474FF" w14:paraId="7B0D51CE" w14:textId="77777777">
        <w:tc>
          <w:tcPr>
            <w:tcW w:w="0" w:type="auto"/>
            <w:tcBorders>
              <w:top w:val="none" w:sz="0" w:space="0" w:color="FFFFFF"/>
              <w:left w:val="none" w:sz="0" w:space="0" w:color="FFFFFF"/>
              <w:bottom w:val="none" w:sz="0" w:space="0" w:color="FFFFFF"/>
              <w:right w:val="none" w:sz="0" w:space="0" w:color="FFFFFF"/>
            </w:tcBorders>
          </w:tcPr>
          <w:p w14:paraId="14A6729C" w14:textId="77777777" w:rsidR="005474FF" w:rsidRDefault="00000000">
            <w:pPr>
              <w:spacing w:after="80"/>
            </w:pPr>
            <w:r>
              <w:rPr>
                <w:rFonts w:ascii="Arial" w:eastAsia="Arial" w:hAnsi="Arial" w:cs="Arial"/>
                <w:b/>
                <w:bCs/>
              </w:rPr>
              <w:t xml:space="preserve">Date de soutenance : </w:t>
            </w:r>
            <w:r>
              <w:t>_______ / _______ / _______</w:t>
            </w:r>
          </w:p>
        </w:tc>
        <w:tc>
          <w:tcPr>
            <w:tcW w:w="0" w:type="auto"/>
            <w:tcBorders>
              <w:top w:val="none" w:sz="0" w:space="0" w:color="FFFFFF"/>
              <w:left w:val="none" w:sz="0" w:space="0" w:color="FFFFFF"/>
              <w:bottom w:val="none" w:sz="0" w:space="0" w:color="FFFFFF"/>
              <w:right w:val="none" w:sz="0" w:space="0" w:color="FFFFFF"/>
            </w:tcBorders>
          </w:tcPr>
          <w:p w14:paraId="50878BDC" w14:textId="77777777" w:rsidR="005474FF" w:rsidRDefault="00000000">
            <w:pPr>
              <w:spacing w:after="80"/>
            </w:pPr>
            <w:r>
              <w:rPr>
                <w:rFonts w:ascii="Arial" w:eastAsia="Arial" w:hAnsi="Arial" w:cs="Arial"/>
                <w:b/>
                <w:bCs/>
              </w:rPr>
              <w:t xml:space="preserve">Score obtenu : </w:t>
            </w:r>
            <w:r>
              <w:t>________ / 20</w:t>
            </w:r>
          </w:p>
        </w:tc>
      </w:tr>
    </w:tbl>
    <w:p w14:paraId="490858B3" w14:textId="77777777" w:rsidR="005474FF" w:rsidRDefault="005474FF"/>
    <w:p w14:paraId="603FB772" w14:textId="77777777" w:rsidR="005474FF" w:rsidRDefault="00000000">
      <w:pPr>
        <w:spacing w:before="100"/>
        <w:jc w:val="center"/>
      </w:pPr>
      <w:r>
        <w:rPr>
          <w:rFonts w:ascii="Arial" w:eastAsia="Arial" w:hAnsi="Arial" w:cs="Arial"/>
          <w:i/>
          <w:iCs/>
          <w:color w:val="888888"/>
          <w:sz w:val="20"/>
          <w:szCs w:val="20"/>
        </w:rPr>
        <w:t>Soutenance : 20 min de presentation + 20 min d'entretien avec le jury</w:t>
      </w:r>
    </w:p>
    <w:p w14:paraId="076D8A40" w14:textId="77777777" w:rsidR="005474FF" w:rsidRDefault="00000000">
      <w:pPr>
        <w:jc w:val="center"/>
      </w:pPr>
      <w:r>
        <w:rPr>
          <w:rFonts w:ascii="Arial" w:eastAsia="Arial" w:hAnsi="Arial" w:cs="Arial"/>
          <w:i/>
          <w:iCs/>
          <w:color w:val="AAAAAA"/>
          <w:sz w:val="20"/>
          <w:szCs w:val="20"/>
        </w:rPr>
        <w:t>Document confidentiel — INGETIS 2025-2026 — Usage academique strictement reserve</w:t>
      </w:r>
    </w:p>
    <w:p w14:paraId="1F9FCECF" w14:textId="77777777" w:rsidR="00761A43" w:rsidRDefault="00C56237">
      <w:pPr>
        <w:rPr>
          <w:rFonts w:ascii="Arial" w:eastAsia="Arial" w:hAnsi="Arial" w:cs="Arial"/>
          <w:b/>
          <w:bCs/>
          <w:color w:val="375623"/>
          <w:sz w:val="20"/>
          <w:szCs w:val="20"/>
        </w:rPr>
      </w:pPr>
      <w:r>
        <w:rPr>
          <w:rFonts w:ascii="Arial" w:eastAsia="Arial" w:hAnsi="Arial" w:cs="Arial"/>
          <w:b/>
          <w:bCs/>
          <w:color w:val="375623"/>
          <w:sz w:val="20"/>
          <w:szCs w:val="20"/>
        </w:rPr>
        <w:br w:type="page"/>
      </w:r>
    </w:p>
    <w:sdt>
      <w:sdtPr>
        <w:rPr>
          <w:rFonts w:ascii="Times New Roman" w:eastAsia="Times New Roman" w:hAnsi="Times New Roman" w:cs="Times New Roman"/>
          <w:color w:val="auto"/>
          <w:sz w:val="24"/>
          <w:szCs w:val="24"/>
        </w:rPr>
        <w:id w:val="-1746568340"/>
        <w:docPartObj>
          <w:docPartGallery w:val="Table of Contents"/>
          <w:docPartUnique/>
        </w:docPartObj>
      </w:sdtPr>
      <w:sdtEndPr>
        <w:rPr>
          <w:b/>
          <w:bCs/>
        </w:rPr>
      </w:sdtEndPr>
      <w:sdtContent>
        <w:p w14:paraId="50CD9AF6" w14:textId="3A1654B1" w:rsidR="00761A43" w:rsidRDefault="00761A43">
          <w:pPr>
            <w:pStyle w:val="En-ttedetabledesmatires"/>
          </w:pPr>
          <w:r>
            <w:t>Table des matières</w:t>
          </w:r>
        </w:p>
        <w:p w14:paraId="037AAE02" w14:textId="07060145" w:rsidR="0003622E" w:rsidRDefault="00761A43">
          <w:pPr>
            <w:pStyle w:val="TM1"/>
            <w:tabs>
              <w:tab w:val="right" w:leader="dot" w:pos="8493"/>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218861" w:history="1">
            <w:r w:rsidR="0003622E" w:rsidRPr="006513CF">
              <w:rPr>
                <w:rStyle w:val="Lienhypertexte"/>
                <w:noProof/>
              </w:rPr>
              <w:t>Introduction</w:t>
            </w:r>
            <w:r w:rsidR="0003622E">
              <w:rPr>
                <w:noProof/>
                <w:webHidden/>
              </w:rPr>
              <w:tab/>
            </w:r>
            <w:r w:rsidR="0003622E">
              <w:rPr>
                <w:noProof/>
                <w:webHidden/>
              </w:rPr>
              <w:fldChar w:fldCharType="begin"/>
            </w:r>
            <w:r w:rsidR="0003622E">
              <w:rPr>
                <w:noProof/>
                <w:webHidden/>
              </w:rPr>
              <w:instrText xml:space="preserve"> PAGEREF _Toc231218861 \h </w:instrText>
            </w:r>
            <w:r w:rsidR="0003622E">
              <w:rPr>
                <w:noProof/>
                <w:webHidden/>
              </w:rPr>
            </w:r>
            <w:r w:rsidR="0003622E">
              <w:rPr>
                <w:noProof/>
                <w:webHidden/>
              </w:rPr>
              <w:fldChar w:fldCharType="separate"/>
            </w:r>
            <w:r w:rsidR="0003622E">
              <w:rPr>
                <w:noProof/>
                <w:webHidden/>
              </w:rPr>
              <w:t>3</w:t>
            </w:r>
            <w:r w:rsidR="0003622E">
              <w:rPr>
                <w:noProof/>
                <w:webHidden/>
              </w:rPr>
              <w:fldChar w:fldCharType="end"/>
            </w:r>
          </w:hyperlink>
        </w:p>
        <w:p w14:paraId="14722712" w14:textId="0F16F52E"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62" w:history="1">
            <w:r w:rsidRPr="006513CF">
              <w:rPr>
                <w:rStyle w:val="Lienhypertexte"/>
                <w:noProof/>
              </w:rPr>
              <w:t>2. Contexte et problematique data</w:t>
            </w:r>
            <w:r>
              <w:rPr>
                <w:noProof/>
                <w:webHidden/>
              </w:rPr>
              <w:tab/>
            </w:r>
            <w:r>
              <w:rPr>
                <w:noProof/>
                <w:webHidden/>
              </w:rPr>
              <w:fldChar w:fldCharType="begin"/>
            </w:r>
            <w:r>
              <w:rPr>
                <w:noProof/>
                <w:webHidden/>
              </w:rPr>
              <w:instrText xml:space="preserve"> PAGEREF _Toc231218862 \h </w:instrText>
            </w:r>
            <w:r>
              <w:rPr>
                <w:noProof/>
                <w:webHidden/>
              </w:rPr>
            </w:r>
            <w:r>
              <w:rPr>
                <w:noProof/>
                <w:webHidden/>
              </w:rPr>
              <w:fldChar w:fldCharType="separate"/>
            </w:r>
            <w:r>
              <w:rPr>
                <w:noProof/>
                <w:webHidden/>
              </w:rPr>
              <w:t>4</w:t>
            </w:r>
            <w:r>
              <w:rPr>
                <w:noProof/>
                <w:webHidden/>
              </w:rPr>
              <w:fldChar w:fldCharType="end"/>
            </w:r>
          </w:hyperlink>
        </w:p>
        <w:p w14:paraId="7A5194AF" w14:textId="727E2307"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63" w:history="1">
            <w:r w:rsidRPr="006513CF">
              <w:rPr>
                <w:rStyle w:val="Lienhypertexte"/>
                <w:noProof/>
              </w:rPr>
              <w:t>2.1 Présentation de l'organisation et de la problématique métier</w:t>
            </w:r>
            <w:r>
              <w:rPr>
                <w:noProof/>
                <w:webHidden/>
              </w:rPr>
              <w:tab/>
            </w:r>
            <w:r>
              <w:rPr>
                <w:noProof/>
                <w:webHidden/>
              </w:rPr>
              <w:fldChar w:fldCharType="begin"/>
            </w:r>
            <w:r>
              <w:rPr>
                <w:noProof/>
                <w:webHidden/>
              </w:rPr>
              <w:instrText xml:space="preserve"> PAGEREF _Toc231218863 \h </w:instrText>
            </w:r>
            <w:r>
              <w:rPr>
                <w:noProof/>
                <w:webHidden/>
              </w:rPr>
            </w:r>
            <w:r>
              <w:rPr>
                <w:noProof/>
                <w:webHidden/>
              </w:rPr>
              <w:fldChar w:fldCharType="separate"/>
            </w:r>
            <w:r>
              <w:rPr>
                <w:noProof/>
                <w:webHidden/>
              </w:rPr>
              <w:t>4</w:t>
            </w:r>
            <w:r>
              <w:rPr>
                <w:noProof/>
                <w:webHidden/>
              </w:rPr>
              <w:fldChar w:fldCharType="end"/>
            </w:r>
          </w:hyperlink>
        </w:p>
        <w:p w14:paraId="26C1F1CA" w14:textId="23EFAA89"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64" w:history="1">
            <w:r w:rsidRPr="006513CF">
              <w:rPr>
                <w:rStyle w:val="Lienhypertexte"/>
                <w:noProof/>
              </w:rPr>
              <w:t>2.2 Description des données disponibles</w:t>
            </w:r>
            <w:r>
              <w:rPr>
                <w:noProof/>
                <w:webHidden/>
              </w:rPr>
              <w:tab/>
            </w:r>
            <w:r>
              <w:rPr>
                <w:noProof/>
                <w:webHidden/>
              </w:rPr>
              <w:fldChar w:fldCharType="begin"/>
            </w:r>
            <w:r>
              <w:rPr>
                <w:noProof/>
                <w:webHidden/>
              </w:rPr>
              <w:instrText xml:space="preserve"> PAGEREF _Toc231218864 \h </w:instrText>
            </w:r>
            <w:r>
              <w:rPr>
                <w:noProof/>
                <w:webHidden/>
              </w:rPr>
            </w:r>
            <w:r>
              <w:rPr>
                <w:noProof/>
                <w:webHidden/>
              </w:rPr>
              <w:fldChar w:fldCharType="separate"/>
            </w:r>
            <w:r>
              <w:rPr>
                <w:noProof/>
                <w:webHidden/>
              </w:rPr>
              <w:t>5</w:t>
            </w:r>
            <w:r>
              <w:rPr>
                <w:noProof/>
                <w:webHidden/>
              </w:rPr>
              <w:fldChar w:fldCharType="end"/>
            </w:r>
          </w:hyperlink>
        </w:p>
        <w:p w14:paraId="7965A1BB" w14:textId="66E33A27"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65" w:history="1">
            <w:r w:rsidRPr="006513CF">
              <w:rPr>
                <w:rStyle w:val="Lienhypertexte"/>
                <w:noProof/>
              </w:rPr>
              <w:t>2.2.1 Inventaire des sources de données</w:t>
            </w:r>
            <w:r>
              <w:rPr>
                <w:noProof/>
                <w:webHidden/>
              </w:rPr>
              <w:tab/>
            </w:r>
            <w:r>
              <w:rPr>
                <w:noProof/>
                <w:webHidden/>
              </w:rPr>
              <w:fldChar w:fldCharType="begin"/>
            </w:r>
            <w:r>
              <w:rPr>
                <w:noProof/>
                <w:webHidden/>
              </w:rPr>
              <w:instrText xml:space="preserve"> PAGEREF _Toc231218865 \h </w:instrText>
            </w:r>
            <w:r>
              <w:rPr>
                <w:noProof/>
                <w:webHidden/>
              </w:rPr>
            </w:r>
            <w:r>
              <w:rPr>
                <w:noProof/>
                <w:webHidden/>
              </w:rPr>
              <w:fldChar w:fldCharType="separate"/>
            </w:r>
            <w:r>
              <w:rPr>
                <w:noProof/>
                <w:webHidden/>
              </w:rPr>
              <w:t>5</w:t>
            </w:r>
            <w:r>
              <w:rPr>
                <w:noProof/>
                <w:webHidden/>
              </w:rPr>
              <w:fldChar w:fldCharType="end"/>
            </w:r>
          </w:hyperlink>
        </w:p>
        <w:p w14:paraId="4AFA6A7C" w14:textId="0CF9134A"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66" w:history="1">
            <w:r w:rsidRPr="006513CF">
              <w:rPr>
                <w:rStyle w:val="Lienhypertexte"/>
                <w:noProof/>
              </w:rPr>
              <w:t>2.2.2 Caractéristiques des données selon les 5V du Big Data</w:t>
            </w:r>
            <w:r>
              <w:rPr>
                <w:noProof/>
                <w:webHidden/>
              </w:rPr>
              <w:tab/>
            </w:r>
            <w:r>
              <w:rPr>
                <w:noProof/>
                <w:webHidden/>
              </w:rPr>
              <w:fldChar w:fldCharType="begin"/>
            </w:r>
            <w:r>
              <w:rPr>
                <w:noProof/>
                <w:webHidden/>
              </w:rPr>
              <w:instrText xml:space="preserve"> PAGEREF _Toc231218866 \h </w:instrText>
            </w:r>
            <w:r>
              <w:rPr>
                <w:noProof/>
                <w:webHidden/>
              </w:rPr>
            </w:r>
            <w:r>
              <w:rPr>
                <w:noProof/>
                <w:webHidden/>
              </w:rPr>
              <w:fldChar w:fldCharType="separate"/>
            </w:r>
            <w:r>
              <w:rPr>
                <w:noProof/>
                <w:webHidden/>
              </w:rPr>
              <w:t>5</w:t>
            </w:r>
            <w:r>
              <w:rPr>
                <w:noProof/>
                <w:webHidden/>
              </w:rPr>
              <w:fldChar w:fldCharType="end"/>
            </w:r>
          </w:hyperlink>
        </w:p>
        <w:p w14:paraId="03D3F217" w14:textId="3D938297"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67" w:history="1">
            <w:r w:rsidRPr="006513CF">
              <w:rPr>
                <w:rStyle w:val="Lienhypertexte"/>
                <w:noProof/>
              </w:rPr>
              <w:t>2.2.3 Évaluation de la qualité initiale des données</w:t>
            </w:r>
            <w:r>
              <w:rPr>
                <w:noProof/>
                <w:webHidden/>
              </w:rPr>
              <w:tab/>
            </w:r>
            <w:r>
              <w:rPr>
                <w:noProof/>
                <w:webHidden/>
              </w:rPr>
              <w:fldChar w:fldCharType="begin"/>
            </w:r>
            <w:r>
              <w:rPr>
                <w:noProof/>
                <w:webHidden/>
              </w:rPr>
              <w:instrText xml:space="preserve"> PAGEREF _Toc231218867 \h </w:instrText>
            </w:r>
            <w:r>
              <w:rPr>
                <w:noProof/>
                <w:webHidden/>
              </w:rPr>
            </w:r>
            <w:r>
              <w:rPr>
                <w:noProof/>
                <w:webHidden/>
              </w:rPr>
              <w:fldChar w:fldCharType="separate"/>
            </w:r>
            <w:r>
              <w:rPr>
                <w:noProof/>
                <w:webHidden/>
              </w:rPr>
              <w:t>6</w:t>
            </w:r>
            <w:r>
              <w:rPr>
                <w:noProof/>
                <w:webHidden/>
              </w:rPr>
              <w:fldChar w:fldCharType="end"/>
            </w:r>
          </w:hyperlink>
        </w:p>
        <w:p w14:paraId="74FB0411" w14:textId="78006D32"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68" w:history="1">
            <w:r w:rsidRPr="006513CF">
              <w:rPr>
                <w:rStyle w:val="Lienhypertexte"/>
                <w:noProof/>
              </w:rPr>
              <w:t>2.2.4 Sensibilité des données et contraintes réglementaires</w:t>
            </w:r>
            <w:r>
              <w:rPr>
                <w:noProof/>
                <w:webHidden/>
              </w:rPr>
              <w:tab/>
            </w:r>
            <w:r>
              <w:rPr>
                <w:noProof/>
                <w:webHidden/>
              </w:rPr>
              <w:fldChar w:fldCharType="begin"/>
            </w:r>
            <w:r>
              <w:rPr>
                <w:noProof/>
                <w:webHidden/>
              </w:rPr>
              <w:instrText xml:space="preserve"> PAGEREF _Toc231218868 \h </w:instrText>
            </w:r>
            <w:r>
              <w:rPr>
                <w:noProof/>
                <w:webHidden/>
              </w:rPr>
            </w:r>
            <w:r>
              <w:rPr>
                <w:noProof/>
                <w:webHidden/>
              </w:rPr>
              <w:fldChar w:fldCharType="separate"/>
            </w:r>
            <w:r>
              <w:rPr>
                <w:noProof/>
                <w:webHidden/>
              </w:rPr>
              <w:t>7</w:t>
            </w:r>
            <w:r>
              <w:rPr>
                <w:noProof/>
                <w:webHidden/>
              </w:rPr>
              <w:fldChar w:fldCharType="end"/>
            </w:r>
          </w:hyperlink>
        </w:p>
        <w:p w14:paraId="5CD7E45A" w14:textId="5820821E"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69" w:history="1">
            <w:r w:rsidRPr="006513CF">
              <w:rPr>
                <w:rStyle w:val="Lienhypertexte"/>
                <w:noProof/>
              </w:rPr>
              <w:t>2.2.5 Impact sur les choix architecturaux</w:t>
            </w:r>
            <w:r>
              <w:rPr>
                <w:noProof/>
                <w:webHidden/>
              </w:rPr>
              <w:tab/>
            </w:r>
            <w:r>
              <w:rPr>
                <w:noProof/>
                <w:webHidden/>
              </w:rPr>
              <w:fldChar w:fldCharType="begin"/>
            </w:r>
            <w:r>
              <w:rPr>
                <w:noProof/>
                <w:webHidden/>
              </w:rPr>
              <w:instrText xml:space="preserve"> PAGEREF _Toc231218869 \h </w:instrText>
            </w:r>
            <w:r>
              <w:rPr>
                <w:noProof/>
                <w:webHidden/>
              </w:rPr>
            </w:r>
            <w:r>
              <w:rPr>
                <w:noProof/>
                <w:webHidden/>
              </w:rPr>
              <w:fldChar w:fldCharType="separate"/>
            </w:r>
            <w:r>
              <w:rPr>
                <w:noProof/>
                <w:webHidden/>
              </w:rPr>
              <w:t>7</w:t>
            </w:r>
            <w:r>
              <w:rPr>
                <w:noProof/>
                <w:webHidden/>
              </w:rPr>
              <w:fldChar w:fldCharType="end"/>
            </w:r>
          </w:hyperlink>
        </w:p>
        <w:p w14:paraId="61604B5A" w14:textId="360B6B8B"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70" w:history="1">
            <w:r w:rsidRPr="006513CF">
              <w:rPr>
                <w:rStyle w:val="Lienhypertexte"/>
                <w:noProof/>
              </w:rPr>
              <w:t>2.3 Choix du paradigme data et justification</w:t>
            </w:r>
            <w:r>
              <w:rPr>
                <w:noProof/>
                <w:webHidden/>
              </w:rPr>
              <w:tab/>
            </w:r>
            <w:r>
              <w:rPr>
                <w:noProof/>
                <w:webHidden/>
              </w:rPr>
              <w:fldChar w:fldCharType="begin"/>
            </w:r>
            <w:r>
              <w:rPr>
                <w:noProof/>
                <w:webHidden/>
              </w:rPr>
              <w:instrText xml:space="preserve"> PAGEREF _Toc231218870 \h </w:instrText>
            </w:r>
            <w:r>
              <w:rPr>
                <w:noProof/>
                <w:webHidden/>
              </w:rPr>
            </w:r>
            <w:r>
              <w:rPr>
                <w:noProof/>
                <w:webHidden/>
              </w:rPr>
              <w:fldChar w:fldCharType="separate"/>
            </w:r>
            <w:r>
              <w:rPr>
                <w:noProof/>
                <w:webHidden/>
              </w:rPr>
              <w:t>8</w:t>
            </w:r>
            <w:r>
              <w:rPr>
                <w:noProof/>
                <w:webHidden/>
              </w:rPr>
              <w:fldChar w:fldCharType="end"/>
            </w:r>
          </w:hyperlink>
        </w:p>
        <w:p w14:paraId="4637A2CC" w14:textId="28A9E7B5"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71" w:history="1">
            <w:r w:rsidRPr="006513CF">
              <w:rPr>
                <w:rStyle w:val="Lienhypertexte"/>
                <w:noProof/>
              </w:rPr>
              <w:t>2.3.1. Comparaison des architectures alternatives</w:t>
            </w:r>
            <w:r>
              <w:rPr>
                <w:noProof/>
                <w:webHidden/>
              </w:rPr>
              <w:tab/>
            </w:r>
            <w:r>
              <w:rPr>
                <w:noProof/>
                <w:webHidden/>
              </w:rPr>
              <w:fldChar w:fldCharType="begin"/>
            </w:r>
            <w:r>
              <w:rPr>
                <w:noProof/>
                <w:webHidden/>
              </w:rPr>
              <w:instrText xml:space="preserve"> PAGEREF _Toc231218871 \h </w:instrText>
            </w:r>
            <w:r>
              <w:rPr>
                <w:noProof/>
                <w:webHidden/>
              </w:rPr>
            </w:r>
            <w:r>
              <w:rPr>
                <w:noProof/>
                <w:webHidden/>
              </w:rPr>
              <w:fldChar w:fldCharType="separate"/>
            </w:r>
            <w:r>
              <w:rPr>
                <w:noProof/>
                <w:webHidden/>
              </w:rPr>
              <w:t>8</w:t>
            </w:r>
            <w:r>
              <w:rPr>
                <w:noProof/>
                <w:webHidden/>
              </w:rPr>
              <w:fldChar w:fldCharType="end"/>
            </w:r>
          </w:hyperlink>
        </w:p>
        <w:p w14:paraId="5F6D438D" w14:textId="1C9EF7C2"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72" w:history="1">
            <w:r w:rsidRPr="006513CF">
              <w:rPr>
                <w:rStyle w:val="Lienhypertexte"/>
                <w:noProof/>
              </w:rPr>
              <w:t>3. Architecture data</w:t>
            </w:r>
            <w:r>
              <w:rPr>
                <w:noProof/>
                <w:webHidden/>
              </w:rPr>
              <w:tab/>
            </w:r>
            <w:r>
              <w:rPr>
                <w:noProof/>
                <w:webHidden/>
              </w:rPr>
              <w:fldChar w:fldCharType="begin"/>
            </w:r>
            <w:r>
              <w:rPr>
                <w:noProof/>
                <w:webHidden/>
              </w:rPr>
              <w:instrText xml:space="preserve"> PAGEREF _Toc231218872 \h </w:instrText>
            </w:r>
            <w:r>
              <w:rPr>
                <w:noProof/>
                <w:webHidden/>
              </w:rPr>
            </w:r>
            <w:r>
              <w:rPr>
                <w:noProof/>
                <w:webHidden/>
              </w:rPr>
              <w:fldChar w:fldCharType="separate"/>
            </w:r>
            <w:r>
              <w:rPr>
                <w:noProof/>
                <w:webHidden/>
              </w:rPr>
              <w:t>10</w:t>
            </w:r>
            <w:r>
              <w:rPr>
                <w:noProof/>
                <w:webHidden/>
              </w:rPr>
              <w:fldChar w:fldCharType="end"/>
            </w:r>
          </w:hyperlink>
        </w:p>
        <w:p w14:paraId="7DC55116" w14:textId="4AD82189"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73" w:history="1">
            <w:r w:rsidRPr="006513CF">
              <w:rPr>
                <w:rStyle w:val="Lienhypertexte"/>
                <w:noProof/>
              </w:rPr>
              <w:t>3.1 Architecture en couches et flux de donnees</w:t>
            </w:r>
            <w:r>
              <w:rPr>
                <w:noProof/>
                <w:webHidden/>
              </w:rPr>
              <w:tab/>
            </w:r>
            <w:r>
              <w:rPr>
                <w:noProof/>
                <w:webHidden/>
              </w:rPr>
              <w:fldChar w:fldCharType="begin"/>
            </w:r>
            <w:r>
              <w:rPr>
                <w:noProof/>
                <w:webHidden/>
              </w:rPr>
              <w:instrText xml:space="preserve"> PAGEREF _Toc231218873 \h </w:instrText>
            </w:r>
            <w:r>
              <w:rPr>
                <w:noProof/>
                <w:webHidden/>
              </w:rPr>
            </w:r>
            <w:r>
              <w:rPr>
                <w:noProof/>
                <w:webHidden/>
              </w:rPr>
              <w:fldChar w:fldCharType="separate"/>
            </w:r>
            <w:r>
              <w:rPr>
                <w:noProof/>
                <w:webHidden/>
              </w:rPr>
              <w:t>10</w:t>
            </w:r>
            <w:r>
              <w:rPr>
                <w:noProof/>
                <w:webHidden/>
              </w:rPr>
              <w:fldChar w:fldCharType="end"/>
            </w:r>
          </w:hyperlink>
        </w:p>
        <w:p w14:paraId="15C4A32B" w14:textId="5FB34195"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74" w:history="1">
            <w:r w:rsidRPr="006513CF">
              <w:rPr>
                <w:rStyle w:val="Lienhypertexte"/>
                <w:noProof/>
              </w:rPr>
              <w:t>3.1.1. Couche Bronze : Données brutes</w:t>
            </w:r>
            <w:r>
              <w:rPr>
                <w:noProof/>
                <w:webHidden/>
              </w:rPr>
              <w:tab/>
            </w:r>
            <w:r>
              <w:rPr>
                <w:noProof/>
                <w:webHidden/>
              </w:rPr>
              <w:fldChar w:fldCharType="begin"/>
            </w:r>
            <w:r>
              <w:rPr>
                <w:noProof/>
                <w:webHidden/>
              </w:rPr>
              <w:instrText xml:space="preserve"> PAGEREF _Toc231218874 \h </w:instrText>
            </w:r>
            <w:r>
              <w:rPr>
                <w:noProof/>
                <w:webHidden/>
              </w:rPr>
            </w:r>
            <w:r>
              <w:rPr>
                <w:noProof/>
                <w:webHidden/>
              </w:rPr>
              <w:fldChar w:fldCharType="separate"/>
            </w:r>
            <w:r>
              <w:rPr>
                <w:noProof/>
                <w:webHidden/>
              </w:rPr>
              <w:t>10</w:t>
            </w:r>
            <w:r>
              <w:rPr>
                <w:noProof/>
                <w:webHidden/>
              </w:rPr>
              <w:fldChar w:fldCharType="end"/>
            </w:r>
          </w:hyperlink>
        </w:p>
        <w:p w14:paraId="33B46AEF" w14:textId="29DB1856"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75" w:history="1">
            <w:r w:rsidRPr="006513CF">
              <w:rPr>
                <w:rStyle w:val="Lienhypertexte"/>
                <w:noProof/>
              </w:rPr>
              <w:t>3.1.2. Couche Silver – Préparation et qualité des données</w:t>
            </w:r>
            <w:r>
              <w:rPr>
                <w:noProof/>
                <w:webHidden/>
              </w:rPr>
              <w:tab/>
            </w:r>
            <w:r>
              <w:rPr>
                <w:noProof/>
                <w:webHidden/>
              </w:rPr>
              <w:fldChar w:fldCharType="begin"/>
            </w:r>
            <w:r>
              <w:rPr>
                <w:noProof/>
                <w:webHidden/>
              </w:rPr>
              <w:instrText xml:space="preserve"> PAGEREF _Toc231218875 \h </w:instrText>
            </w:r>
            <w:r>
              <w:rPr>
                <w:noProof/>
                <w:webHidden/>
              </w:rPr>
            </w:r>
            <w:r>
              <w:rPr>
                <w:noProof/>
                <w:webHidden/>
              </w:rPr>
              <w:fldChar w:fldCharType="separate"/>
            </w:r>
            <w:r>
              <w:rPr>
                <w:noProof/>
                <w:webHidden/>
              </w:rPr>
              <w:t>11</w:t>
            </w:r>
            <w:r>
              <w:rPr>
                <w:noProof/>
                <w:webHidden/>
              </w:rPr>
              <w:fldChar w:fldCharType="end"/>
            </w:r>
          </w:hyperlink>
        </w:p>
        <w:p w14:paraId="2B772326" w14:textId="48331AF6" w:rsidR="0003622E" w:rsidRDefault="0003622E">
          <w:pPr>
            <w:pStyle w:val="TM3"/>
            <w:tabs>
              <w:tab w:val="right" w:leader="dot" w:pos="8493"/>
            </w:tabs>
            <w:rPr>
              <w:rFonts w:asciiTheme="minorHAnsi" w:eastAsiaTheme="minorEastAsia" w:hAnsiTheme="minorHAnsi" w:cstheme="minorBidi"/>
              <w:noProof/>
              <w:kern w:val="2"/>
              <w14:ligatures w14:val="standardContextual"/>
            </w:rPr>
          </w:pPr>
          <w:hyperlink w:anchor="_Toc231218876" w:history="1">
            <w:r w:rsidRPr="006513CF">
              <w:rPr>
                <w:rStyle w:val="Lienhypertexte"/>
                <w:noProof/>
              </w:rPr>
              <w:t>3.1.3. Couche Gold – Data Warehouse décisionnel</w:t>
            </w:r>
            <w:r>
              <w:rPr>
                <w:noProof/>
                <w:webHidden/>
              </w:rPr>
              <w:tab/>
            </w:r>
            <w:r>
              <w:rPr>
                <w:noProof/>
                <w:webHidden/>
              </w:rPr>
              <w:fldChar w:fldCharType="begin"/>
            </w:r>
            <w:r>
              <w:rPr>
                <w:noProof/>
                <w:webHidden/>
              </w:rPr>
              <w:instrText xml:space="preserve"> PAGEREF _Toc231218876 \h </w:instrText>
            </w:r>
            <w:r>
              <w:rPr>
                <w:noProof/>
                <w:webHidden/>
              </w:rPr>
            </w:r>
            <w:r>
              <w:rPr>
                <w:noProof/>
                <w:webHidden/>
              </w:rPr>
              <w:fldChar w:fldCharType="separate"/>
            </w:r>
            <w:r>
              <w:rPr>
                <w:noProof/>
                <w:webHidden/>
              </w:rPr>
              <w:t>11</w:t>
            </w:r>
            <w:r>
              <w:rPr>
                <w:noProof/>
                <w:webHidden/>
              </w:rPr>
              <w:fldChar w:fldCharType="end"/>
            </w:r>
          </w:hyperlink>
        </w:p>
        <w:p w14:paraId="148C37DB" w14:textId="2C57F6AC"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77" w:history="1">
            <w:r w:rsidRPr="006513CF">
              <w:rPr>
                <w:rStyle w:val="Lienhypertexte"/>
                <w:noProof/>
              </w:rPr>
              <w:t>3.1.4. Couche Analytics et Machine Learning</w:t>
            </w:r>
            <w:r>
              <w:rPr>
                <w:noProof/>
                <w:webHidden/>
              </w:rPr>
              <w:tab/>
            </w:r>
            <w:r>
              <w:rPr>
                <w:noProof/>
                <w:webHidden/>
              </w:rPr>
              <w:fldChar w:fldCharType="begin"/>
            </w:r>
            <w:r>
              <w:rPr>
                <w:noProof/>
                <w:webHidden/>
              </w:rPr>
              <w:instrText xml:space="preserve"> PAGEREF _Toc231218877 \h </w:instrText>
            </w:r>
            <w:r>
              <w:rPr>
                <w:noProof/>
                <w:webHidden/>
              </w:rPr>
            </w:r>
            <w:r>
              <w:rPr>
                <w:noProof/>
                <w:webHidden/>
              </w:rPr>
              <w:fldChar w:fldCharType="separate"/>
            </w:r>
            <w:r>
              <w:rPr>
                <w:noProof/>
                <w:webHidden/>
              </w:rPr>
              <w:t>12</w:t>
            </w:r>
            <w:r>
              <w:rPr>
                <w:noProof/>
                <w:webHidden/>
              </w:rPr>
              <w:fldChar w:fldCharType="end"/>
            </w:r>
          </w:hyperlink>
        </w:p>
        <w:p w14:paraId="6247983C" w14:textId="7B28BA84"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78" w:history="1">
            <w:r w:rsidRPr="006513CF">
              <w:rPr>
                <w:rStyle w:val="Lienhypertexte"/>
                <w:noProof/>
              </w:rPr>
              <w:t>3.1.5. Couche de restitution – Data Marts</w:t>
            </w:r>
            <w:r>
              <w:rPr>
                <w:noProof/>
                <w:webHidden/>
              </w:rPr>
              <w:tab/>
            </w:r>
            <w:r>
              <w:rPr>
                <w:noProof/>
                <w:webHidden/>
              </w:rPr>
              <w:fldChar w:fldCharType="begin"/>
            </w:r>
            <w:r>
              <w:rPr>
                <w:noProof/>
                <w:webHidden/>
              </w:rPr>
              <w:instrText xml:space="preserve"> PAGEREF _Toc231218878 \h </w:instrText>
            </w:r>
            <w:r>
              <w:rPr>
                <w:noProof/>
                <w:webHidden/>
              </w:rPr>
            </w:r>
            <w:r>
              <w:rPr>
                <w:noProof/>
                <w:webHidden/>
              </w:rPr>
              <w:fldChar w:fldCharType="separate"/>
            </w:r>
            <w:r>
              <w:rPr>
                <w:noProof/>
                <w:webHidden/>
              </w:rPr>
              <w:t>13</w:t>
            </w:r>
            <w:r>
              <w:rPr>
                <w:noProof/>
                <w:webHidden/>
              </w:rPr>
              <w:fldChar w:fldCharType="end"/>
            </w:r>
          </w:hyperlink>
        </w:p>
        <w:p w14:paraId="6FA8212B" w14:textId="5E873BCF"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79" w:history="1">
            <w:r w:rsidRPr="006513CF">
              <w:rPr>
                <w:rStyle w:val="Lienhypertexte"/>
                <w:noProof/>
              </w:rPr>
              <w:t>3.1.6. Orchestration et gouvernance</w:t>
            </w:r>
            <w:r>
              <w:rPr>
                <w:noProof/>
                <w:webHidden/>
              </w:rPr>
              <w:tab/>
            </w:r>
            <w:r>
              <w:rPr>
                <w:noProof/>
                <w:webHidden/>
              </w:rPr>
              <w:fldChar w:fldCharType="begin"/>
            </w:r>
            <w:r>
              <w:rPr>
                <w:noProof/>
                <w:webHidden/>
              </w:rPr>
              <w:instrText xml:space="preserve"> PAGEREF _Toc231218879 \h </w:instrText>
            </w:r>
            <w:r>
              <w:rPr>
                <w:noProof/>
                <w:webHidden/>
              </w:rPr>
            </w:r>
            <w:r>
              <w:rPr>
                <w:noProof/>
                <w:webHidden/>
              </w:rPr>
              <w:fldChar w:fldCharType="separate"/>
            </w:r>
            <w:r>
              <w:rPr>
                <w:noProof/>
                <w:webHidden/>
              </w:rPr>
              <w:t>13</w:t>
            </w:r>
            <w:r>
              <w:rPr>
                <w:noProof/>
                <w:webHidden/>
              </w:rPr>
              <w:fldChar w:fldCharType="end"/>
            </w:r>
          </w:hyperlink>
        </w:p>
        <w:p w14:paraId="200D53A0" w14:textId="156C526A"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0" w:history="1">
            <w:r w:rsidRPr="006513CF">
              <w:rPr>
                <w:rStyle w:val="Lienhypertexte"/>
                <w:noProof/>
              </w:rPr>
              <w:t>3.2  Feature Store et gestion des features</w:t>
            </w:r>
            <w:r>
              <w:rPr>
                <w:noProof/>
                <w:webHidden/>
              </w:rPr>
              <w:tab/>
            </w:r>
            <w:r>
              <w:rPr>
                <w:noProof/>
                <w:webHidden/>
              </w:rPr>
              <w:fldChar w:fldCharType="begin"/>
            </w:r>
            <w:r>
              <w:rPr>
                <w:noProof/>
                <w:webHidden/>
              </w:rPr>
              <w:instrText xml:space="preserve"> PAGEREF _Toc231218880 \h </w:instrText>
            </w:r>
            <w:r>
              <w:rPr>
                <w:noProof/>
                <w:webHidden/>
              </w:rPr>
            </w:r>
            <w:r>
              <w:rPr>
                <w:noProof/>
                <w:webHidden/>
              </w:rPr>
              <w:fldChar w:fldCharType="separate"/>
            </w:r>
            <w:r>
              <w:rPr>
                <w:noProof/>
                <w:webHidden/>
              </w:rPr>
              <w:t>13</w:t>
            </w:r>
            <w:r>
              <w:rPr>
                <w:noProof/>
                <w:webHidden/>
              </w:rPr>
              <w:fldChar w:fldCharType="end"/>
            </w:r>
          </w:hyperlink>
        </w:p>
        <w:p w14:paraId="3A4DF545" w14:textId="2B96B4BA"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81" w:history="1">
            <w:r w:rsidRPr="006513CF">
              <w:rPr>
                <w:rStyle w:val="Lienhypertexte"/>
                <w:noProof/>
              </w:rPr>
              <w:t>4. Pipelines ETL/ELT</w:t>
            </w:r>
            <w:r>
              <w:rPr>
                <w:noProof/>
                <w:webHidden/>
              </w:rPr>
              <w:tab/>
            </w:r>
            <w:r>
              <w:rPr>
                <w:noProof/>
                <w:webHidden/>
              </w:rPr>
              <w:fldChar w:fldCharType="begin"/>
            </w:r>
            <w:r>
              <w:rPr>
                <w:noProof/>
                <w:webHidden/>
              </w:rPr>
              <w:instrText xml:space="preserve"> PAGEREF _Toc231218881 \h </w:instrText>
            </w:r>
            <w:r>
              <w:rPr>
                <w:noProof/>
                <w:webHidden/>
              </w:rPr>
            </w:r>
            <w:r>
              <w:rPr>
                <w:noProof/>
                <w:webHidden/>
              </w:rPr>
              <w:fldChar w:fldCharType="separate"/>
            </w:r>
            <w:r>
              <w:rPr>
                <w:noProof/>
                <w:webHidden/>
              </w:rPr>
              <w:t>14</w:t>
            </w:r>
            <w:r>
              <w:rPr>
                <w:noProof/>
                <w:webHidden/>
              </w:rPr>
              <w:fldChar w:fldCharType="end"/>
            </w:r>
          </w:hyperlink>
        </w:p>
        <w:p w14:paraId="5BC7313B" w14:textId="4D1950DE"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2" w:history="1">
            <w:r w:rsidRPr="006513CF">
              <w:rPr>
                <w:rStyle w:val="Lienhypertexte"/>
                <w:noProof/>
              </w:rPr>
              <w:t>4.1  Description du pipeline principal</w:t>
            </w:r>
            <w:r>
              <w:rPr>
                <w:noProof/>
                <w:webHidden/>
              </w:rPr>
              <w:tab/>
            </w:r>
            <w:r>
              <w:rPr>
                <w:noProof/>
                <w:webHidden/>
              </w:rPr>
              <w:fldChar w:fldCharType="begin"/>
            </w:r>
            <w:r>
              <w:rPr>
                <w:noProof/>
                <w:webHidden/>
              </w:rPr>
              <w:instrText xml:space="preserve"> PAGEREF _Toc231218882 \h </w:instrText>
            </w:r>
            <w:r>
              <w:rPr>
                <w:noProof/>
                <w:webHidden/>
              </w:rPr>
            </w:r>
            <w:r>
              <w:rPr>
                <w:noProof/>
                <w:webHidden/>
              </w:rPr>
              <w:fldChar w:fldCharType="separate"/>
            </w:r>
            <w:r>
              <w:rPr>
                <w:noProof/>
                <w:webHidden/>
              </w:rPr>
              <w:t>14</w:t>
            </w:r>
            <w:r>
              <w:rPr>
                <w:noProof/>
                <w:webHidden/>
              </w:rPr>
              <w:fldChar w:fldCharType="end"/>
            </w:r>
          </w:hyperlink>
        </w:p>
        <w:p w14:paraId="03B8841F" w14:textId="3C893FFB"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3" w:history="1">
            <w:r w:rsidRPr="006513CF">
              <w:rPr>
                <w:rStyle w:val="Lienhypertexte"/>
                <w:noProof/>
              </w:rPr>
              <w:t>4.2  Qualite des donnees</w:t>
            </w:r>
            <w:r>
              <w:rPr>
                <w:noProof/>
                <w:webHidden/>
              </w:rPr>
              <w:tab/>
            </w:r>
            <w:r>
              <w:rPr>
                <w:noProof/>
                <w:webHidden/>
              </w:rPr>
              <w:fldChar w:fldCharType="begin"/>
            </w:r>
            <w:r>
              <w:rPr>
                <w:noProof/>
                <w:webHidden/>
              </w:rPr>
              <w:instrText xml:space="preserve"> PAGEREF _Toc231218883 \h </w:instrText>
            </w:r>
            <w:r>
              <w:rPr>
                <w:noProof/>
                <w:webHidden/>
              </w:rPr>
            </w:r>
            <w:r>
              <w:rPr>
                <w:noProof/>
                <w:webHidden/>
              </w:rPr>
              <w:fldChar w:fldCharType="separate"/>
            </w:r>
            <w:r>
              <w:rPr>
                <w:noProof/>
                <w:webHidden/>
              </w:rPr>
              <w:t>14</w:t>
            </w:r>
            <w:r>
              <w:rPr>
                <w:noProof/>
                <w:webHidden/>
              </w:rPr>
              <w:fldChar w:fldCharType="end"/>
            </w:r>
          </w:hyperlink>
        </w:p>
        <w:p w14:paraId="58B14B03" w14:textId="52EE50E8"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84" w:history="1">
            <w:r w:rsidRPr="006513CF">
              <w:rPr>
                <w:rStyle w:val="Lienhypertexte"/>
                <w:noProof/>
              </w:rPr>
              <w:t>5. Machine Learning — Methodologie et resultats</w:t>
            </w:r>
            <w:r>
              <w:rPr>
                <w:noProof/>
                <w:webHidden/>
              </w:rPr>
              <w:tab/>
            </w:r>
            <w:r>
              <w:rPr>
                <w:noProof/>
                <w:webHidden/>
              </w:rPr>
              <w:fldChar w:fldCharType="begin"/>
            </w:r>
            <w:r>
              <w:rPr>
                <w:noProof/>
                <w:webHidden/>
              </w:rPr>
              <w:instrText xml:space="preserve"> PAGEREF _Toc231218884 \h </w:instrText>
            </w:r>
            <w:r>
              <w:rPr>
                <w:noProof/>
                <w:webHidden/>
              </w:rPr>
            </w:r>
            <w:r>
              <w:rPr>
                <w:noProof/>
                <w:webHidden/>
              </w:rPr>
              <w:fldChar w:fldCharType="separate"/>
            </w:r>
            <w:r>
              <w:rPr>
                <w:noProof/>
                <w:webHidden/>
              </w:rPr>
              <w:t>15</w:t>
            </w:r>
            <w:r>
              <w:rPr>
                <w:noProof/>
                <w:webHidden/>
              </w:rPr>
              <w:fldChar w:fldCharType="end"/>
            </w:r>
          </w:hyperlink>
        </w:p>
        <w:p w14:paraId="2497A34F" w14:textId="4D77107B"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5" w:history="1">
            <w:r w:rsidRPr="006513CF">
              <w:rPr>
                <w:rStyle w:val="Lienhypertexte"/>
                <w:noProof/>
              </w:rPr>
              <w:t>5.1  Definition du probleme ML</w:t>
            </w:r>
            <w:r>
              <w:rPr>
                <w:noProof/>
                <w:webHidden/>
              </w:rPr>
              <w:tab/>
            </w:r>
            <w:r>
              <w:rPr>
                <w:noProof/>
                <w:webHidden/>
              </w:rPr>
              <w:fldChar w:fldCharType="begin"/>
            </w:r>
            <w:r>
              <w:rPr>
                <w:noProof/>
                <w:webHidden/>
              </w:rPr>
              <w:instrText xml:space="preserve"> PAGEREF _Toc231218885 \h </w:instrText>
            </w:r>
            <w:r>
              <w:rPr>
                <w:noProof/>
                <w:webHidden/>
              </w:rPr>
            </w:r>
            <w:r>
              <w:rPr>
                <w:noProof/>
                <w:webHidden/>
              </w:rPr>
              <w:fldChar w:fldCharType="separate"/>
            </w:r>
            <w:r>
              <w:rPr>
                <w:noProof/>
                <w:webHidden/>
              </w:rPr>
              <w:t>15</w:t>
            </w:r>
            <w:r>
              <w:rPr>
                <w:noProof/>
                <w:webHidden/>
              </w:rPr>
              <w:fldChar w:fldCharType="end"/>
            </w:r>
          </w:hyperlink>
        </w:p>
        <w:p w14:paraId="6860D2C8" w14:textId="4584C6D0"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6" w:history="1">
            <w:r w:rsidRPr="006513CF">
              <w:rPr>
                <w:rStyle w:val="Lienhypertexte"/>
                <w:noProof/>
              </w:rPr>
              <w:t>5.2  Exploration des donnees (EDA) et preparation</w:t>
            </w:r>
            <w:r>
              <w:rPr>
                <w:noProof/>
                <w:webHidden/>
              </w:rPr>
              <w:tab/>
            </w:r>
            <w:r>
              <w:rPr>
                <w:noProof/>
                <w:webHidden/>
              </w:rPr>
              <w:fldChar w:fldCharType="begin"/>
            </w:r>
            <w:r>
              <w:rPr>
                <w:noProof/>
                <w:webHidden/>
              </w:rPr>
              <w:instrText xml:space="preserve"> PAGEREF _Toc231218886 \h </w:instrText>
            </w:r>
            <w:r>
              <w:rPr>
                <w:noProof/>
                <w:webHidden/>
              </w:rPr>
            </w:r>
            <w:r>
              <w:rPr>
                <w:noProof/>
                <w:webHidden/>
              </w:rPr>
              <w:fldChar w:fldCharType="separate"/>
            </w:r>
            <w:r>
              <w:rPr>
                <w:noProof/>
                <w:webHidden/>
              </w:rPr>
              <w:t>15</w:t>
            </w:r>
            <w:r>
              <w:rPr>
                <w:noProof/>
                <w:webHidden/>
              </w:rPr>
              <w:fldChar w:fldCharType="end"/>
            </w:r>
          </w:hyperlink>
        </w:p>
        <w:p w14:paraId="65832EA0" w14:textId="5AC96B1F"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7" w:history="1">
            <w:r w:rsidRPr="006513CF">
              <w:rPr>
                <w:rStyle w:val="Lienhypertexte"/>
                <w:noProof/>
              </w:rPr>
              <w:t>5.3  Modelisation et comparaison des approches</w:t>
            </w:r>
            <w:r>
              <w:rPr>
                <w:noProof/>
                <w:webHidden/>
              </w:rPr>
              <w:tab/>
            </w:r>
            <w:r>
              <w:rPr>
                <w:noProof/>
                <w:webHidden/>
              </w:rPr>
              <w:fldChar w:fldCharType="begin"/>
            </w:r>
            <w:r>
              <w:rPr>
                <w:noProof/>
                <w:webHidden/>
              </w:rPr>
              <w:instrText xml:space="preserve"> PAGEREF _Toc231218887 \h </w:instrText>
            </w:r>
            <w:r>
              <w:rPr>
                <w:noProof/>
                <w:webHidden/>
              </w:rPr>
            </w:r>
            <w:r>
              <w:rPr>
                <w:noProof/>
                <w:webHidden/>
              </w:rPr>
              <w:fldChar w:fldCharType="separate"/>
            </w:r>
            <w:r>
              <w:rPr>
                <w:noProof/>
                <w:webHidden/>
              </w:rPr>
              <w:t>15</w:t>
            </w:r>
            <w:r>
              <w:rPr>
                <w:noProof/>
                <w:webHidden/>
              </w:rPr>
              <w:fldChar w:fldCharType="end"/>
            </w:r>
          </w:hyperlink>
        </w:p>
        <w:p w14:paraId="74A0A682" w14:textId="59FCA208"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88" w:history="1">
            <w:r w:rsidRPr="006513CF">
              <w:rPr>
                <w:rStyle w:val="Lienhypertexte"/>
                <w:noProof/>
              </w:rPr>
              <w:t>5.4  Ethique et biais des donnees</w:t>
            </w:r>
            <w:r>
              <w:rPr>
                <w:noProof/>
                <w:webHidden/>
              </w:rPr>
              <w:tab/>
            </w:r>
            <w:r>
              <w:rPr>
                <w:noProof/>
                <w:webHidden/>
              </w:rPr>
              <w:fldChar w:fldCharType="begin"/>
            </w:r>
            <w:r>
              <w:rPr>
                <w:noProof/>
                <w:webHidden/>
              </w:rPr>
              <w:instrText xml:space="preserve"> PAGEREF _Toc231218888 \h </w:instrText>
            </w:r>
            <w:r>
              <w:rPr>
                <w:noProof/>
                <w:webHidden/>
              </w:rPr>
            </w:r>
            <w:r>
              <w:rPr>
                <w:noProof/>
                <w:webHidden/>
              </w:rPr>
              <w:fldChar w:fldCharType="separate"/>
            </w:r>
            <w:r>
              <w:rPr>
                <w:noProof/>
                <w:webHidden/>
              </w:rPr>
              <w:t>16</w:t>
            </w:r>
            <w:r>
              <w:rPr>
                <w:noProof/>
                <w:webHidden/>
              </w:rPr>
              <w:fldChar w:fldCharType="end"/>
            </w:r>
          </w:hyperlink>
        </w:p>
        <w:p w14:paraId="5220C921" w14:textId="0E687A68"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89" w:history="1">
            <w:r w:rsidRPr="006513CF">
              <w:rPr>
                <w:rStyle w:val="Lienhypertexte"/>
                <w:noProof/>
              </w:rPr>
              <w:t>6. Exposition des resultats</w:t>
            </w:r>
            <w:r>
              <w:rPr>
                <w:noProof/>
                <w:webHidden/>
              </w:rPr>
              <w:tab/>
            </w:r>
            <w:r>
              <w:rPr>
                <w:noProof/>
                <w:webHidden/>
              </w:rPr>
              <w:fldChar w:fldCharType="begin"/>
            </w:r>
            <w:r>
              <w:rPr>
                <w:noProof/>
                <w:webHidden/>
              </w:rPr>
              <w:instrText xml:space="preserve"> PAGEREF _Toc231218889 \h </w:instrText>
            </w:r>
            <w:r>
              <w:rPr>
                <w:noProof/>
                <w:webHidden/>
              </w:rPr>
            </w:r>
            <w:r>
              <w:rPr>
                <w:noProof/>
                <w:webHidden/>
              </w:rPr>
              <w:fldChar w:fldCharType="separate"/>
            </w:r>
            <w:r>
              <w:rPr>
                <w:noProof/>
                <w:webHidden/>
              </w:rPr>
              <w:t>16</w:t>
            </w:r>
            <w:r>
              <w:rPr>
                <w:noProof/>
                <w:webHidden/>
              </w:rPr>
              <w:fldChar w:fldCharType="end"/>
            </w:r>
          </w:hyperlink>
        </w:p>
        <w:p w14:paraId="4ED0D339" w14:textId="1FFF3CA2"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90" w:history="1">
            <w:r w:rsidRPr="006513CF">
              <w:rPr>
                <w:rStyle w:val="Lienhypertexte"/>
                <w:noProof/>
              </w:rPr>
              <w:t>6.1  API de prediction</w:t>
            </w:r>
            <w:r>
              <w:rPr>
                <w:noProof/>
                <w:webHidden/>
              </w:rPr>
              <w:tab/>
            </w:r>
            <w:r>
              <w:rPr>
                <w:noProof/>
                <w:webHidden/>
              </w:rPr>
              <w:fldChar w:fldCharType="begin"/>
            </w:r>
            <w:r>
              <w:rPr>
                <w:noProof/>
                <w:webHidden/>
              </w:rPr>
              <w:instrText xml:space="preserve"> PAGEREF _Toc231218890 \h </w:instrText>
            </w:r>
            <w:r>
              <w:rPr>
                <w:noProof/>
                <w:webHidden/>
              </w:rPr>
            </w:r>
            <w:r>
              <w:rPr>
                <w:noProof/>
                <w:webHidden/>
              </w:rPr>
              <w:fldChar w:fldCharType="separate"/>
            </w:r>
            <w:r>
              <w:rPr>
                <w:noProof/>
                <w:webHidden/>
              </w:rPr>
              <w:t>16</w:t>
            </w:r>
            <w:r>
              <w:rPr>
                <w:noProof/>
                <w:webHidden/>
              </w:rPr>
              <w:fldChar w:fldCharType="end"/>
            </w:r>
          </w:hyperlink>
        </w:p>
        <w:p w14:paraId="3C44228D" w14:textId="49394076" w:rsidR="0003622E" w:rsidRDefault="0003622E">
          <w:pPr>
            <w:pStyle w:val="TM2"/>
            <w:tabs>
              <w:tab w:val="right" w:leader="dot" w:pos="8493"/>
            </w:tabs>
            <w:rPr>
              <w:rFonts w:asciiTheme="minorHAnsi" w:eastAsiaTheme="minorEastAsia" w:hAnsiTheme="minorHAnsi" w:cstheme="minorBidi"/>
              <w:noProof/>
              <w:kern w:val="2"/>
              <w14:ligatures w14:val="standardContextual"/>
            </w:rPr>
          </w:pPr>
          <w:hyperlink w:anchor="_Toc231218891" w:history="1">
            <w:r w:rsidRPr="006513CF">
              <w:rPr>
                <w:rStyle w:val="Lienhypertexte"/>
                <w:noProof/>
              </w:rPr>
              <w:t>6.2  Dashboard de visualisation</w:t>
            </w:r>
            <w:r>
              <w:rPr>
                <w:noProof/>
                <w:webHidden/>
              </w:rPr>
              <w:tab/>
            </w:r>
            <w:r>
              <w:rPr>
                <w:noProof/>
                <w:webHidden/>
              </w:rPr>
              <w:fldChar w:fldCharType="begin"/>
            </w:r>
            <w:r>
              <w:rPr>
                <w:noProof/>
                <w:webHidden/>
              </w:rPr>
              <w:instrText xml:space="preserve"> PAGEREF _Toc231218891 \h </w:instrText>
            </w:r>
            <w:r>
              <w:rPr>
                <w:noProof/>
                <w:webHidden/>
              </w:rPr>
            </w:r>
            <w:r>
              <w:rPr>
                <w:noProof/>
                <w:webHidden/>
              </w:rPr>
              <w:fldChar w:fldCharType="separate"/>
            </w:r>
            <w:r>
              <w:rPr>
                <w:noProof/>
                <w:webHidden/>
              </w:rPr>
              <w:t>17</w:t>
            </w:r>
            <w:r>
              <w:rPr>
                <w:noProof/>
                <w:webHidden/>
              </w:rPr>
              <w:fldChar w:fldCharType="end"/>
            </w:r>
          </w:hyperlink>
        </w:p>
        <w:p w14:paraId="1CEE43D5" w14:textId="7F4C5D4D"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92" w:history="1">
            <w:r w:rsidRPr="006513CF">
              <w:rPr>
                <w:rStyle w:val="Lienhypertexte"/>
                <w:noProof/>
              </w:rPr>
              <w:t>7. Conclusion et perspectives</w:t>
            </w:r>
            <w:r>
              <w:rPr>
                <w:noProof/>
                <w:webHidden/>
              </w:rPr>
              <w:tab/>
            </w:r>
            <w:r>
              <w:rPr>
                <w:noProof/>
                <w:webHidden/>
              </w:rPr>
              <w:fldChar w:fldCharType="begin"/>
            </w:r>
            <w:r>
              <w:rPr>
                <w:noProof/>
                <w:webHidden/>
              </w:rPr>
              <w:instrText xml:space="preserve"> PAGEREF _Toc231218892 \h </w:instrText>
            </w:r>
            <w:r>
              <w:rPr>
                <w:noProof/>
                <w:webHidden/>
              </w:rPr>
            </w:r>
            <w:r>
              <w:rPr>
                <w:noProof/>
                <w:webHidden/>
              </w:rPr>
              <w:fldChar w:fldCharType="separate"/>
            </w:r>
            <w:r>
              <w:rPr>
                <w:noProof/>
                <w:webHidden/>
              </w:rPr>
              <w:t>17</w:t>
            </w:r>
            <w:r>
              <w:rPr>
                <w:noProof/>
                <w:webHidden/>
              </w:rPr>
              <w:fldChar w:fldCharType="end"/>
            </w:r>
          </w:hyperlink>
        </w:p>
        <w:p w14:paraId="7BACF63A" w14:textId="4F4E2920" w:rsidR="0003622E" w:rsidRDefault="0003622E">
          <w:pPr>
            <w:pStyle w:val="TM1"/>
            <w:tabs>
              <w:tab w:val="right" w:leader="dot" w:pos="8493"/>
            </w:tabs>
            <w:rPr>
              <w:rFonts w:asciiTheme="minorHAnsi" w:eastAsiaTheme="minorEastAsia" w:hAnsiTheme="minorHAnsi" w:cstheme="minorBidi"/>
              <w:noProof/>
              <w:kern w:val="2"/>
              <w14:ligatures w14:val="standardContextual"/>
            </w:rPr>
          </w:pPr>
          <w:hyperlink w:anchor="_Toc231218893" w:history="1">
            <w:r w:rsidRPr="006513CF">
              <w:rPr>
                <w:rStyle w:val="Lienhypertexte"/>
                <w:noProof/>
              </w:rPr>
              <w:t>Modalites. Volume attendu et instructions de remise</w:t>
            </w:r>
            <w:r>
              <w:rPr>
                <w:noProof/>
                <w:webHidden/>
              </w:rPr>
              <w:tab/>
            </w:r>
            <w:r>
              <w:rPr>
                <w:noProof/>
                <w:webHidden/>
              </w:rPr>
              <w:fldChar w:fldCharType="begin"/>
            </w:r>
            <w:r>
              <w:rPr>
                <w:noProof/>
                <w:webHidden/>
              </w:rPr>
              <w:instrText xml:space="preserve"> PAGEREF _Toc231218893 \h </w:instrText>
            </w:r>
            <w:r>
              <w:rPr>
                <w:noProof/>
                <w:webHidden/>
              </w:rPr>
            </w:r>
            <w:r>
              <w:rPr>
                <w:noProof/>
                <w:webHidden/>
              </w:rPr>
              <w:fldChar w:fldCharType="separate"/>
            </w:r>
            <w:r>
              <w:rPr>
                <w:noProof/>
                <w:webHidden/>
              </w:rPr>
              <w:t>17</w:t>
            </w:r>
            <w:r>
              <w:rPr>
                <w:noProof/>
                <w:webHidden/>
              </w:rPr>
              <w:fldChar w:fldCharType="end"/>
            </w:r>
          </w:hyperlink>
        </w:p>
        <w:p w14:paraId="7ABEBF4F" w14:textId="356F0396" w:rsidR="00761A43" w:rsidRDefault="00761A43">
          <w:r>
            <w:rPr>
              <w:b/>
              <w:bCs/>
            </w:rPr>
            <w:fldChar w:fldCharType="end"/>
          </w:r>
        </w:p>
      </w:sdtContent>
    </w:sdt>
    <w:p w14:paraId="3AB17FED" w14:textId="1FEE9A3D" w:rsidR="00761A43" w:rsidRDefault="00761A43">
      <w:pPr>
        <w:rPr>
          <w:rFonts w:ascii="Arial" w:eastAsia="Arial" w:hAnsi="Arial" w:cs="Arial"/>
          <w:b/>
          <w:bCs/>
          <w:color w:val="375623"/>
          <w:sz w:val="20"/>
          <w:szCs w:val="20"/>
        </w:rPr>
      </w:pPr>
      <w:r>
        <w:rPr>
          <w:rFonts w:ascii="Arial" w:eastAsia="Arial" w:hAnsi="Arial" w:cs="Arial"/>
          <w:b/>
          <w:bCs/>
          <w:color w:val="375623"/>
          <w:sz w:val="20"/>
          <w:szCs w:val="20"/>
        </w:rPr>
        <w:br w:type="page"/>
      </w:r>
    </w:p>
    <w:p w14:paraId="425F7C59" w14:textId="77777777" w:rsidR="005474FF" w:rsidRPr="00C56237" w:rsidRDefault="005474FF" w:rsidP="00C56237">
      <w:pPr>
        <w:rPr>
          <w:rFonts w:ascii="Arial" w:eastAsia="Arial" w:hAnsi="Arial" w:cs="Arial"/>
          <w:b/>
          <w:bCs/>
          <w:color w:val="375623"/>
          <w:sz w:val="20"/>
          <w:szCs w:val="20"/>
        </w:rPr>
      </w:pPr>
    </w:p>
    <w:p w14:paraId="057F2471" w14:textId="7B5C4EDA" w:rsidR="005474FF" w:rsidRDefault="00000000">
      <w:pPr>
        <w:pStyle w:val="Titre1"/>
        <w:pBdr>
          <w:bottom w:val="single" w:sz="6" w:space="6" w:color="1F3864"/>
        </w:pBdr>
      </w:pPr>
      <w:bookmarkStart w:id="0" w:name="_Toc231218861"/>
      <w:r>
        <w:t>Introduction</w:t>
      </w:r>
      <w:bookmarkEnd w:id="0"/>
    </w:p>
    <w:p w14:paraId="7DEF26DA" w14:textId="77777777" w:rsidR="00647607" w:rsidRPr="00647607" w:rsidRDefault="00647607" w:rsidP="00647607">
      <w:pPr>
        <w:spacing w:before="120"/>
        <w:jc w:val="both"/>
      </w:pPr>
      <w:r w:rsidRPr="00647607">
        <w:t>Le projet ECOTRACK s'inscrit dans le contexte de la transformation numérique des services urbains et plus particulièrement de la gestion intelligente des déchets. Face à l'augmentation des volumes de déchets produits dans les zones urbaines et aux contraintes économiques et environnementales associées aux opérations de collecte, les collectivités territoriales cherchent à exploiter les données générées par les infrastructures connectées afin d'améliorer leur efficacité opérationnelle.</w:t>
      </w:r>
    </w:p>
    <w:p w14:paraId="5AB272CD" w14:textId="1FCAB766" w:rsidR="00647607" w:rsidRPr="00647607" w:rsidRDefault="00647607" w:rsidP="00647607">
      <w:pPr>
        <w:spacing w:before="120"/>
        <w:jc w:val="both"/>
      </w:pPr>
      <w:r w:rsidRPr="00647607">
        <w:t>Dans ce cadre, ECOTRACK a pour objectif de concevoir et de développer une plateforme décisionnelle capable de collecter, stocker, transformer et valoriser les données issues d'un réseau de conteneurs intelligents. Le système exploite un ensemble de fichiers CSV représentant les mesures collectées par les capteurs IoT, les informations relatives aux conteneurs, aux zones géographiques, aux tournées de collecte et aux opérations terrain. Le contexte pédagogique du projet prévoit l'exploitation d'environ 2 000 conteneurs connectés générant près de 500 000 mesures quotidiennes, soit un volume pouvant atteindre 180 millions de mesures par an</w:t>
      </w:r>
      <w:r w:rsidR="00F82449">
        <w:t>. T</w:t>
      </w:r>
      <w:r w:rsidR="00F82449" w:rsidRPr="00F82449">
        <w:t xml:space="preserve">outefois, afin de rester cohérent avec les contraintes de développement, de stockage et de traitement du projet académique, un échantillon représentatif d’environ </w:t>
      </w:r>
      <w:r w:rsidR="00F82449" w:rsidRPr="00F82449">
        <w:rPr>
          <w:b/>
          <w:bCs/>
        </w:rPr>
        <w:t>50 000 enregistrements</w:t>
      </w:r>
      <w:r w:rsidR="00F82449" w:rsidRPr="00F82449">
        <w:t xml:space="preserve"> a été retenu pour les phases d’implémentation, de transformation, d’analyse et de validation de la plateforme. Ce volume de données s’est révélé suffisant pour concevoir et tester l’ensemble de l’architecture Data, des pipelines ETL/ELT et des tableaux de bord décisionnels tout en conservant des caractéristiques proches d’un environnement réel.</w:t>
      </w:r>
    </w:p>
    <w:p w14:paraId="0AEB1B30" w14:textId="482AA11B" w:rsidR="00647607" w:rsidRPr="00647607" w:rsidRDefault="00647607" w:rsidP="00647607">
      <w:pPr>
        <w:spacing w:before="120"/>
        <w:jc w:val="both"/>
      </w:pPr>
      <w:r w:rsidRPr="00647607">
        <w:t xml:space="preserve">L'exploitation de ces données soulève plusieurs défis liés au stockage des séries temporelles, à l'analyse géospatiale, à la qualité des données et à la production d'indicateurs décisionnels. Afin de répondre à ces enjeux, une architecture Data moderne a été mise en place autour d'un Data Lake structuré en couches Bronze, Silver et Gold, associé à un Data Warehouse décisionnel modélisé selon une approche dimensionnelle en schéma en </w:t>
      </w:r>
      <w:r w:rsidR="00F82449">
        <w:t>constellation</w:t>
      </w:r>
      <w:r w:rsidRPr="00647607">
        <w:t xml:space="preserve">. </w:t>
      </w:r>
    </w:p>
    <w:p w14:paraId="787EA573" w14:textId="77777777" w:rsidR="00647607" w:rsidRPr="00647607" w:rsidRDefault="00647607" w:rsidP="00647607">
      <w:pPr>
        <w:spacing w:before="120"/>
        <w:jc w:val="both"/>
      </w:pPr>
      <w:r w:rsidRPr="00647607">
        <w:t xml:space="preserve">L'infrastructure développée s'appuie sur PostgreSQL, PostGIS et TimescaleDB pour le stockage analytique, MinIO pour le stockage objet, Apache Airflow pour l'orchestration des traitements, dbt pour les transformations ELT et Docker pour la conteneurisation des différents composants. Les données préparées sont ensuite exploitées à travers des tableaux de bord interactifs réalisés sous Streamlit et Power BI afin de faciliter l'analyse et la prise de décision. </w:t>
      </w:r>
    </w:p>
    <w:p w14:paraId="2D9E22A4" w14:textId="77777777" w:rsidR="00647607" w:rsidRPr="00647607" w:rsidRDefault="00647607" w:rsidP="00647607">
      <w:pPr>
        <w:spacing w:before="120"/>
        <w:jc w:val="both"/>
      </w:pPr>
      <w:r w:rsidRPr="00647607">
        <w:t>Au-delà de la mise en œuvre d'une plateforme décisionnelle, le projet intègre également une dimension de Machine Learning visant à anticiper les situations critiques grâce à des modèles prédictifs de remplissage et de débordement des conteneurs. Cette approche permet d'envisager une optimisation des tournées de collecte basée sur les données plutôt que sur des calendriers fixes.</w:t>
      </w:r>
    </w:p>
    <w:p w14:paraId="26A3BCC7" w14:textId="77777777" w:rsidR="00647607" w:rsidRPr="00647607" w:rsidRDefault="00647607" w:rsidP="00647607">
      <w:pPr>
        <w:spacing w:before="120"/>
        <w:jc w:val="both"/>
      </w:pPr>
      <w:r w:rsidRPr="00647607">
        <w:t>Ce dossier présente successivement le contexte métier et les données exploitées, l'architecture Data retenue, les pipelines ETL/ELT développés, la démarche de Machine Learning mise en œuvre ainsi que les solutions de visualisation et d'analyse décisionnelle déployées dans le cadre du projet ECOTRACK.</w:t>
      </w:r>
    </w:p>
    <w:p w14:paraId="6B71BA0F" w14:textId="77777777" w:rsidR="005474FF" w:rsidRDefault="005474FF">
      <w:pPr>
        <w:spacing w:before="120"/>
      </w:pPr>
    </w:p>
    <w:p w14:paraId="04FBBC13" w14:textId="2C2AAD77" w:rsidR="001561C2" w:rsidRDefault="001561C2">
      <w:r>
        <w:br w:type="page"/>
      </w:r>
    </w:p>
    <w:p w14:paraId="486AEAA9" w14:textId="77777777" w:rsidR="005474FF" w:rsidRDefault="00000000">
      <w:pPr>
        <w:pStyle w:val="Titre1"/>
        <w:pBdr>
          <w:bottom w:val="single" w:sz="6" w:space="6" w:color="1F3864"/>
        </w:pBdr>
      </w:pPr>
      <w:bookmarkStart w:id="1" w:name="_Toc231218862"/>
      <w:r>
        <w:lastRenderedPageBreak/>
        <w:t>2. Contexte et problematique data</w:t>
      </w:r>
      <w:bookmarkEnd w:id="1"/>
    </w:p>
    <w:p w14:paraId="456046EE" w14:textId="2B00D5DC" w:rsidR="00B230B9" w:rsidRDefault="00B05B8B" w:rsidP="00B230B9">
      <w:pPr>
        <w:pStyle w:val="Titre2"/>
      </w:pPr>
      <w:bookmarkStart w:id="2" w:name="_Toc231218863"/>
      <w:r>
        <w:t xml:space="preserve">2.1 Présentation de l'organisation et de la </w:t>
      </w:r>
      <w:r w:rsidR="009E0AB1">
        <w:t>problématique</w:t>
      </w:r>
      <w:r>
        <w:t xml:space="preserve"> métier</w:t>
      </w:r>
      <w:bookmarkEnd w:id="2"/>
    </w:p>
    <w:p w14:paraId="64523088" w14:textId="77777777" w:rsidR="00B379BD" w:rsidRDefault="00B379BD" w:rsidP="00B379BD">
      <w:pPr>
        <w:jc w:val="both"/>
      </w:pPr>
    </w:p>
    <w:p w14:paraId="401CB4D6" w14:textId="77777777" w:rsidR="00B379BD" w:rsidRDefault="00B379BD" w:rsidP="00B379BD">
      <w:pPr>
        <w:jc w:val="both"/>
      </w:pPr>
      <w:r>
        <w:t>La gestion des déchets constitue un service public essentiel pour les collectivités territoriales. Elle regroupe l'ensemble des activités liées à la collecte, au transport et au suivi des déchets produits par les habitants et les entreprises. Dans les zones urbaines, l'augmentation de la population et l'évolution des habitudes de consommation entraînent une croissance continue des volumes de déchets à traiter, rendant les opérations de collecte de plus en plus complexes.</w:t>
      </w:r>
    </w:p>
    <w:p w14:paraId="28525102" w14:textId="77777777" w:rsidR="00B379BD" w:rsidRDefault="00B379BD" w:rsidP="00B379BD">
      <w:pPr>
        <w:jc w:val="both"/>
      </w:pPr>
    </w:p>
    <w:p w14:paraId="78FA7657" w14:textId="77777777" w:rsidR="00B379BD" w:rsidRDefault="00B379BD" w:rsidP="00B379BD">
      <w:pPr>
        <w:jc w:val="both"/>
      </w:pPr>
      <w:r>
        <w:t>Les gestionnaires de ces services doivent garantir la disponibilité des conteneurs, limiter les situations de débordement et optimiser les tournées des véhicules de collecte. Ces objectifs doivent être atteints tout en maîtrisant les coûts opérationnels, notamment les dépenses liées au carburant, à la maintenance des véhicules et à la mobilisation des équipes terrain. Dans le contexte étudié par le projet ECOTRACK, l'environnement métier modélisé comprend environ 2 000 conteneurs connectés répartis sur 200 zones géographiques et générant jusqu'à 500 000 mesures par jour. Une telle volumétrie illustre les défis auxquels peuvent être confrontées les collectivités lorsqu'elles cherchent à exploiter efficacement les données issues de leurs infrastructures connectées.</w:t>
      </w:r>
    </w:p>
    <w:p w14:paraId="3B9AE5C9" w14:textId="77777777" w:rsidR="00B379BD" w:rsidRDefault="00B379BD" w:rsidP="00B379BD">
      <w:pPr>
        <w:jc w:val="both"/>
      </w:pPr>
    </w:p>
    <w:p w14:paraId="406E255D" w14:textId="77777777" w:rsidR="00B379BD" w:rsidRDefault="00B379BD" w:rsidP="00B379BD">
      <w:pPr>
        <w:jc w:val="both"/>
      </w:pPr>
      <w:r>
        <w:t>Afin d'améliorer la qualité du service, de nombreuses collectivités s'appuient désormais sur des dispositifs IoT capables de remonter automatiquement des informations sur l'état des conteneurs. Ces équipements génèrent quotidiennement de grandes quantités de données relatives aux niveaux de remplissage, aux localisations géographiques, aux historiques de collecte ainsi qu'aux événements opérationnels. Cependant, la multiplication des sources de données rend leur exploitation plus complexe. Les informations sont souvent dispersées, hétérogènes et difficiles à analyser de manière globale, ce qui limite la capacité des décideurs à disposer d'une vision précise et actualisée de la situation.</w:t>
      </w:r>
    </w:p>
    <w:p w14:paraId="5C9C365A" w14:textId="77777777" w:rsidR="00B379BD" w:rsidRDefault="00B379BD" w:rsidP="00B379BD">
      <w:pPr>
        <w:jc w:val="both"/>
      </w:pPr>
    </w:p>
    <w:p w14:paraId="6FDE052A" w14:textId="77777777" w:rsidR="00B379BD" w:rsidRDefault="00B379BD" w:rsidP="00B379BD">
      <w:pPr>
        <w:jc w:val="both"/>
      </w:pPr>
      <w:r>
        <w:t>Dans ce contexte, les responsables opérationnels ont besoin d'outils capables de centraliser, structurer et valoriser les données disponibles afin de produire des indicateurs fiables et exploitables. La capacité à suivre l'évolution des niveaux de remplissage, à identifier les zones critiques, à analyser les performances des opérations de collecte et à anticiper les besoins futurs devient alors un enjeu stratégique pour améliorer la performance du service public.</w:t>
      </w:r>
    </w:p>
    <w:p w14:paraId="6AEF5F72" w14:textId="77777777" w:rsidR="00233201" w:rsidRDefault="00233201" w:rsidP="00B379BD">
      <w:pPr>
        <w:jc w:val="both"/>
      </w:pPr>
    </w:p>
    <w:p w14:paraId="2F06D577" w14:textId="79ACB4F1" w:rsidR="00B379BD" w:rsidRPr="00233201" w:rsidRDefault="00B379BD" w:rsidP="00B379BD">
      <w:pPr>
        <w:jc w:val="both"/>
        <w:rPr>
          <w:b/>
          <w:bCs/>
        </w:rPr>
      </w:pPr>
      <w:r w:rsidRPr="00233201">
        <w:rPr>
          <w:b/>
          <w:bCs/>
        </w:rPr>
        <w:t>Comment exploiter efficacement les données issues des conteneurs connectés afin d'améliorer la supervision des opérations de collecte, d'optimiser les tournées et de fournir une aide à la décision basée sur des informations fiables et actualisées ?</w:t>
      </w:r>
    </w:p>
    <w:p w14:paraId="4A256DB4" w14:textId="77777777" w:rsidR="00B379BD" w:rsidRDefault="00B379BD" w:rsidP="00B379BD">
      <w:pPr>
        <w:jc w:val="both"/>
      </w:pPr>
    </w:p>
    <w:p w14:paraId="60356D14" w14:textId="486C0142" w:rsidR="00B230B9" w:rsidRDefault="00B230B9" w:rsidP="00B230B9">
      <w:pPr>
        <w:jc w:val="both"/>
      </w:pPr>
      <w:r>
        <w:t>C'est dans cette perspective qu'a été développé le projet ECOTRACK, une plateforme Data permettant de centraliser, transformer, analyser et visualiser les données relatives à la gestion des déchets afin de soutenir les processus décisionnels des collectivités territoriales.</w:t>
      </w:r>
    </w:p>
    <w:p w14:paraId="52790A53" w14:textId="77777777" w:rsidR="00B230B9" w:rsidRDefault="00B230B9">
      <w:pPr>
        <w:rPr>
          <w:rFonts w:ascii="Arial" w:eastAsia="Arial" w:hAnsi="Arial" w:cs="Arial"/>
          <w:b/>
          <w:bCs/>
          <w:color w:val="2E5FA3"/>
          <w:sz w:val="28"/>
          <w:szCs w:val="28"/>
        </w:rPr>
      </w:pPr>
      <w:r>
        <w:br w:type="page"/>
      </w:r>
    </w:p>
    <w:p w14:paraId="322EC009" w14:textId="0C4AC21A" w:rsidR="005474FF" w:rsidRDefault="004429B0">
      <w:pPr>
        <w:pStyle w:val="Titre2"/>
      </w:pPr>
      <w:bookmarkStart w:id="3" w:name="_Toc231218864"/>
      <w:r>
        <w:lastRenderedPageBreak/>
        <w:t>2.2 Description des données disponibles</w:t>
      </w:r>
      <w:bookmarkEnd w:id="3"/>
    </w:p>
    <w:p w14:paraId="43345733" w14:textId="08D57D1A" w:rsidR="004429B0" w:rsidRDefault="004429B0" w:rsidP="004429B0">
      <w:pPr>
        <w:jc w:val="both"/>
      </w:pPr>
      <w:r w:rsidRPr="004429B0">
        <w:t>Afin de répondre aux besoins d'analyse et de pilotage de la gestion des déchets, le projet ECOTRACK exploite plusieurs jeux de données structurés décrivant les équipements, les mesures IoT et les opérations de collecte. Ces données constituent la matière première de la plateforme décisionnelle et alimentent l'ensemble des traitements analytiques mis en œuvre.</w:t>
      </w:r>
    </w:p>
    <w:p w14:paraId="3827877C" w14:textId="5F857C5C" w:rsidR="004429B0" w:rsidRDefault="004429B0" w:rsidP="004429B0">
      <w:pPr>
        <w:pStyle w:val="Titre3"/>
        <w:rPr>
          <w:rFonts w:ascii="Times New Roman" w:hAnsi="Times New Roman" w:cs="Times New Roman"/>
        </w:rPr>
      </w:pPr>
      <w:bookmarkStart w:id="4" w:name="_Toc231218865"/>
      <w:r w:rsidRPr="004429B0">
        <w:rPr>
          <w:rFonts w:ascii="Times New Roman" w:hAnsi="Times New Roman" w:cs="Times New Roman"/>
        </w:rPr>
        <w:t>2.2.1 Inventaire des sources de données</w:t>
      </w:r>
      <w:bookmarkEnd w:id="4"/>
    </w:p>
    <w:p w14:paraId="78C649B5" w14:textId="77777777" w:rsidR="004429B0" w:rsidRDefault="004429B0" w:rsidP="004429B0"/>
    <w:p w14:paraId="367EAE9B" w14:textId="3C4238EB" w:rsidR="004429B0" w:rsidRDefault="004429B0" w:rsidP="004429B0">
      <w:r w:rsidRPr="004429B0">
        <w:t>Les principales sources exploitées dans le cadre du projet sont présentées dans le tableau suivant.</w:t>
      </w:r>
    </w:p>
    <w:p w14:paraId="292AF4FB" w14:textId="77777777" w:rsidR="004429B0" w:rsidRDefault="004429B0" w:rsidP="004429B0"/>
    <w:tbl>
      <w:tblPr>
        <w:tblStyle w:val="TableauListe3-Accentuation1"/>
        <w:tblW w:w="5000" w:type="pct"/>
        <w:tblLook w:val="0020" w:firstRow="1" w:lastRow="0" w:firstColumn="0" w:lastColumn="0" w:noHBand="0" w:noVBand="0"/>
      </w:tblPr>
      <w:tblGrid>
        <w:gridCol w:w="2566"/>
        <w:gridCol w:w="1280"/>
        <w:gridCol w:w="2198"/>
        <w:gridCol w:w="3018"/>
      </w:tblGrid>
      <w:tr w:rsidR="004429B0" w14:paraId="41B9616E" w14:textId="77777777" w:rsidTr="004429B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310697D4" w14:textId="77777777" w:rsidR="004429B0" w:rsidRDefault="004429B0" w:rsidP="004429B0">
            <w:r>
              <w:t>Source de données</w:t>
            </w:r>
          </w:p>
        </w:tc>
        <w:tc>
          <w:tcPr>
            <w:tcW w:w="706" w:type="pct"/>
            <w:vAlign w:val="center"/>
          </w:tcPr>
          <w:p w14:paraId="64FB7894" w14:textId="77777777" w:rsidR="004429B0" w:rsidRDefault="004429B0" w:rsidP="004429B0">
            <w:pPr>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1E4DBA6E" w14:textId="77777777" w:rsidR="004429B0" w:rsidRDefault="004429B0" w:rsidP="004429B0">
            <w:r>
              <w:t>Format</w:t>
            </w:r>
          </w:p>
        </w:tc>
        <w:tc>
          <w:tcPr>
            <w:tcW w:w="1665" w:type="pct"/>
            <w:vAlign w:val="center"/>
          </w:tcPr>
          <w:p w14:paraId="26F5E0AF" w14:textId="77777777" w:rsidR="004429B0" w:rsidRDefault="004429B0" w:rsidP="004429B0">
            <w:pPr>
              <w:cnfStyle w:val="100000000000" w:firstRow="1" w:lastRow="0" w:firstColumn="0" w:lastColumn="0" w:oddVBand="0" w:evenVBand="0" w:oddHBand="0" w:evenHBand="0" w:firstRowFirstColumn="0" w:firstRowLastColumn="0" w:lastRowFirstColumn="0" w:lastRowLastColumn="0"/>
            </w:pPr>
            <w:r>
              <w:t>Fréquence de mise à jour</w:t>
            </w:r>
          </w:p>
        </w:tc>
      </w:tr>
      <w:tr w:rsidR="004429B0" w14:paraId="5141567C"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7FDB9A37" w14:textId="77777777" w:rsidR="004429B0" w:rsidRDefault="004429B0" w:rsidP="004429B0">
            <w:r>
              <w:t>Mesures IoT des capteurs</w:t>
            </w:r>
          </w:p>
        </w:tc>
        <w:tc>
          <w:tcPr>
            <w:tcW w:w="706" w:type="pct"/>
            <w:vAlign w:val="center"/>
          </w:tcPr>
          <w:p w14:paraId="26B82758"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01CA1C16" w14:textId="77777777" w:rsidR="004429B0" w:rsidRDefault="004429B0" w:rsidP="004429B0">
            <w:r>
              <w:t>CSV / PostgreSQL</w:t>
            </w:r>
          </w:p>
        </w:tc>
        <w:tc>
          <w:tcPr>
            <w:tcW w:w="1665" w:type="pct"/>
            <w:vAlign w:val="center"/>
          </w:tcPr>
          <w:p w14:paraId="41A4258C"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Toutes les 15 minutes</w:t>
            </w:r>
          </w:p>
        </w:tc>
      </w:tr>
      <w:tr w:rsidR="004429B0" w14:paraId="24FFC10C" w14:textId="77777777" w:rsidTr="004429B0">
        <w:tc>
          <w:tcPr>
            <w:cnfStyle w:val="000010000000" w:firstRow="0" w:lastRow="0" w:firstColumn="0" w:lastColumn="0" w:oddVBand="1" w:evenVBand="0" w:oddHBand="0" w:evenHBand="0" w:firstRowFirstColumn="0" w:firstRowLastColumn="0" w:lastRowFirstColumn="0" w:lastRowLastColumn="0"/>
            <w:tcW w:w="1416" w:type="pct"/>
            <w:vAlign w:val="center"/>
          </w:tcPr>
          <w:p w14:paraId="529FAFBB" w14:textId="77777777" w:rsidR="004429B0" w:rsidRDefault="004429B0" w:rsidP="004429B0">
            <w:r>
              <w:t>Données des conteneurs</w:t>
            </w:r>
          </w:p>
        </w:tc>
        <w:tc>
          <w:tcPr>
            <w:tcW w:w="706" w:type="pct"/>
            <w:vAlign w:val="center"/>
          </w:tcPr>
          <w:p w14:paraId="53258D39"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62A799F3" w14:textId="77777777" w:rsidR="004429B0" w:rsidRDefault="004429B0" w:rsidP="004429B0">
            <w:r>
              <w:t>PostgreSQL</w:t>
            </w:r>
          </w:p>
        </w:tc>
        <w:tc>
          <w:tcPr>
            <w:tcW w:w="1665" w:type="pct"/>
            <w:vAlign w:val="center"/>
          </w:tcPr>
          <w:p w14:paraId="52C9DBBD"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Ponctuelle</w:t>
            </w:r>
          </w:p>
        </w:tc>
      </w:tr>
      <w:tr w:rsidR="004429B0" w14:paraId="4DD339C0"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029DA59B" w14:textId="77777777" w:rsidR="004429B0" w:rsidRDefault="004429B0" w:rsidP="004429B0">
            <w:r>
              <w:t>Données des capteurs</w:t>
            </w:r>
          </w:p>
        </w:tc>
        <w:tc>
          <w:tcPr>
            <w:tcW w:w="706" w:type="pct"/>
            <w:vAlign w:val="center"/>
          </w:tcPr>
          <w:p w14:paraId="74E6E048"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5837141B" w14:textId="77777777" w:rsidR="004429B0" w:rsidRDefault="004429B0" w:rsidP="004429B0">
            <w:r>
              <w:t>PostgreSQL</w:t>
            </w:r>
          </w:p>
        </w:tc>
        <w:tc>
          <w:tcPr>
            <w:tcW w:w="1665" w:type="pct"/>
            <w:vAlign w:val="center"/>
          </w:tcPr>
          <w:p w14:paraId="540B3A95"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Ponctuelle</w:t>
            </w:r>
          </w:p>
        </w:tc>
      </w:tr>
      <w:tr w:rsidR="004429B0" w14:paraId="06509C5E" w14:textId="77777777" w:rsidTr="004429B0">
        <w:tc>
          <w:tcPr>
            <w:cnfStyle w:val="000010000000" w:firstRow="0" w:lastRow="0" w:firstColumn="0" w:lastColumn="0" w:oddVBand="1" w:evenVBand="0" w:oddHBand="0" w:evenHBand="0" w:firstRowFirstColumn="0" w:firstRowLastColumn="0" w:lastRowFirstColumn="0" w:lastRowLastColumn="0"/>
            <w:tcW w:w="1416" w:type="pct"/>
            <w:vAlign w:val="center"/>
          </w:tcPr>
          <w:p w14:paraId="3B5B4980" w14:textId="77777777" w:rsidR="004429B0" w:rsidRDefault="004429B0" w:rsidP="004429B0">
            <w:r>
              <w:t>Données des tournées</w:t>
            </w:r>
          </w:p>
        </w:tc>
        <w:tc>
          <w:tcPr>
            <w:tcW w:w="706" w:type="pct"/>
            <w:vAlign w:val="center"/>
          </w:tcPr>
          <w:p w14:paraId="381F89AB"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2CF13A9E" w14:textId="77777777" w:rsidR="004429B0" w:rsidRDefault="004429B0" w:rsidP="004429B0">
            <w:r>
              <w:t>PostgreSQL</w:t>
            </w:r>
          </w:p>
        </w:tc>
        <w:tc>
          <w:tcPr>
            <w:tcW w:w="1665" w:type="pct"/>
            <w:vAlign w:val="center"/>
          </w:tcPr>
          <w:p w14:paraId="3D627C8A"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Quotidienne</w:t>
            </w:r>
          </w:p>
        </w:tc>
      </w:tr>
      <w:tr w:rsidR="004429B0" w14:paraId="5B9B141E"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5D8B7AA5" w14:textId="77777777" w:rsidR="004429B0" w:rsidRDefault="004429B0" w:rsidP="004429B0">
            <w:r>
              <w:t>Données des agents</w:t>
            </w:r>
          </w:p>
        </w:tc>
        <w:tc>
          <w:tcPr>
            <w:tcW w:w="706" w:type="pct"/>
            <w:vAlign w:val="center"/>
          </w:tcPr>
          <w:p w14:paraId="4AECE422"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7CF8BE2B" w14:textId="77777777" w:rsidR="004429B0" w:rsidRDefault="004429B0" w:rsidP="004429B0">
            <w:r>
              <w:t>PostgreSQL</w:t>
            </w:r>
          </w:p>
        </w:tc>
        <w:tc>
          <w:tcPr>
            <w:tcW w:w="1665" w:type="pct"/>
            <w:vAlign w:val="center"/>
          </w:tcPr>
          <w:p w14:paraId="6DA4854F"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Ponctuelle</w:t>
            </w:r>
          </w:p>
        </w:tc>
      </w:tr>
      <w:tr w:rsidR="004429B0" w14:paraId="407B61EE" w14:textId="77777777" w:rsidTr="004429B0">
        <w:tc>
          <w:tcPr>
            <w:cnfStyle w:val="000010000000" w:firstRow="0" w:lastRow="0" w:firstColumn="0" w:lastColumn="0" w:oddVBand="1" w:evenVBand="0" w:oddHBand="0" w:evenHBand="0" w:firstRowFirstColumn="0" w:firstRowLastColumn="0" w:lastRowFirstColumn="0" w:lastRowLastColumn="0"/>
            <w:tcW w:w="1416" w:type="pct"/>
            <w:vAlign w:val="center"/>
          </w:tcPr>
          <w:p w14:paraId="675FBCCE" w14:textId="77777777" w:rsidR="004429B0" w:rsidRDefault="004429B0" w:rsidP="004429B0">
            <w:r>
              <w:t>Données géographiques des zones</w:t>
            </w:r>
          </w:p>
        </w:tc>
        <w:tc>
          <w:tcPr>
            <w:tcW w:w="706" w:type="pct"/>
            <w:vAlign w:val="center"/>
          </w:tcPr>
          <w:p w14:paraId="5EDB18FB"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165A2F7A" w14:textId="77777777" w:rsidR="004429B0" w:rsidRDefault="004429B0" w:rsidP="004429B0">
            <w:r>
              <w:t>PostgreSQL / PostGIS</w:t>
            </w:r>
          </w:p>
        </w:tc>
        <w:tc>
          <w:tcPr>
            <w:tcW w:w="1665" w:type="pct"/>
            <w:vAlign w:val="center"/>
          </w:tcPr>
          <w:p w14:paraId="1CDC0A14" w14:textId="77777777" w:rsidR="004429B0" w:rsidRDefault="004429B0" w:rsidP="004429B0">
            <w:pPr>
              <w:cnfStyle w:val="000000000000" w:firstRow="0" w:lastRow="0" w:firstColumn="0" w:lastColumn="0" w:oddVBand="0" w:evenVBand="0" w:oddHBand="0" w:evenHBand="0" w:firstRowFirstColumn="0" w:firstRowLastColumn="0" w:lastRowFirstColumn="0" w:lastRowLastColumn="0"/>
            </w:pPr>
            <w:r>
              <w:t>Faible évolution</w:t>
            </w:r>
          </w:p>
        </w:tc>
      </w:tr>
      <w:tr w:rsidR="004429B0" w14:paraId="3F36F083" w14:textId="77777777" w:rsidTr="004429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6" w:type="pct"/>
            <w:vAlign w:val="center"/>
          </w:tcPr>
          <w:p w14:paraId="5868B7EF" w14:textId="77777777" w:rsidR="004429B0" w:rsidRDefault="004429B0" w:rsidP="004429B0">
            <w:r>
              <w:t>Données de collecte</w:t>
            </w:r>
          </w:p>
        </w:tc>
        <w:tc>
          <w:tcPr>
            <w:tcW w:w="706" w:type="pct"/>
            <w:vAlign w:val="center"/>
          </w:tcPr>
          <w:p w14:paraId="446528CF"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Structurée</w:t>
            </w:r>
          </w:p>
        </w:tc>
        <w:tc>
          <w:tcPr>
            <w:cnfStyle w:val="000010000000" w:firstRow="0" w:lastRow="0" w:firstColumn="0" w:lastColumn="0" w:oddVBand="1" w:evenVBand="0" w:oddHBand="0" w:evenHBand="0" w:firstRowFirstColumn="0" w:firstRowLastColumn="0" w:lastRowFirstColumn="0" w:lastRowLastColumn="0"/>
            <w:tcW w:w="1213" w:type="pct"/>
            <w:vAlign w:val="center"/>
          </w:tcPr>
          <w:p w14:paraId="77DB76FF" w14:textId="77777777" w:rsidR="004429B0" w:rsidRDefault="004429B0" w:rsidP="004429B0">
            <w:r>
              <w:t>PostgreSQL</w:t>
            </w:r>
          </w:p>
        </w:tc>
        <w:tc>
          <w:tcPr>
            <w:tcW w:w="1665" w:type="pct"/>
            <w:vAlign w:val="center"/>
          </w:tcPr>
          <w:p w14:paraId="397100C2" w14:textId="77777777" w:rsidR="004429B0" w:rsidRDefault="004429B0" w:rsidP="004429B0">
            <w:pPr>
              <w:cnfStyle w:val="000000100000" w:firstRow="0" w:lastRow="0" w:firstColumn="0" w:lastColumn="0" w:oddVBand="0" w:evenVBand="0" w:oddHBand="1" w:evenHBand="0" w:firstRowFirstColumn="0" w:firstRowLastColumn="0" w:lastRowFirstColumn="0" w:lastRowLastColumn="0"/>
            </w:pPr>
            <w:r>
              <w:t>Après chaque tournée</w:t>
            </w:r>
          </w:p>
        </w:tc>
      </w:tr>
    </w:tbl>
    <w:p w14:paraId="4675D203" w14:textId="77777777" w:rsidR="004429B0" w:rsidRDefault="004429B0" w:rsidP="004429B0"/>
    <w:p w14:paraId="78A30FCB" w14:textId="02CCBC48" w:rsidR="00EB02AD" w:rsidRDefault="004429B0" w:rsidP="004429B0">
      <w:pPr>
        <w:jc w:val="both"/>
      </w:pPr>
      <w:r w:rsidRPr="004429B0">
        <w:t>Ces différentes sources permettent de disposer d'une vision complète des opérations de collecte, depuis les mesures remontées par les capteurs jusqu'aux informations opérationnelles relatives aux tournées et aux interventions réalisées sur le terrain.</w:t>
      </w:r>
    </w:p>
    <w:p w14:paraId="516BAED5" w14:textId="2B829FCB" w:rsidR="00EB02AD" w:rsidRPr="00EB02AD" w:rsidRDefault="00EB02AD" w:rsidP="00EB02AD">
      <w:pPr>
        <w:pStyle w:val="Titre3"/>
        <w:rPr>
          <w:rFonts w:ascii="Times New Roman" w:hAnsi="Times New Roman" w:cs="Times New Roman"/>
        </w:rPr>
      </w:pPr>
      <w:bookmarkStart w:id="5" w:name="_Toc231218866"/>
      <w:bookmarkStart w:id="6" w:name="X7af9dd8e31f822c75e6d253a1fa6249688253b0"/>
      <w:r w:rsidRPr="00EB02AD">
        <w:rPr>
          <w:rFonts w:ascii="Times New Roman" w:hAnsi="Times New Roman" w:cs="Times New Roman"/>
        </w:rPr>
        <w:t>2.2.2 Caractéristiques des données selon les 5V du Big Data</w:t>
      </w:r>
      <w:bookmarkEnd w:id="5"/>
    </w:p>
    <w:p w14:paraId="399422C8" w14:textId="77777777" w:rsidR="00EB02AD" w:rsidRPr="00EB02AD" w:rsidRDefault="00EB02AD" w:rsidP="00EB02AD">
      <w:pPr>
        <w:pStyle w:val="Titre4"/>
        <w:numPr>
          <w:ilvl w:val="0"/>
          <w:numId w:val="5"/>
        </w:numPr>
      </w:pPr>
      <w:bookmarkStart w:id="7" w:name="volume"/>
      <w:r w:rsidRPr="00EB02AD">
        <w:t>Volume</w:t>
      </w:r>
    </w:p>
    <w:p w14:paraId="0307277B"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t xml:space="preserve">Le contexte métier simulé prévoit l’exploitation d’environ 2 000 conteneurs connectés équipés de capteurs IoT transmettant une mesure toutes les quinze minutes. Ce fonctionnement représente potentiellement près de 192 000 mesures par jour et plus de 70 </w:t>
      </w:r>
      <w:proofErr w:type="gramStart"/>
      <w:r w:rsidRPr="00EB02AD">
        <w:rPr>
          <w:rFonts w:ascii="Times New Roman" w:hAnsi="Times New Roman" w:cs="Times New Roman"/>
        </w:rPr>
        <w:t>millions</w:t>
      </w:r>
      <w:proofErr w:type="gramEnd"/>
      <w:r w:rsidRPr="00EB02AD">
        <w:rPr>
          <w:rFonts w:ascii="Times New Roman" w:hAnsi="Times New Roman" w:cs="Times New Roman"/>
        </w:rPr>
        <w:t xml:space="preserve"> de mesures par an.</w:t>
      </w:r>
    </w:p>
    <w:p w14:paraId="44823E79" w14:textId="77777777" w:rsidR="00EB02AD" w:rsidRPr="00EB02AD" w:rsidRDefault="00EB02AD" w:rsidP="00EB02AD">
      <w:pPr>
        <w:pStyle w:val="Corpsdetexte"/>
      </w:pPr>
      <w:r w:rsidRPr="00EB02AD">
        <w:t>Dans le cadre du projet académique, un échantillon représentatif d’environ 50 000 enregistrements a été retenu pour les phases d’intégration, de transformation et d’analyse. Ce volume reste suffisant pour reproduire les principaux défis rencontrés dans un projet de Data Engineering.</w:t>
      </w:r>
    </w:p>
    <w:p w14:paraId="53A388EA" w14:textId="77777777" w:rsidR="00EB02AD" w:rsidRPr="00EB02AD" w:rsidRDefault="00EB02AD" w:rsidP="00EB02AD">
      <w:pPr>
        <w:pStyle w:val="Titre4"/>
        <w:numPr>
          <w:ilvl w:val="0"/>
          <w:numId w:val="4"/>
        </w:numPr>
      </w:pPr>
      <w:bookmarkStart w:id="8" w:name="variété"/>
      <w:bookmarkEnd w:id="7"/>
      <w:r w:rsidRPr="00EB02AD">
        <w:t>Variété</w:t>
      </w:r>
    </w:p>
    <w:p w14:paraId="43C86B80"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t xml:space="preserve">Les données manipulées couvrent plusieurs </w:t>
      </w:r>
      <w:proofErr w:type="gramStart"/>
      <w:r w:rsidRPr="00EB02AD">
        <w:rPr>
          <w:rFonts w:ascii="Times New Roman" w:hAnsi="Times New Roman" w:cs="Times New Roman"/>
        </w:rPr>
        <w:t>catégories :</w:t>
      </w:r>
      <w:proofErr w:type="gramEnd"/>
    </w:p>
    <w:p w14:paraId="7AD0D5F4"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données de capteurs (niveau de remplissage, température, batterie</w:t>
      </w:r>
      <w:proofErr w:type="gramStart"/>
      <w:r w:rsidRPr="00EB02AD">
        <w:rPr>
          <w:rFonts w:ascii="Times New Roman" w:hAnsi="Times New Roman" w:cs="Times New Roman"/>
        </w:rPr>
        <w:t>) ;</w:t>
      </w:r>
      <w:proofErr w:type="gramEnd"/>
    </w:p>
    <w:p w14:paraId="38ACE448"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données géographiques (coordonnées GPS, zones administratives</w:t>
      </w:r>
      <w:proofErr w:type="gramStart"/>
      <w:r w:rsidRPr="00EB02AD">
        <w:rPr>
          <w:rFonts w:ascii="Times New Roman" w:hAnsi="Times New Roman" w:cs="Times New Roman"/>
        </w:rPr>
        <w:t>) ;</w:t>
      </w:r>
      <w:proofErr w:type="gramEnd"/>
    </w:p>
    <w:p w14:paraId="5BBE74B2"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données opérationnelles (collectes, tournées, véhicules</w:t>
      </w:r>
      <w:proofErr w:type="gramStart"/>
      <w:r w:rsidRPr="00EB02AD">
        <w:rPr>
          <w:rFonts w:ascii="Times New Roman" w:hAnsi="Times New Roman" w:cs="Times New Roman"/>
        </w:rPr>
        <w:t>) ;</w:t>
      </w:r>
      <w:proofErr w:type="gramEnd"/>
    </w:p>
    <w:p w14:paraId="348FC900"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données organisationnelles (agents, équipes d’intervention).</w:t>
      </w:r>
    </w:p>
    <w:p w14:paraId="0B1ED3E7"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t>Cette diversité nécessite une modélisation multidimensionnelle adaptée aux besoins d’analyse métier.</w:t>
      </w:r>
    </w:p>
    <w:p w14:paraId="38B402A9" w14:textId="77777777" w:rsidR="00EB02AD" w:rsidRPr="00EB02AD" w:rsidRDefault="00EB02AD" w:rsidP="00EB02AD">
      <w:pPr>
        <w:pStyle w:val="Titre4"/>
        <w:numPr>
          <w:ilvl w:val="0"/>
          <w:numId w:val="3"/>
        </w:numPr>
      </w:pPr>
      <w:bookmarkStart w:id="9" w:name="vélocité"/>
      <w:bookmarkEnd w:id="8"/>
      <w:r w:rsidRPr="00EB02AD">
        <w:t>Vélocité</w:t>
      </w:r>
    </w:p>
    <w:p w14:paraId="6CD6DAA5"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lastRenderedPageBreak/>
        <w:t>Les capteurs IoT produisent de nouvelles mesures à intervalles réguliers. Les données sont collectées toutes les quinze minutes puis intégrées dans les différents traitements analytiques via les pipelines développés dans le projet.</w:t>
      </w:r>
    </w:p>
    <w:p w14:paraId="098ED033" w14:textId="77777777" w:rsidR="00EB02AD" w:rsidRPr="00EB02AD" w:rsidRDefault="00EB02AD" w:rsidP="00EB02AD">
      <w:pPr>
        <w:pStyle w:val="Corpsdetexte"/>
      </w:pPr>
      <w:r w:rsidRPr="00EB02AD">
        <w:t xml:space="preserve">Cette fréquence permet un suivi </w:t>
      </w:r>
      <w:proofErr w:type="gramStart"/>
      <w:r w:rsidRPr="00EB02AD">
        <w:t>quasi temps</w:t>
      </w:r>
      <w:proofErr w:type="gramEnd"/>
      <w:r w:rsidRPr="00EB02AD">
        <w:t xml:space="preserve"> réel de l’activité tout en conservant une architecture adaptée aux traitements décisionnels.</w:t>
      </w:r>
    </w:p>
    <w:p w14:paraId="46D5E980" w14:textId="77777777" w:rsidR="00EB02AD" w:rsidRPr="00EB02AD" w:rsidRDefault="00EB02AD" w:rsidP="00EB02AD">
      <w:pPr>
        <w:pStyle w:val="Titre4"/>
        <w:numPr>
          <w:ilvl w:val="0"/>
          <w:numId w:val="3"/>
        </w:numPr>
      </w:pPr>
      <w:bookmarkStart w:id="10" w:name="véracité"/>
      <w:bookmarkEnd w:id="9"/>
      <w:r w:rsidRPr="00EB02AD">
        <w:t>Véracité</w:t>
      </w:r>
    </w:p>
    <w:p w14:paraId="176BBD74"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t xml:space="preserve">Comme dans tout projet Data, les données présentent certaines </w:t>
      </w:r>
      <w:proofErr w:type="gramStart"/>
      <w:r w:rsidRPr="00EB02AD">
        <w:rPr>
          <w:rFonts w:ascii="Times New Roman" w:hAnsi="Times New Roman" w:cs="Times New Roman"/>
        </w:rPr>
        <w:t>imperfections :</w:t>
      </w:r>
      <w:proofErr w:type="gramEnd"/>
    </w:p>
    <w:p w14:paraId="1B4FB87A"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valeurs </w:t>
      </w:r>
      <w:proofErr w:type="gramStart"/>
      <w:r w:rsidRPr="00EB02AD">
        <w:rPr>
          <w:rFonts w:ascii="Times New Roman" w:hAnsi="Times New Roman" w:cs="Times New Roman"/>
        </w:rPr>
        <w:t>manquantes ;</w:t>
      </w:r>
      <w:proofErr w:type="gramEnd"/>
    </w:p>
    <w:p w14:paraId="5C64CFAC" w14:textId="77777777" w:rsidR="00EB02AD" w:rsidRPr="00EB02AD" w:rsidRDefault="00EB02AD" w:rsidP="00EB02AD">
      <w:pPr>
        <w:pStyle w:val="Compact"/>
        <w:numPr>
          <w:ilvl w:val="0"/>
          <w:numId w:val="2"/>
        </w:numPr>
        <w:rPr>
          <w:rFonts w:ascii="Times New Roman" w:hAnsi="Times New Roman" w:cs="Times New Roman"/>
        </w:rPr>
      </w:pPr>
      <w:proofErr w:type="gramStart"/>
      <w:r w:rsidRPr="00EB02AD">
        <w:rPr>
          <w:rFonts w:ascii="Times New Roman" w:hAnsi="Times New Roman" w:cs="Times New Roman"/>
        </w:rPr>
        <w:t>doublons ;</w:t>
      </w:r>
      <w:proofErr w:type="gramEnd"/>
    </w:p>
    <w:p w14:paraId="227FF1E5"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incohérences de </w:t>
      </w:r>
      <w:proofErr w:type="gramStart"/>
      <w:r w:rsidRPr="00EB02AD">
        <w:rPr>
          <w:rFonts w:ascii="Times New Roman" w:hAnsi="Times New Roman" w:cs="Times New Roman"/>
        </w:rPr>
        <w:t>format ;</w:t>
      </w:r>
      <w:proofErr w:type="gramEnd"/>
    </w:p>
    <w:p w14:paraId="216FB410"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anomalies de </w:t>
      </w:r>
      <w:proofErr w:type="gramStart"/>
      <w:r w:rsidRPr="00EB02AD">
        <w:rPr>
          <w:rFonts w:ascii="Times New Roman" w:hAnsi="Times New Roman" w:cs="Times New Roman"/>
        </w:rPr>
        <w:t>mesure ;</w:t>
      </w:r>
      <w:proofErr w:type="gramEnd"/>
    </w:p>
    <w:p w14:paraId="555B836E"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données incomplètes.</w:t>
      </w:r>
    </w:p>
    <w:p w14:paraId="32CE06F3"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t>Des contrôles qualité sont mis en œuvre dans les modèles dbt afin d’identifier et de corriger ces anomalies avant leur intégration dans le Data Warehouse.</w:t>
      </w:r>
    </w:p>
    <w:p w14:paraId="24ED7903" w14:textId="77777777" w:rsidR="00EB02AD" w:rsidRPr="00EB02AD" w:rsidRDefault="00EB02AD" w:rsidP="00EB02AD">
      <w:pPr>
        <w:pStyle w:val="Titre4"/>
        <w:numPr>
          <w:ilvl w:val="0"/>
          <w:numId w:val="3"/>
        </w:numPr>
      </w:pPr>
      <w:bookmarkStart w:id="11" w:name="valeur"/>
      <w:bookmarkEnd w:id="10"/>
      <w:r w:rsidRPr="00EB02AD">
        <w:t>Valeur</w:t>
      </w:r>
    </w:p>
    <w:p w14:paraId="45482EAC" w14:textId="77777777" w:rsidR="00EB02AD" w:rsidRPr="00EB02AD" w:rsidRDefault="00EB02AD" w:rsidP="00EB02AD">
      <w:pPr>
        <w:pStyle w:val="FirstParagraph"/>
        <w:rPr>
          <w:rFonts w:ascii="Times New Roman" w:hAnsi="Times New Roman" w:cs="Times New Roman"/>
        </w:rPr>
      </w:pPr>
      <w:r w:rsidRPr="00EB02AD">
        <w:rPr>
          <w:rFonts w:ascii="Times New Roman" w:hAnsi="Times New Roman" w:cs="Times New Roman"/>
        </w:rPr>
        <w:t xml:space="preserve">Les données collectées permettent de produire des indicateurs à forte valeur ajoutée pour les </w:t>
      </w:r>
      <w:proofErr w:type="gramStart"/>
      <w:r w:rsidRPr="00EB02AD">
        <w:rPr>
          <w:rFonts w:ascii="Times New Roman" w:hAnsi="Times New Roman" w:cs="Times New Roman"/>
        </w:rPr>
        <w:t>gestionnaires :</w:t>
      </w:r>
      <w:proofErr w:type="gramEnd"/>
    </w:p>
    <w:p w14:paraId="7D335A5E"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suivi des niveaux de </w:t>
      </w:r>
      <w:proofErr w:type="gramStart"/>
      <w:r w:rsidRPr="00EB02AD">
        <w:rPr>
          <w:rFonts w:ascii="Times New Roman" w:hAnsi="Times New Roman" w:cs="Times New Roman"/>
        </w:rPr>
        <w:t>remplissage ;</w:t>
      </w:r>
      <w:proofErr w:type="gramEnd"/>
    </w:p>
    <w:p w14:paraId="361EB8D7"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identification des zones </w:t>
      </w:r>
      <w:proofErr w:type="gramStart"/>
      <w:r w:rsidRPr="00EB02AD">
        <w:rPr>
          <w:rFonts w:ascii="Times New Roman" w:hAnsi="Times New Roman" w:cs="Times New Roman"/>
        </w:rPr>
        <w:t>critiques ;</w:t>
      </w:r>
      <w:proofErr w:type="gramEnd"/>
    </w:p>
    <w:p w14:paraId="53A5F123"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analyse des performances des </w:t>
      </w:r>
      <w:proofErr w:type="gramStart"/>
      <w:r w:rsidRPr="00EB02AD">
        <w:rPr>
          <w:rFonts w:ascii="Times New Roman" w:hAnsi="Times New Roman" w:cs="Times New Roman"/>
        </w:rPr>
        <w:t>tournées ;</w:t>
      </w:r>
      <w:proofErr w:type="gramEnd"/>
    </w:p>
    <w:p w14:paraId="2020AE2C" w14:textId="77777777" w:rsidR="00EB02AD" w:rsidRPr="00EB02AD" w:rsidRDefault="00EB02AD" w:rsidP="00EB02AD">
      <w:pPr>
        <w:pStyle w:val="Compact"/>
        <w:numPr>
          <w:ilvl w:val="0"/>
          <w:numId w:val="2"/>
        </w:numPr>
        <w:rPr>
          <w:rFonts w:ascii="Times New Roman" w:hAnsi="Times New Roman" w:cs="Times New Roman"/>
        </w:rPr>
      </w:pPr>
      <w:r w:rsidRPr="00EB02AD">
        <w:rPr>
          <w:rFonts w:ascii="Times New Roman" w:hAnsi="Times New Roman" w:cs="Times New Roman"/>
        </w:rPr>
        <w:t xml:space="preserve">optimisation des opérations de </w:t>
      </w:r>
      <w:proofErr w:type="gramStart"/>
      <w:r w:rsidRPr="00EB02AD">
        <w:rPr>
          <w:rFonts w:ascii="Times New Roman" w:hAnsi="Times New Roman" w:cs="Times New Roman"/>
        </w:rPr>
        <w:t>collecte ;</w:t>
      </w:r>
      <w:proofErr w:type="gramEnd"/>
    </w:p>
    <w:p w14:paraId="37885B4D" w14:textId="7C1B2C74" w:rsidR="00EB02AD" w:rsidRDefault="00EB02AD" w:rsidP="00E9439A">
      <w:pPr>
        <w:pStyle w:val="Compact"/>
        <w:numPr>
          <w:ilvl w:val="0"/>
          <w:numId w:val="2"/>
        </w:numPr>
        <w:rPr>
          <w:rFonts w:ascii="Times New Roman" w:hAnsi="Times New Roman" w:cs="Times New Roman"/>
        </w:rPr>
      </w:pPr>
      <w:proofErr w:type="spellStart"/>
      <w:r w:rsidRPr="00EB02AD">
        <w:rPr>
          <w:rFonts w:ascii="Times New Roman" w:hAnsi="Times New Roman" w:cs="Times New Roman"/>
        </w:rPr>
        <w:t>préparation</w:t>
      </w:r>
      <w:proofErr w:type="spellEnd"/>
      <w:r w:rsidRPr="00EB02AD">
        <w:rPr>
          <w:rFonts w:ascii="Times New Roman" w:hAnsi="Times New Roman" w:cs="Times New Roman"/>
        </w:rPr>
        <w:t xml:space="preserve"> des </w:t>
      </w:r>
      <w:proofErr w:type="spellStart"/>
      <w:r w:rsidRPr="00EB02AD">
        <w:rPr>
          <w:rFonts w:ascii="Times New Roman" w:hAnsi="Times New Roman" w:cs="Times New Roman"/>
        </w:rPr>
        <w:t>modèles</w:t>
      </w:r>
      <w:proofErr w:type="spellEnd"/>
      <w:r w:rsidRPr="00EB02AD">
        <w:rPr>
          <w:rFonts w:ascii="Times New Roman" w:hAnsi="Times New Roman" w:cs="Times New Roman"/>
        </w:rPr>
        <w:t xml:space="preserve"> </w:t>
      </w:r>
      <w:proofErr w:type="spellStart"/>
      <w:r w:rsidRPr="00EB02AD">
        <w:rPr>
          <w:rFonts w:ascii="Times New Roman" w:hAnsi="Times New Roman" w:cs="Times New Roman"/>
        </w:rPr>
        <w:t>prédictifs</w:t>
      </w:r>
      <w:proofErr w:type="spellEnd"/>
      <w:r w:rsidRPr="00EB02AD">
        <w:rPr>
          <w:rFonts w:ascii="Times New Roman" w:hAnsi="Times New Roman" w:cs="Times New Roman"/>
        </w:rPr>
        <w:t xml:space="preserve"> de Machine Learning.</w:t>
      </w:r>
      <w:bookmarkEnd w:id="6"/>
      <w:bookmarkEnd w:id="11"/>
    </w:p>
    <w:p w14:paraId="49032FDC" w14:textId="77777777" w:rsidR="00E9439A" w:rsidRDefault="00E9439A" w:rsidP="00E9439A">
      <w:pPr>
        <w:pStyle w:val="Compact"/>
        <w:rPr>
          <w:rFonts w:ascii="Times New Roman" w:hAnsi="Times New Roman" w:cs="Times New Roman"/>
        </w:rPr>
      </w:pPr>
    </w:p>
    <w:p w14:paraId="68C618C8" w14:textId="77777777" w:rsidR="00E9439A" w:rsidRPr="00E9439A" w:rsidRDefault="00E9439A" w:rsidP="00E9439A">
      <w:pPr>
        <w:pStyle w:val="Titre3"/>
        <w:jc w:val="both"/>
        <w:rPr>
          <w:rFonts w:ascii="Times New Roman" w:hAnsi="Times New Roman" w:cs="Times New Roman"/>
        </w:rPr>
      </w:pPr>
      <w:bookmarkStart w:id="12" w:name="_Toc231218867"/>
      <w:bookmarkStart w:id="13" w:name="Xc1da331b4a0ab5db8c5380068cd65b085efda4b"/>
      <w:r w:rsidRPr="00E9439A">
        <w:rPr>
          <w:rFonts w:ascii="Times New Roman" w:hAnsi="Times New Roman" w:cs="Times New Roman"/>
        </w:rPr>
        <w:t>2.2.3 Évaluation de la qualité initiale des données</w:t>
      </w:r>
      <w:bookmarkEnd w:id="12"/>
    </w:p>
    <w:p w14:paraId="12B1A493" w14:textId="404AA6EE" w:rsidR="00E9439A" w:rsidRPr="00E9439A" w:rsidRDefault="00E9439A" w:rsidP="00E9439A">
      <w:pPr>
        <w:pStyle w:val="FirstParagraph"/>
        <w:jc w:val="both"/>
        <w:rPr>
          <w:rFonts w:ascii="Times New Roman" w:hAnsi="Times New Roman" w:cs="Times New Roman"/>
        </w:rPr>
      </w:pPr>
      <w:r w:rsidRPr="00E9439A">
        <w:rPr>
          <w:rFonts w:ascii="Times New Roman" w:hAnsi="Times New Roman" w:cs="Times New Roman"/>
        </w:rPr>
        <w:t xml:space="preserve">Avant leur integration dans </w:t>
      </w:r>
      <w:proofErr w:type="spellStart"/>
      <w:r w:rsidRPr="00E9439A">
        <w:rPr>
          <w:rFonts w:ascii="Times New Roman" w:hAnsi="Times New Roman" w:cs="Times New Roman"/>
        </w:rPr>
        <w:t>l’architecture</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décisionnelle</w:t>
      </w:r>
      <w:proofErr w:type="spellEnd"/>
      <w:r w:rsidRPr="00E9439A">
        <w:rPr>
          <w:rFonts w:ascii="Times New Roman" w:hAnsi="Times New Roman" w:cs="Times New Roman"/>
        </w:rPr>
        <w:t xml:space="preserve">, les jeux de données </w:t>
      </w:r>
      <w:proofErr w:type="spellStart"/>
      <w:r w:rsidRPr="00E9439A">
        <w:rPr>
          <w:rFonts w:ascii="Times New Roman" w:hAnsi="Times New Roman" w:cs="Times New Roman"/>
        </w:rPr>
        <w:t>ont</w:t>
      </w:r>
      <w:proofErr w:type="spellEnd"/>
      <w:r w:rsidRPr="00E9439A">
        <w:rPr>
          <w:rFonts w:ascii="Times New Roman" w:hAnsi="Times New Roman" w:cs="Times New Roman"/>
        </w:rPr>
        <w:t xml:space="preserve"> fait </w:t>
      </w:r>
      <w:proofErr w:type="spellStart"/>
      <w:r w:rsidRPr="00E9439A">
        <w:rPr>
          <w:rFonts w:ascii="Times New Roman" w:hAnsi="Times New Roman" w:cs="Times New Roman"/>
        </w:rPr>
        <w:t>l’objet</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d’une</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analyse</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préliminaire</w:t>
      </w:r>
      <w:proofErr w:type="spellEnd"/>
      <w:r w:rsidRPr="00E9439A">
        <w:rPr>
          <w:rFonts w:ascii="Times New Roman" w:hAnsi="Times New Roman" w:cs="Times New Roman"/>
        </w:rPr>
        <w:t xml:space="preserve"> de </w:t>
      </w:r>
      <w:proofErr w:type="spellStart"/>
      <w:r w:rsidRPr="00E9439A">
        <w:rPr>
          <w:rFonts w:ascii="Times New Roman" w:hAnsi="Times New Roman" w:cs="Times New Roman"/>
        </w:rPr>
        <w:t>leur</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qualité</w:t>
      </w:r>
      <w:proofErr w:type="spellEnd"/>
      <w:r w:rsidRPr="00E9439A">
        <w:rPr>
          <w:rFonts w:ascii="Times New Roman" w:hAnsi="Times New Roman" w:cs="Times New Roman"/>
        </w:rPr>
        <w:t>.</w:t>
      </w:r>
    </w:p>
    <w:tbl>
      <w:tblPr>
        <w:tblStyle w:val="TableauListe3-Accentuation1"/>
        <w:tblW w:w="5000" w:type="pct"/>
        <w:tblLook w:val="0020" w:firstRow="1" w:lastRow="0" w:firstColumn="0" w:lastColumn="0" w:noHBand="0" w:noVBand="0"/>
      </w:tblPr>
      <w:tblGrid>
        <w:gridCol w:w="1823"/>
        <w:gridCol w:w="7239"/>
      </w:tblGrid>
      <w:tr w:rsidR="00E9439A" w:rsidRPr="00E9439A" w14:paraId="7E422EA4" w14:textId="77777777" w:rsidTr="00E9439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6" w:type="pct"/>
          </w:tcPr>
          <w:p w14:paraId="44034ECE" w14:textId="77777777" w:rsidR="00E9439A" w:rsidRPr="00E9439A" w:rsidRDefault="00E9439A" w:rsidP="00E9439A">
            <w:pPr>
              <w:pStyle w:val="Compact"/>
              <w:jc w:val="both"/>
              <w:rPr>
                <w:rFonts w:ascii="Times New Roman" w:hAnsi="Times New Roman" w:cs="Times New Roman"/>
              </w:rPr>
            </w:pPr>
            <w:proofErr w:type="spellStart"/>
            <w:r w:rsidRPr="00E9439A">
              <w:rPr>
                <w:rFonts w:ascii="Times New Roman" w:hAnsi="Times New Roman" w:cs="Times New Roman"/>
              </w:rPr>
              <w:t>Critère</w:t>
            </w:r>
            <w:proofErr w:type="spellEnd"/>
          </w:p>
        </w:tc>
        <w:tc>
          <w:tcPr>
            <w:tcW w:w="3994" w:type="pct"/>
          </w:tcPr>
          <w:p w14:paraId="4DF2FF8A" w14:textId="77777777" w:rsidR="00E9439A" w:rsidRPr="00E9439A" w:rsidRDefault="00E9439A" w:rsidP="00E9439A">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439A">
              <w:rPr>
                <w:rFonts w:ascii="Times New Roman" w:hAnsi="Times New Roman" w:cs="Times New Roman"/>
              </w:rPr>
              <w:t>Observation</w:t>
            </w:r>
          </w:p>
        </w:tc>
      </w:tr>
      <w:tr w:rsidR="00E9439A" w:rsidRPr="00E9439A" w14:paraId="37E3D445" w14:textId="77777777" w:rsidTr="00E943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6" w:type="pct"/>
          </w:tcPr>
          <w:p w14:paraId="4C043DCB" w14:textId="77777777" w:rsidR="00E9439A" w:rsidRPr="00E9439A" w:rsidRDefault="00E9439A" w:rsidP="00E9439A">
            <w:pPr>
              <w:pStyle w:val="Compact"/>
              <w:jc w:val="both"/>
              <w:rPr>
                <w:rFonts w:ascii="Times New Roman" w:hAnsi="Times New Roman" w:cs="Times New Roman"/>
              </w:rPr>
            </w:pPr>
            <w:proofErr w:type="spellStart"/>
            <w:r w:rsidRPr="00E9439A">
              <w:rPr>
                <w:rFonts w:ascii="Times New Roman" w:hAnsi="Times New Roman" w:cs="Times New Roman"/>
              </w:rPr>
              <w:t>Complétude</w:t>
            </w:r>
            <w:proofErr w:type="spellEnd"/>
          </w:p>
        </w:tc>
        <w:tc>
          <w:tcPr>
            <w:tcW w:w="3994" w:type="pct"/>
          </w:tcPr>
          <w:p w14:paraId="59C36418" w14:textId="77777777" w:rsidR="00E9439A" w:rsidRPr="00E9439A" w:rsidRDefault="00E9439A" w:rsidP="00E9439A">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439A">
              <w:rPr>
                <w:rFonts w:ascii="Times New Roman" w:hAnsi="Times New Roman" w:cs="Times New Roman"/>
              </w:rPr>
              <w:t xml:space="preserve">Présence de </w:t>
            </w:r>
            <w:proofErr w:type="spellStart"/>
            <w:r w:rsidRPr="00E9439A">
              <w:rPr>
                <w:rFonts w:ascii="Times New Roman" w:hAnsi="Times New Roman" w:cs="Times New Roman"/>
              </w:rPr>
              <w:t>valeurs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manquantes</w:t>
            </w:r>
            <w:proofErr w:type="spellEnd"/>
            <w:r w:rsidRPr="00E9439A">
              <w:rPr>
                <w:rFonts w:ascii="Times New Roman" w:hAnsi="Times New Roman" w:cs="Times New Roman"/>
              </w:rPr>
              <w:t xml:space="preserve"> sur </w:t>
            </w:r>
            <w:proofErr w:type="spellStart"/>
            <w:r w:rsidRPr="00E9439A">
              <w:rPr>
                <w:rFonts w:ascii="Times New Roman" w:hAnsi="Times New Roman" w:cs="Times New Roman"/>
              </w:rPr>
              <w:t>certaines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mesures</w:t>
            </w:r>
            <w:proofErr w:type="spellEnd"/>
          </w:p>
        </w:tc>
      </w:tr>
      <w:tr w:rsidR="00E9439A" w:rsidRPr="00E9439A" w14:paraId="182A2981" w14:textId="77777777" w:rsidTr="00E9439A">
        <w:tc>
          <w:tcPr>
            <w:cnfStyle w:val="000010000000" w:firstRow="0" w:lastRow="0" w:firstColumn="0" w:lastColumn="0" w:oddVBand="1" w:evenVBand="0" w:oddHBand="0" w:evenHBand="0" w:firstRowFirstColumn="0" w:firstRowLastColumn="0" w:lastRowFirstColumn="0" w:lastRowLastColumn="0"/>
            <w:tcW w:w="1006" w:type="pct"/>
          </w:tcPr>
          <w:p w14:paraId="3A5335F5" w14:textId="77777777" w:rsidR="00E9439A" w:rsidRPr="00E9439A" w:rsidRDefault="00E9439A" w:rsidP="00E9439A">
            <w:pPr>
              <w:pStyle w:val="Compact"/>
              <w:jc w:val="both"/>
              <w:rPr>
                <w:rFonts w:ascii="Times New Roman" w:hAnsi="Times New Roman" w:cs="Times New Roman"/>
              </w:rPr>
            </w:pPr>
            <w:proofErr w:type="spellStart"/>
            <w:r w:rsidRPr="00E9439A">
              <w:rPr>
                <w:rFonts w:ascii="Times New Roman" w:hAnsi="Times New Roman" w:cs="Times New Roman"/>
              </w:rPr>
              <w:t>Unicité</w:t>
            </w:r>
            <w:proofErr w:type="spellEnd"/>
          </w:p>
        </w:tc>
        <w:tc>
          <w:tcPr>
            <w:tcW w:w="3994" w:type="pct"/>
          </w:tcPr>
          <w:p w14:paraId="2549B825" w14:textId="77777777" w:rsidR="00E9439A" w:rsidRPr="00E9439A" w:rsidRDefault="00E9439A" w:rsidP="00E9439A">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439A">
              <w:rPr>
                <w:rFonts w:ascii="Times New Roman" w:hAnsi="Times New Roman" w:cs="Times New Roman"/>
              </w:rPr>
              <w:t xml:space="preserve">Présence de </w:t>
            </w:r>
            <w:proofErr w:type="spellStart"/>
            <w:r w:rsidRPr="00E9439A">
              <w:rPr>
                <w:rFonts w:ascii="Times New Roman" w:hAnsi="Times New Roman" w:cs="Times New Roman"/>
              </w:rPr>
              <w:t>doublons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simulés</w:t>
            </w:r>
            <w:proofErr w:type="spellEnd"/>
          </w:p>
        </w:tc>
      </w:tr>
      <w:tr w:rsidR="00E9439A" w:rsidRPr="00E9439A" w14:paraId="4A85F87A" w14:textId="77777777" w:rsidTr="00E943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6" w:type="pct"/>
          </w:tcPr>
          <w:p w14:paraId="2486E6F9" w14:textId="77777777" w:rsidR="00E9439A" w:rsidRPr="00E9439A" w:rsidRDefault="00E9439A" w:rsidP="00E9439A">
            <w:pPr>
              <w:pStyle w:val="Compact"/>
              <w:jc w:val="both"/>
              <w:rPr>
                <w:rFonts w:ascii="Times New Roman" w:hAnsi="Times New Roman" w:cs="Times New Roman"/>
              </w:rPr>
            </w:pPr>
            <w:proofErr w:type="spellStart"/>
            <w:r w:rsidRPr="00E9439A">
              <w:rPr>
                <w:rFonts w:ascii="Times New Roman" w:hAnsi="Times New Roman" w:cs="Times New Roman"/>
              </w:rPr>
              <w:t>Cohérence</w:t>
            </w:r>
            <w:proofErr w:type="spellEnd"/>
          </w:p>
        </w:tc>
        <w:tc>
          <w:tcPr>
            <w:tcW w:w="3994" w:type="pct"/>
          </w:tcPr>
          <w:p w14:paraId="66579F45" w14:textId="77777777" w:rsidR="00E9439A" w:rsidRPr="00E9439A" w:rsidRDefault="00E9439A" w:rsidP="00E9439A">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E9439A">
              <w:rPr>
                <w:rFonts w:ascii="Times New Roman" w:hAnsi="Times New Roman" w:cs="Times New Roman"/>
              </w:rPr>
              <w:t>Quelques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incohérences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temporelles</w:t>
            </w:r>
            <w:proofErr w:type="spellEnd"/>
            <w:r w:rsidRPr="00E9439A">
              <w:rPr>
                <w:rFonts w:ascii="Times New Roman" w:hAnsi="Times New Roman" w:cs="Times New Roman"/>
              </w:rPr>
              <w:t xml:space="preserve"> et métier</w:t>
            </w:r>
          </w:p>
        </w:tc>
      </w:tr>
      <w:tr w:rsidR="00E9439A" w:rsidRPr="00E9439A" w14:paraId="22BF5B81" w14:textId="77777777" w:rsidTr="00E9439A">
        <w:tc>
          <w:tcPr>
            <w:cnfStyle w:val="000010000000" w:firstRow="0" w:lastRow="0" w:firstColumn="0" w:lastColumn="0" w:oddVBand="1" w:evenVBand="0" w:oddHBand="0" w:evenHBand="0" w:firstRowFirstColumn="0" w:firstRowLastColumn="0" w:lastRowFirstColumn="0" w:lastRowLastColumn="0"/>
            <w:tcW w:w="1006" w:type="pct"/>
          </w:tcPr>
          <w:p w14:paraId="109A3511" w14:textId="77777777" w:rsidR="00E9439A" w:rsidRPr="00E9439A" w:rsidRDefault="00E9439A" w:rsidP="00E9439A">
            <w:pPr>
              <w:pStyle w:val="Compact"/>
              <w:jc w:val="both"/>
              <w:rPr>
                <w:rFonts w:ascii="Times New Roman" w:hAnsi="Times New Roman" w:cs="Times New Roman"/>
              </w:rPr>
            </w:pPr>
            <w:proofErr w:type="spellStart"/>
            <w:r w:rsidRPr="00E9439A">
              <w:rPr>
                <w:rFonts w:ascii="Times New Roman" w:hAnsi="Times New Roman" w:cs="Times New Roman"/>
              </w:rPr>
              <w:t>Validité</w:t>
            </w:r>
            <w:proofErr w:type="spellEnd"/>
          </w:p>
        </w:tc>
        <w:tc>
          <w:tcPr>
            <w:tcW w:w="3994" w:type="pct"/>
          </w:tcPr>
          <w:p w14:paraId="06F2915D" w14:textId="77777777" w:rsidR="00E9439A" w:rsidRPr="00E9439A" w:rsidRDefault="00E9439A" w:rsidP="00E9439A">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439A">
              <w:rPr>
                <w:rFonts w:ascii="Times New Roman" w:hAnsi="Times New Roman" w:cs="Times New Roman"/>
              </w:rPr>
              <w:t xml:space="preserve">Formats </w:t>
            </w:r>
            <w:proofErr w:type="spellStart"/>
            <w:r w:rsidRPr="00E9439A">
              <w:rPr>
                <w:rFonts w:ascii="Times New Roman" w:hAnsi="Times New Roman" w:cs="Times New Roman"/>
              </w:rPr>
              <w:t>globalement</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conformes</w:t>
            </w:r>
            <w:proofErr w:type="spellEnd"/>
            <w:r w:rsidRPr="00E9439A">
              <w:rPr>
                <w:rFonts w:ascii="Times New Roman" w:hAnsi="Times New Roman" w:cs="Times New Roman"/>
              </w:rPr>
              <w:t xml:space="preserve"> aux </w:t>
            </w:r>
            <w:proofErr w:type="spellStart"/>
            <w:r w:rsidRPr="00E9439A">
              <w:rPr>
                <w:rFonts w:ascii="Times New Roman" w:hAnsi="Times New Roman" w:cs="Times New Roman"/>
              </w:rPr>
              <w:t>attentes</w:t>
            </w:r>
            <w:proofErr w:type="spellEnd"/>
          </w:p>
        </w:tc>
      </w:tr>
      <w:tr w:rsidR="00E9439A" w:rsidRPr="00E9439A" w14:paraId="348E2353" w14:textId="77777777" w:rsidTr="00E943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6" w:type="pct"/>
          </w:tcPr>
          <w:p w14:paraId="2226189D" w14:textId="77777777" w:rsidR="00E9439A" w:rsidRPr="00E9439A" w:rsidRDefault="00E9439A" w:rsidP="00E9439A">
            <w:pPr>
              <w:pStyle w:val="Compact"/>
              <w:jc w:val="both"/>
              <w:rPr>
                <w:rFonts w:ascii="Times New Roman" w:hAnsi="Times New Roman" w:cs="Times New Roman"/>
              </w:rPr>
            </w:pPr>
            <w:r w:rsidRPr="00E9439A">
              <w:rPr>
                <w:rFonts w:ascii="Times New Roman" w:hAnsi="Times New Roman" w:cs="Times New Roman"/>
              </w:rPr>
              <w:t>Exactitude</w:t>
            </w:r>
          </w:p>
        </w:tc>
        <w:tc>
          <w:tcPr>
            <w:tcW w:w="3994" w:type="pct"/>
          </w:tcPr>
          <w:p w14:paraId="2A8B1415" w14:textId="77777777" w:rsidR="00E9439A" w:rsidRPr="00E9439A" w:rsidRDefault="00E9439A" w:rsidP="00E9439A">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E9439A">
              <w:rPr>
                <w:rFonts w:ascii="Times New Roman" w:hAnsi="Times New Roman" w:cs="Times New Roman"/>
              </w:rPr>
              <w:t>Dépendante</w:t>
            </w:r>
            <w:proofErr w:type="spellEnd"/>
            <w:r w:rsidRPr="00E9439A">
              <w:rPr>
                <w:rFonts w:ascii="Times New Roman" w:hAnsi="Times New Roman" w:cs="Times New Roman"/>
              </w:rPr>
              <w:t xml:space="preserve"> de la </w:t>
            </w:r>
            <w:proofErr w:type="spellStart"/>
            <w:r w:rsidRPr="00E9439A">
              <w:rPr>
                <w:rFonts w:ascii="Times New Roman" w:hAnsi="Times New Roman" w:cs="Times New Roman"/>
              </w:rPr>
              <w:t>qualité</w:t>
            </w:r>
            <w:proofErr w:type="spellEnd"/>
            <w:r w:rsidRPr="00E9439A">
              <w:rPr>
                <w:rFonts w:ascii="Times New Roman" w:hAnsi="Times New Roman" w:cs="Times New Roman"/>
              </w:rPr>
              <w:t xml:space="preserve"> des </w:t>
            </w:r>
            <w:proofErr w:type="spellStart"/>
            <w:r w:rsidRPr="00E9439A">
              <w:rPr>
                <w:rFonts w:ascii="Times New Roman" w:hAnsi="Times New Roman" w:cs="Times New Roman"/>
              </w:rPr>
              <w:t>capteurs</w:t>
            </w:r>
            <w:proofErr w:type="spellEnd"/>
            <w:r w:rsidRPr="00E9439A">
              <w:rPr>
                <w:rFonts w:ascii="Times New Roman" w:hAnsi="Times New Roman" w:cs="Times New Roman"/>
              </w:rPr>
              <w:t xml:space="preserve"> IoT</w:t>
            </w:r>
          </w:p>
        </w:tc>
      </w:tr>
    </w:tbl>
    <w:p w14:paraId="1D6CC8D3" w14:textId="77777777" w:rsidR="00E9439A" w:rsidRPr="00E9439A" w:rsidRDefault="00E9439A" w:rsidP="00E9439A">
      <w:pPr>
        <w:pStyle w:val="Corpsdetexte"/>
        <w:jc w:val="both"/>
      </w:pPr>
    </w:p>
    <w:p w14:paraId="488ED2F2" w14:textId="550BA5F5" w:rsidR="00E9439A" w:rsidRDefault="00E9439A" w:rsidP="00E9439A">
      <w:pPr>
        <w:pStyle w:val="Corpsdetexte"/>
        <w:jc w:val="both"/>
      </w:pPr>
      <w:r w:rsidRPr="00E9439A">
        <w:t xml:space="preserve">Afin d’améliorer la fiabilité des analyses, plusieurs règles de validation et de nettoyage ont été implémentées dans les couches de transformation développées avec </w:t>
      </w:r>
      <w:proofErr w:type="spellStart"/>
      <w:r w:rsidRPr="00E9439A">
        <w:t>dbt</w:t>
      </w:r>
      <w:proofErr w:type="spellEnd"/>
      <w:r w:rsidRPr="00E9439A">
        <w:t>.</w:t>
      </w:r>
    </w:p>
    <w:p w14:paraId="651CFD36" w14:textId="77777777" w:rsidR="00E9439A" w:rsidRPr="00E9439A" w:rsidRDefault="00E9439A" w:rsidP="00E9439A">
      <w:pPr>
        <w:pStyle w:val="Titre3"/>
        <w:jc w:val="both"/>
        <w:rPr>
          <w:rFonts w:ascii="Times New Roman" w:hAnsi="Times New Roman" w:cs="Times New Roman"/>
        </w:rPr>
      </w:pPr>
      <w:bookmarkStart w:id="14" w:name="_Toc231218868"/>
      <w:bookmarkStart w:id="15" w:name="X34af5e35679cd300d8e9537c8eecb292fbe9341"/>
      <w:r w:rsidRPr="00E9439A">
        <w:rPr>
          <w:rFonts w:ascii="Times New Roman" w:hAnsi="Times New Roman" w:cs="Times New Roman"/>
        </w:rPr>
        <w:t>2.2.4 Sensibilité des données et contraintes réglementaires</w:t>
      </w:r>
      <w:bookmarkEnd w:id="14"/>
    </w:p>
    <w:p w14:paraId="242AF0A3" w14:textId="77777777" w:rsidR="00E9439A" w:rsidRPr="00E9439A" w:rsidRDefault="00E9439A" w:rsidP="00E9439A">
      <w:pPr>
        <w:pStyle w:val="FirstParagraph"/>
        <w:jc w:val="both"/>
        <w:rPr>
          <w:rFonts w:ascii="Times New Roman" w:hAnsi="Times New Roman" w:cs="Times New Roman"/>
        </w:rPr>
      </w:pPr>
      <w:r w:rsidRPr="00E9439A">
        <w:rPr>
          <w:rFonts w:ascii="Times New Roman" w:hAnsi="Times New Roman" w:cs="Times New Roman"/>
        </w:rPr>
        <w:lastRenderedPageBreak/>
        <w:t xml:space="preserve">Le </w:t>
      </w:r>
      <w:proofErr w:type="spellStart"/>
      <w:r w:rsidRPr="00E9439A">
        <w:rPr>
          <w:rFonts w:ascii="Times New Roman" w:hAnsi="Times New Roman" w:cs="Times New Roman"/>
        </w:rPr>
        <w:t>projet</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manipule</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principalement</w:t>
      </w:r>
      <w:proofErr w:type="spellEnd"/>
      <w:r w:rsidRPr="00E9439A">
        <w:rPr>
          <w:rFonts w:ascii="Times New Roman" w:hAnsi="Times New Roman" w:cs="Times New Roman"/>
        </w:rPr>
        <w:t xml:space="preserve"> des données techniques et </w:t>
      </w:r>
      <w:proofErr w:type="spellStart"/>
      <w:r w:rsidRPr="00E9439A">
        <w:rPr>
          <w:rFonts w:ascii="Times New Roman" w:hAnsi="Times New Roman" w:cs="Times New Roman"/>
        </w:rPr>
        <w:t>opérationnelles</w:t>
      </w:r>
      <w:proofErr w:type="spellEnd"/>
      <w:r w:rsidRPr="00E9439A">
        <w:rPr>
          <w:rFonts w:ascii="Times New Roman" w:hAnsi="Times New Roman" w:cs="Times New Roman"/>
        </w:rPr>
        <w:t xml:space="preserve">. Les </w:t>
      </w:r>
      <w:proofErr w:type="spellStart"/>
      <w:proofErr w:type="gramStart"/>
      <w:r w:rsidRPr="00E9439A">
        <w:rPr>
          <w:rFonts w:ascii="Times New Roman" w:hAnsi="Times New Roman" w:cs="Times New Roman"/>
        </w:rPr>
        <w:t>informations</w:t>
      </w:r>
      <w:proofErr w:type="spellEnd"/>
      <w:proofErr w:type="gramEnd"/>
      <w:r w:rsidRPr="00E9439A">
        <w:rPr>
          <w:rFonts w:ascii="Times New Roman" w:hAnsi="Times New Roman" w:cs="Times New Roman"/>
        </w:rPr>
        <w:t xml:space="preserve"> </w:t>
      </w:r>
      <w:proofErr w:type="gramStart"/>
      <w:r w:rsidRPr="00E9439A">
        <w:rPr>
          <w:rFonts w:ascii="Times New Roman" w:hAnsi="Times New Roman" w:cs="Times New Roman"/>
        </w:rPr>
        <w:t>relatives</w:t>
      </w:r>
      <w:proofErr w:type="gramEnd"/>
      <w:r w:rsidRPr="00E9439A">
        <w:rPr>
          <w:rFonts w:ascii="Times New Roman" w:hAnsi="Times New Roman" w:cs="Times New Roman"/>
        </w:rPr>
        <w:t xml:space="preserve"> aux </w:t>
      </w:r>
      <w:proofErr w:type="spellStart"/>
      <w:r w:rsidRPr="00E9439A">
        <w:rPr>
          <w:rFonts w:ascii="Times New Roman" w:hAnsi="Times New Roman" w:cs="Times New Roman"/>
        </w:rPr>
        <w:t>conteneurs</w:t>
      </w:r>
      <w:proofErr w:type="spellEnd"/>
      <w:r w:rsidRPr="00E9439A">
        <w:rPr>
          <w:rFonts w:ascii="Times New Roman" w:hAnsi="Times New Roman" w:cs="Times New Roman"/>
        </w:rPr>
        <w:t xml:space="preserve">, aux </w:t>
      </w:r>
      <w:proofErr w:type="spellStart"/>
      <w:r w:rsidRPr="00E9439A">
        <w:rPr>
          <w:rFonts w:ascii="Times New Roman" w:hAnsi="Times New Roman" w:cs="Times New Roman"/>
        </w:rPr>
        <w:t>mesures</w:t>
      </w:r>
      <w:proofErr w:type="spellEnd"/>
      <w:r w:rsidRPr="00E9439A">
        <w:rPr>
          <w:rFonts w:ascii="Times New Roman" w:hAnsi="Times New Roman" w:cs="Times New Roman"/>
        </w:rPr>
        <w:t xml:space="preserve"> IoT, aux zones </w:t>
      </w:r>
      <w:proofErr w:type="spellStart"/>
      <w:r w:rsidRPr="00E9439A">
        <w:rPr>
          <w:rFonts w:ascii="Times New Roman" w:hAnsi="Times New Roman" w:cs="Times New Roman"/>
        </w:rPr>
        <w:t>géographiques</w:t>
      </w:r>
      <w:proofErr w:type="spellEnd"/>
      <w:r w:rsidRPr="00E9439A">
        <w:rPr>
          <w:rFonts w:ascii="Times New Roman" w:hAnsi="Times New Roman" w:cs="Times New Roman"/>
        </w:rPr>
        <w:t xml:space="preserve"> et aux </w:t>
      </w:r>
      <w:proofErr w:type="spellStart"/>
      <w:r w:rsidRPr="00E9439A">
        <w:rPr>
          <w:rFonts w:ascii="Times New Roman" w:hAnsi="Times New Roman" w:cs="Times New Roman"/>
        </w:rPr>
        <w:t>opérations</w:t>
      </w:r>
      <w:proofErr w:type="spellEnd"/>
      <w:r w:rsidRPr="00E9439A">
        <w:rPr>
          <w:rFonts w:ascii="Times New Roman" w:hAnsi="Times New Roman" w:cs="Times New Roman"/>
        </w:rPr>
        <w:t xml:space="preserve"> de </w:t>
      </w:r>
      <w:proofErr w:type="spellStart"/>
      <w:r w:rsidRPr="00E9439A">
        <w:rPr>
          <w:rFonts w:ascii="Times New Roman" w:hAnsi="Times New Roman" w:cs="Times New Roman"/>
        </w:rPr>
        <w:t>collecte</w:t>
      </w:r>
      <w:proofErr w:type="spellEnd"/>
      <w:r w:rsidRPr="00E9439A">
        <w:rPr>
          <w:rFonts w:ascii="Times New Roman" w:hAnsi="Times New Roman" w:cs="Times New Roman"/>
        </w:rPr>
        <w:t xml:space="preserve"> ne </w:t>
      </w:r>
      <w:proofErr w:type="spellStart"/>
      <w:r w:rsidRPr="00E9439A">
        <w:rPr>
          <w:rFonts w:ascii="Times New Roman" w:hAnsi="Times New Roman" w:cs="Times New Roman"/>
        </w:rPr>
        <w:t>sont</w:t>
      </w:r>
      <w:proofErr w:type="spellEnd"/>
      <w:r w:rsidRPr="00E9439A">
        <w:rPr>
          <w:rFonts w:ascii="Times New Roman" w:hAnsi="Times New Roman" w:cs="Times New Roman"/>
        </w:rPr>
        <w:t xml:space="preserve"> pas </w:t>
      </w:r>
      <w:proofErr w:type="spellStart"/>
      <w:r w:rsidRPr="00E9439A">
        <w:rPr>
          <w:rFonts w:ascii="Times New Roman" w:hAnsi="Times New Roman" w:cs="Times New Roman"/>
        </w:rPr>
        <w:t>considérées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comme</w:t>
      </w:r>
      <w:proofErr w:type="spellEnd"/>
      <w:r w:rsidRPr="00E9439A">
        <w:rPr>
          <w:rFonts w:ascii="Times New Roman" w:hAnsi="Times New Roman" w:cs="Times New Roman"/>
        </w:rPr>
        <w:t xml:space="preserve"> des données </w:t>
      </w:r>
      <w:proofErr w:type="spellStart"/>
      <w:r w:rsidRPr="00E9439A">
        <w:rPr>
          <w:rFonts w:ascii="Times New Roman" w:hAnsi="Times New Roman" w:cs="Times New Roman"/>
        </w:rPr>
        <w:t>sensibles</w:t>
      </w:r>
      <w:proofErr w:type="spellEnd"/>
      <w:r w:rsidRPr="00E9439A">
        <w:rPr>
          <w:rFonts w:ascii="Times New Roman" w:hAnsi="Times New Roman" w:cs="Times New Roman"/>
        </w:rPr>
        <w:t>.</w:t>
      </w:r>
    </w:p>
    <w:p w14:paraId="1E5E65E6" w14:textId="77777777" w:rsidR="00E9439A" w:rsidRPr="00E9439A" w:rsidRDefault="00E9439A" w:rsidP="00E9439A">
      <w:pPr>
        <w:pStyle w:val="Corpsdetexte"/>
        <w:jc w:val="both"/>
      </w:pPr>
      <w:r w:rsidRPr="00E9439A">
        <w:t>Certaines informations concernant les agents de collecte peuvent toutefois être assimilées à des données à caractère personnel, notamment :</w:t>
      </w:r>
    </w:p>
    <w:p w14:paraId="2677E360" w14:textId="77777777" w:rsidR="00E9439A" w:rsidRPr="00E9439A" w:rsidRDefault="00E9439A" w:rsidP="00E9439A">
      <w:pPr>
        <w:pStyle w:val="Compact"/>
        <w:numPr>
          <w:ilvl w:val="0"/>
          <w:numId w:val="2"/>
        </w:numPr>
        <w:jc w:val="both"/>
        <w:rPr>
          <w:rFonts w:ascii="Times New Roman" w:hAnsi="Times New Roman" w:cs="Times New Roman"/>
        </w:rPr>
      </w:pPr>
      <w:proofErr w:type="spellStart"/>
      <w:r w:rsidRPr="00E9439A">
        <w:rPr>
          <w:rFonts w:ascii="Times New Roman" w:hAnsi="Times New Roman" w:cs="Times New Roman"/>
        </w:rPr>
        <w:t>l’identifiant</w:t>
      </w:r>
      <w:proofErr w:type="spellEnd"/>
      <w:r w:rsidRPr="00E9439A">
        <w:rPr>
          <w:rFonts w:ascii="Times New Roman" w:hAnsi="Times New Roman" w:cs="Times New Roman"/>
        </w:rPr>
        <w:t xml:space="preserve"> de </w:t>
      </w:r>
      <w:proofErr w:type="spellStart"/>
      <w:proofErr w:type="gramStart"/>
      <w:r w:rsidRPr="00E9439A">
        <w:rPr>
          <w:rFonts w:ascii="Times New Roman" w:hAnsi="Times New Roman" w:cs="Times New Roman"/>
        </w:rPr>
        <w:t>l’agent</w:t>
      </w:r>
      <w:proofErr w:type="spellEnd"/>
      <w:r w:rsidRPr="00E9439A">
        <w:rPr>
          <w:rFonts w:ascii="Times New Roman" w:hAnsi="Times New Roman" w:cs="Times New Roman"/>
        </w:rPr>
        <w:t xml:space="preserve"> ;</w:t>
      </w:r>
      <w:proofErr w:type="gramEnd"/>
    </w:p>
    <w:p w14:paraId="605AA3E7" w14:textId="77777777" w:rsidR="00E9439A" w:rsidRPr="00E9439A" w:rsidRDefault="00E9439A" w:rsidP="00E9439A">
      <w:pPr>
        <w:pStyle w:val="Compact"/>
        <w:numPr>
          <w:ilvl w:val="0"/>
          <w:numId w:val="2"/>
        </w:numPr>
        <w:jc w:val="both"/>
        <w:rPr>
          <w:rFonts w:ascii="Times New Roman" w:hAnsi="Times New Roman" w:cs="Times New Roman"/>
        </w:rPr>
      </w:pPr>
      <w:r w:rsidRPr="00E9439A">
        <w:rPr>
          <w:rFonts w:ascii="Times New Roman" w:hAnsi="Times New Roman" w:cs="Times New Roman"/>
        </w:rPr>
        <w:t xml:space="preserve">le nom et le </w:t>
      </w:r>
      <w:proofErr w:type="spellStart"/>
      <w:proofErr w:type="gramStart"/>
      <w:r w:rsidRPr="00E9439A">
        <w:rPr>
          <w:rFonts w:ascii="Times New Roman" w:hAnsi="Times New Roman" w:cs="Times New Roman"/>
        </w:rPr>
        <w:t>prénom</w:t>
      </w:r>
      <w:proofErr w:type="spellEnd"/>
      <w:r w:rsidRPr="00E9439A">
        <w:rPr>
          <w:rFonts w:ascii="Times New Roman" w:hAnsi="Times New Roman" w:cs="Times New Roman"/>
        </w:rPr>
        <w:t xml:space="preserve"> ;</w:t>
      </w:r>
      <w:proofErr w:type="gramEnd"/>
    </w:p>
    <w:p w14:paraId="104EC071" w14:textId="77777777" w:rsidR="00E9439A" w:rsidRPr="00E9439A" w:rsidRDefault="00E9439A" w:rsidP="00E9439A">
      <w:pPr>
        <w:pStyle w:val="Compact"/>
        <w:numPr>
          <w:ilvl w:val="0"/>
          <w:numId w:val="2"/>
        </w:numPr>
        <w:jc w:val="both"/>
        <w:rPr>
          <w:rFonts w:ascii="Times New Roman" w:hAnsi="Times New Roman" w:cs="Times New Roman"/>
        </w:rPr>
      </w:pPr>
      <w:proofErr w:type="spellStart"/>
      <w:r w:rsidRPr="00E9439A">
        <w:rPr>
          <w:rFonts w:ascii="Times New Roman" w:hAnsi="Times New Roman" w:cs="Times New Roman"/>
        </w:rPr>
        <w:t>l’affectation</w:t>
      </w:r>
      <w:proofErr w:type="spellEnd"/>
      <w:r w:rsidRPr="00E9439A">
        <w:rPr>
          <w:rFonts w:ascii="Times New Roman" w:hAnsi="Times New Roman" w:cs="Times New Roman"/>
        </w:rPr>
        <w:t xml:space="preserve"> aux </w:t>
      </w:r>
      <w:proofErr w:type="spellStart"/>
      <w:r w:rsidRPr="00E9439A">
        <w:rPr>
          <w:rFonts w:ascii="Times New Roman" w:hAnsi="Times New Roman" w:cs="Times New Roman"/>
        </w:rPr>
        <w:t>tournées</w:t>
      </w:r>
      <w:proofErr w:type="spellEnd"/>
      <w:r w:rsidRPr="00E9439A">
        <w:rPr>
          <w:rFonts w:ascii="Times New Roman" w:hAnsi="Times New Roman" w:cs="Times New Roman"/>
        </w:rPr>
        <w:t>.</w:t>
      </w:r>
    </w:p>
    <w:p w14:paraId="38397BA1" w14:textId="77777777" w:rsidR="00E9439A" w:rsidRPr="00E9439A" w:rsidRDefault="00E9439A" w:rsidP="00E9439A">
      <w:pPr>
        <w:pStyle w:val="FirstParagraph"/>
        <w:jc w:val="both"/>
        <w:rPr>
          <w:rFonts w:ascii="Times New Roman" w:hAnsi="Times New Roman" w:cs="Times New Roman"/>
        </w:rPr>
      </w:pPr>
      <w:r w:rsidRPr="00E9439A">
        <w:rPr>
          <w:rFonts w:ascii="Times New Roman" w:hAnsi="Times New Roman" w:cs="Times New Roman"/>
        </w:rPr>
        <w:t xml:space="preserve">Afin de respecter les exigences du </w:t>
      </w:r>
      <w:proofErr w:type="spellStart"/>
      <w:r w:rsidRPr="00E9439A">
        <w:rPr>
          <w:rFonts w:ascii="Times New Roman" w:hAnsi="Times New Roman" w:cs="Times New Roman"/>
        </w:rPr>
        <w:t>Règlement</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Général</w:t>
      </w:r>
      <w:proofErr w:type="spellEnd"/>
      <w:r w:rsidRPr="00E9439A">
        <w:rPr>
          <w:rFonts w:ascii="Times New Roman" w:hAnsi="Times New Roman" w:cs="Times New Roman"/>
        </w:rPr>
        <w:t xml:space="preserve"> sur la Protection des Données (RGPD), </w:t>
      </w:r>
      <w:proofErr w:type="spellStart"/>
      <w:r w:rsidRPr="00E9439A">
        <w:rPr>
          <w:rFonts w:ascii="Times New Roman" w:hAnsi="Times New Roman" w:cs="Times New Roman"/>
        </w:rPr>
        <w:t>plusieurs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mesures</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ont</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été</w:t>
      </w:r>
      <w:proofErr w:type="spellEnd"/>
      <w:r w:rsidRPr="00E9439A">
        <w:rPr>
          <w:rFonts w:ascii="Times New Roman" w:hAnsi="Times New Roman" w:cs="Times New Roman"/>
        </w:rPr>
        <w:t xml:space="preserve"> </w:t>
      </w:r>
      <w:proofErr w:type="spellStart"/>
      <w:proofErr w:type="gramStart"/>
      <w:r w:rsidRPr="00E9439A">
        <w:rPr>
          <w:rFonts w:ascii="Times New Roman" w:hAnsi="Times New Roman" w:cs="Times New Roman"/>
        </w:rPr>
        <w:t>prises</w:t>
      </w:r>
      <w:proofErr w:type="spellEnd"/>
      <w:r w:rsidRPr="00E9439A">
        <w:rPr>
          <w:rFonts w:ascii="Times New Roman" w:hAnsi="Times New Roman" w:cs="Times New Roman"/>
        </w:rPr>
        <w:t xml:space="preserve"> :</w:t>
      </w:r>
      <w:proofErr w:type="gramEnd"/>
    </w:p>
    <w:p w14:paraId="10489B65" w14:textId="77777777" w:rsidR="00E9439A" w:rsidRPr="00E9439A" w:rsidRDefault="00E9439A" w:rsidP="00E9439A">
      <w:pPr>
        <w:pStyle w:val="Compact"/>
        <w:numPr>
          <w:ilvl w:val="0"/>
          <w:numId w:val="2"/>
        </w:numPr>
        <w:jc w:val="both"/>
        <w:rPr>
          <w:rFonts w:ascii="Times New Roman" w:hAnsi="Times New Roman" w:cs="Times New Roman"/>
        </w:rPr>
      </w:pPr>
      <w:r w:rsidRPr="00E9439A">
        <w:rPr>
          <w:rFonts w:ascii="Times New Roman" w:hAnsi="Times New Roman" w:cs="Times New Roman"/>
        </w:rPr>
        <w:t xml:space="preserve">limitation des données </w:t>
      </w:r>
      <w:proofErr w:type="spellStart"/>
      <w:r w:rsidRPr="00E9439A">
        <w:rPr>
          <w:rFonts w:ascii="Times New Roman" w:hAnsi="Times New Roman" w:cs="Times New Roman"/>
        </w:rPr>
        <w:t>personnelles</w:t>
      </w:r>
      <w:proofErr w:type="spellEnd"/>
      <w:r w:rsidRPr="00E9439A">
        <w:rPr>
          <w:rFonts w:ascii="Times New Roman" w:hAnsi="Times New Roman" w:cs="Times New Roman"/>
        </w:rPr>
        <w:t xml:space="preserve"> </w:t>
      </w:r>
      <w:proofErr w:type="spellStart"/>
      <w:proofErr w:type="gramStart"/>
      <w:r w:rsidRPr="00E9439A">
        <w:rPr>
          <w:rFonts w:ascii="Times New Roman" w:hAnsi="Times New Roman" w:cs="Times New Roman"/>
        </w:rPr>
        <w:t>collectées</w:t>
      </w:r>
      <w:proofErr w:type="spellEnd"/>
      <w:r w:rsidRPr="00E9439A">
        <w:rPr>
          <w:rFonts w:ascii="Times New Roman" w:hAnsi="Times New Roman" w:cs="Times New Roman"/>
        </w:rPr>
        <w:t xml:space="preserve"> ;</w:t>
      </w:r>
      <w:proofErr w:type="gramEnd"/>
    </w:p>
    <w:p w14:paraId="4C7E253E" w14:textId="77777777" w:rsidR="00E9439A" w:rsidRPr="00E9439A" w:rsidRDefault="00E9439A" w:rsidP="00E9439A">
      <w:pPr>
        <w:pStyle w:val="Compact"/>
        <w:numPr>
          <w:ilvl w:val="0"/>
          <w:numId w:val="2"/>
        </w:numPr>
        <w:jc w:val="both"/>
        <w:rPr>
          <w:rFonts w:ascii="Times New Roman" w:hAnsi="Times New Roman" w:cs="Times New Roman"/>
        </w:rPr>
      </w:pPr>
      <w:proofErr w:type="spellStart"/>
      <w:r w:rsidRPr="00E9439A">
        <w:rPr>
          <w:rFonts w:ascii="Times New Roman" w:hAnsi="Times New Roman" w:cs="Times New Roman"/>
        </w:rPr>
        <w:t>contrôle</w:t>
      </w:r>
      <w:proofErr w:type="spellEnd"/>
      <w:r w:rsidRPr="00E9439A">
        <w:rPr>
          <w:rFonts w:ascii="Times New Roman" w:hAnsi="Times New Roman" w:cs="Times New Roman"/>
        </w:rPr>
        <w:t xml:space="preserve"> des </w:t>
      </w:r>
      <w:proofErr w:type="spellStart"/>
      <w:r w:rsidRPr="00E9439A">
        <w:rPr>
          <w:rFonts w:ascii="Times New Roman" w:hAnsi="Times New Roman" w:cs="Times New Roman"/>
        </w:rPr>
        <w:t>accès</w:t>
      </w:r>
      <w:proofErr w:type="spellEnd"/>
      <w:r w:rsidRPr="00E9439A">
        <w:rPr>
          <w:rFonts w:ascii="Times New Roman" w:hAnsi="Times New Roman" w:cs="Times New Roman"/>
        </w:rPr>
        <w:t xml:space="preserve"> aux </w:t>
      </w:r>
      <w:proofErr w:type="gramStart"/>
      <w:r w:rsidRPr="00E9439A">
        <w:rPr>
          <w:rFonts w:ascii="Times New Roman" w:hAnsi="Times New Roman" w:cs="Times New Roman"/>
        </w:rPr>
        <w:t>données ;</w:t>
      </w:r>
      <w:proofErr w:type="gramEnd"/>
    </w:p>
    <w:p w14:paraId="1E67942A" w14:textId="77777777" w:rsidR="00E9439A" w:rsidRPr="00E9439A" w:rsidRDefault="00E9439A" w:rsidP="00E9439A">
      <w:pPr>
        <w:pStyle w:val="Compact"/>
        <w:numPr>
          <w:ilvl w:val="0"/>
          <w:numId w:val="2"/>
        </w:numPr>
        <w:jc w:val="both"/>
        <w:rPr>
          <w:rFonts w:ascii="Times New Roman" w:hAnsi="Times New Roman" w:cs="Times New Roman"/>
        </w:rPr>
      </w:pPr>
      <w:proofErr w:type="spellStart"/>
      <w:r w:rsidRPr="00E9439A">
        <w:rPr>
          <w:rFonts w:ascii="Times New Roman" w:hAnsi="Times New Roman" w:cs="Times New Roman"/>
        </w:rPr>
        <w:t>journalisation</w:t>
      </w:r>
      <w:proofErr w:type="spellEnd"/>
      <w:r w:rsidRPr="00E9439A">
        <w:rPr>
          <w:rFonts w:ascii="Times New Roman" w:hAnsi="Times New Roman" w:cs="Times New Roman"/>
        </w:rPr>
        <w:t xml:space="preserve"> des </w:t>
      </w:r>
      <w:proofErr w:type="spellStart"/>
      <w:r w:rsidRPr="00E9439A">
        <w:rPr>
          <w:rFonts w:ascii="Times New Roman" w:hAnsi="Times New Roman" w:cs="Times New Roman"/>
        </w:rPr>
        <w:t>opérations</w:t>
      </w:r>
      <w:proofErr w:type="spellEnd"/>
      <w:r w:rsidRPr="00E9439A">
        <w:rPr>
          <w:rFonts w:ascii="Times New Roman" w:hAnsi="Times New Roman" w:cs="Times New Roman"/>
        </w:rPr>
        <w:t xml:space="preserve"> </w:t>
      </w:r>
      <w:proofErr w:type="spellStart"/>
      <w:proofErr w:type="gramStart"/>
      <w:r w:rsidRPr="00E9439A">
        <w:rPr>
          <w:rFonts w:ascii="Times New Roman" w:hAnsi="Times New Roman" w:cs="Times New Roman"/>
        </w:rPr>
        <w:t>sensibles</w:t>
      </w:r>
      <w:proofErr w:type="spellEnd"/>
      <w:r w:rsidRPr="00E9439A">
        <w:rPr>
          <w:rFonts w:ascii="Times New Roman" w:hAnsi="Times New Roman" w:cs="Times New Roman"/>
        </w:rPr>
        <w:t xml:space="preserve"> ;</w:t>
      </w:r>
      <w:proofErr w:type="gramEnd"/>
    </w:p>
    <w:p w14:paraId="06ABE488" w14:textId="77777777" w:rsidR="00E9439A" w:rsidRPr="00E9439A" w:rsidRDefault="00E9439A" w:rsidP="00E9439A">
      <w:pPr>
        <w:pStyle w:val="Compact"/>
        <w:numPr>
          <w:ilvl w:val="0"/>
          <w:numId w:val="2"/>
        </w:numPr>
        <w:jc w:val="both"/>
        <w:rPr>
          <w:rFonts w:ascii="Times New Roman" w:hAnsi="Times New Roman" w:cs="Times New Roman"/>
        </w:rPr>
      </w:pPr>
      <w:r w:rsidRPr="00E9439A">
        <w:rPr>
          <w:rFonts w:ascii="Times New Roman" w:hAnsi="Times New Roman" w:cs="Times New Roman"/>
        </w:rPr>
        <w:t xml:space="preserve">conservation </w:t>
      </w:r>
      <w:proofErr w:type="spellStart"/>
      <w:r w:rsidRPr="00E9439A">
        <w:rPr>
          <w:rFonts w:ascii="Times New Roman" w:hAnsi="Times New Roman" w:cs="Times New Roman"/>
        </w:rPr>
        <w:t>limitée</w:t>
      </w:r>
      <w:proofErr w:type="spellEnd"/>
      <w:r w:rsidRPr="00E9439A">
        <w:rPr>
          <w:rFonts w:ascii="Times New Roman" w:hAnsi="Times New Roman" w:cs="Times New Roman"/>
        </w:rPr>
        <w:t xml:space="preserve"> des </w:t>
      </w:r>
      <w:proofErr w:type="spellStart"/>
      <w:proofErr w:type="gramStart"/>
      <w:r w:rsidRPr="00E9439A">
        <w:rPr>
          <w:rFonts w:ascii="Times New Roman" w:hAnsi="Times New Roman" w:cs="Times New Roman"/>
        </w:rPr>
        <w:t>informations</w:t>
      </w:r>
      <w:proofErr w:type="spellEnd"/>
      <w:proofErr w:type="gramEnd"/>
      <w:r w:rsidRPr="00E9439A">
        <w:rPr>
          <w:rFonts w:ascii="Times New Roman" w:hAnsi="Times New Roman" w:cs="Times New Roman"/>
        </w:rPr>
        <w:t xml:space="preserve"> </w:t>
      </w:r>
      <w:proofErr w:type="spellStart"/>
      <w:proofErr w:type="gramStart"/>
      <w:r w:rsidRPr="00E9439A">
        <w:rPr>
          <w:rFonts w:ascii="Times New Roman" w:hAnsi="Times New Roman" w:cs="Times New Roman"/>
        </w:rPr>
        <w:t>personnelles</w:t>
      </w:r>
      <w:proofErr w:type="spellEnd"/>
      <w:r w:rsidRPr="00E9439A">
        <w:rPr>
          <w:rFonts w:ascii="Times New Roman" w:hAnsi="Times New Roman" w:cs="Times New Roman"/>
        </w:rPr>
        <w:t xml:space="preserve"> ;</w:t>
      </w:r>
      <w:proofErr w:type="gramEnd"/>
    </w:p>
    <w:p w14:paraId="0B6ADDA5" w14:textId="77777777" w:rsidR="00E9439A" w:rsidRPr="00E9439A" w:rsidRDefault="00E9439A" w:rsidP="00E9439A">
      <w:pPr>
        <w:pStyle w:val="Compact"/>
        <w:numPr>
          <w:ilvl w:val="0"/>
          <w:numId w:val="2"/>
        </w:numPr>
        <w:jc w:val="both"/>
        <w:rPr>
          <w:rFonts w:ascii="Times New Roman" w:hAnsi="Times New Roman" w:cs="Times New Roman"/>
        </w:rPr>
      </w:pPr>
      <w:proofErr w:type="spellStart"/>
      <w:r w:rsidRPr="00E9439A">
        <w:rPr>
          <w:rFonts w:ascii="Times New Roman" w:hAnsi="Times New Roman" w:cs="Times New Roman"/>
        </w:rPr>
        <w:t>séparation</w:t>
      </w:r>
      <w:proofErr w:type="spellEnd"/>
      <w:r w:rsidRPr="00E9439A">
        <w:rPr>
          <w:rFonts w:ascii="Times New Roman" w:hAnsi="Times New Roman" w:cs="Times New Roman"/>
        </w:rPr>
        <w:t xml:space="preserve"> entre données </w:t>
      </w:r>
      <w:proofErr w:type="spellStart"/>
      <w:r w:rsidRPr="00E9439A">
        <w:rPr>
          <w:rFonts w:ascii="Times New Roman" w:hAnsi="Times New Roman" w:cs="Times New Roman"/>
        </w:rPr>
        <w:t>opérationnelles</w:t>
      </w:r>
      <w:proofErr w:type="spellEnd"/>
      <w:r w:rsidRPr="00E9439A">
        <w:rPr>
          <w:rFonts w:ascii="Times New Roman" w:hAnsi="Times New Roman" w:cs="Times New Roman"/>
        </w:rPr>
        <w:t xml:space="preserve"> et données </w:t>
      </w:r>
      <w:proofErr w:type="spellStart"/>
      <w:r w:rsidRPr="00E9439A">
        <w:rPr>
          <w:rFonts w:ascii="Times New Roman" w:hAnsi="Times New Roman" w:cs="Times New Roman"/>
        </w:rPr>
        <w:t>analytiques</w:t>
      </w:r>
      <w:proofErr w:type="spellEnd"/>
      <w:r w:rsidRPr="00E9439A">
        <w:rPr>
          <w:rFonts w:ascii="Times New Roman" w:hAnsi="Times New Roman" w:cs="Times New Roman"/>
        </w:rPr>
        <w:t>.</w:t>
      </w:r>
    </w:p>
    <w:p w14:paraId="1DC5CB2D" w14:textId="77777777" w:rsidR="00E9439A" w:rsidRPr="00E9439A" w:rsidRDefault="00E9439A" w:rsidP="00E9439A">
      <w:pPr>
        <w:pStyle w:val="FirstParagraph"/>
        <w:jc w:val="both"/>
        <w:rPr>
          <w:rFonts w:ascii="Times New Roman" w:hAnsi="Times New Roman" w:cs="Times New Roman"/>
        </w:rPr>
      </w:pPr>
      <w:r w:rsidRPr="00E9439A">
        <w:rPr>
          <w:rFonts w:ascii="Times New Roman" w:hAnsi="Times New Roman" w:cs="Times New Roman"/>
        </w:rPr>
        <w:t xml:space="preserve">Le </w:t>
      </w:r>
      <w:proofErr w:type="spellStart"/>
      <w:r w:rsidRPr="00E9439A">
        <w:rPr>
          <w:rFonts w:ascii="Times New Roman" w:hAnsi="Times New Roman" w:cs="Times New Roman"/>
        </w:rPr>
        <w:t>projet</w:t>
      </w:r>
      <w:proofErr w:type="spellEnd"/>
      <w:r w:rsidRPr="00E9439A">
        <w:rPr>
          <w:rFonts w:ascii="Times New Roman" w:hAnsi="Times New Roman" w:cs="Times New Roman"/>
        </w:rPr>
        <w:t xml:space="preserve"> ne </w:t>
      </w:r>
      <w:proofErr w:type="spellStart"/>
      <w:r w:rsidRPr="00E9439A">
        <w:rPr>
          <w:rFonts w:ascii="Times New Roman" w:hAnsi="Times New Roman" w:cs="Times New Roman"/>
        </w:rPr>
        <w:t>traite</w:t>
      </w:r>
      <w:proofErr w:type="spellEnd"/>
      <w:r w:rsidRPr="00E9439A">
        <w:rPr>
          <w:rFonts w:ascii="Times New Roman" w:hAnsi="Times New Roman" w:cs="Times New Roman"/>
        </w:rPr>
        <w:t xml:space="preserve"> </w:t>
      </w:r>
      <w:proofErr w:type="spellStart"/>
      <w:r w:rsidRPr="00E9439A">
        <w:rPr>
          <w:rFonts w:ascii="Times New Roman" w:hAnsi="Times New Roman" w:cs="Times New Roman"/>
        </w:rPr>
        <w:t>aucune</w:t>
      </w:r>
      <w:proofErr w:type="spellEnd"/>
      <w:r w:rsidRPr="00E9439A">
        <w:rPr>
          <w:rFonts w:ascii="Times New Roman" w:hAnsi="Times New Roman" w:cs="Times New Roman"/>
        </w:rPr>
        <w:t xml:space="preserve"> donnée sensible au </w:t>
      </w:r>
      <w:proofErr w:type="spellStart"/>
      <w:r w:rsidRPr="00E9439A">
        <w:rPr>
          <w:rFonts w:ascii="Times New Roman" w:hAnsi="Times New Roman" w:cs="Times New Roman"/>
        </w:rPr>
        <w:t>sens</w:t>
      </w:r>
      <w:proofErr w:type="spellEnd"/>
      <w:r w:rsidRPr="00E9439A">
        <w:rPr>
          <w:rFonts w:ascii="Times New Roman" w:hAnsi="Times New Roman" w:cs="Times New Roman"/>
        </w:rPr>
        <w:t xml:space="preserve"> de </w:t>
      </w:r>
      <w:proofErr w:type="spellStart"/>
      <w:r w:rsidRPr="00E9439A">
        <w:rPr>
          <w:rFonts w:ascii="Times New Roman" w:hAnsi="Times New Roman" w:cs="Times New Roman"/>
        </w:rPr>
        <w:t>l’article</w:t>
      </w:r>
      <w:proofErr w:type="spellEnd"/>
      <w:r w:rsidRPr="00E9439A">
        <w:rPr>
          <w:rFonts w:ascii="Times New Roman" w:hAnsi="Times New Roman" w:cs="Times New Roman"/>
        </w:rPr>
        <w:t xml:space="preserve"> 9 du RGPD.</w:t>
      </w:r>
    </w:p>
    <w:p w14:paraId="112F279D" w14:textId="77777777" w:rsidR="00430720" w:rsidRPr="00430720" w:rsidRDefault="00430720" w:rsidP="00430720">
      <w:pPr>
        <w:pStyle w:val="Titre3"/>
        <w:jc w:val="both"/>
        <w:rPr>
          <w:rFonts w:ascii="Times New Roman" w:hAnsi="Times New Roman" w:cs="Times New Roman"/>
        </w:rPr>
      </w:pPr>
      <w:bookmarkStart w:id="16" w:name="_Toc231218869"/>
      <w:bookmarkStart w:id="17" w:name="impact-sur-les-choix-architecturaux"/>
      <w:bookmarkEnd w:id="15"/>
      <w:r w:rsidRPr="00430720">
        <w:rPr>
          <w:rFonts w:ascii="Times New Roman" w:hAnsi="Times New Roman" w:cs="Times New Roman"/>
        </w:rPr>
        <w:t>2.2.5 Impact sur les choix architecturaux</w:t>
      </w:r>
      <w:bookmarkEnd w:id="16"/>
    </w:p>
    <w:p w14:paraId="590F5B05" w14:textId="77777777" w:rsidR="00430720" w:rsidRPr="00430720" w:rsidRDefault="00430720" w:rsidP="00430720">
      <w:pPr>
        <w:pStyle w:val="FirstParagraph"/>
        <w:spacing w:line="276" w:lineRule="auto"/>
        <w:jc w:val="both"/>
        <w:rPr>
          <w:rFonts w:ascii="Times New Roman" w:hAnsi="Times New Roman" w:cs="Times New Roman"/>
        </w:rPr>
      </w:pPr>
      <w:r w:rsidRPr="00430720">
        <w:rPr>
          <w:rFonts w:ascii="Times New Roman" w:hAnsi="Times New Roman" w:cs="Times New Roman"/>
        </w:rPr>
        <w:t xml:space="preserve">Les </w:t>
      </w:r>
      <w:proofErr w:type="spellStart"/>
      <w:r w:rsidRPr="00430720">
        <w:rPr>
          <w:rFonts w:ascii="Times New Roman" w:hAnsi="Times New Roman" w:cs="Times New Roman"/>
        </w:rPr>
        <w:t>caractéristiques</w:t>
      </w:r>
      <w:proofErr w:type="spellEnd"/>
      <w:r w:rsidRPr="00430720">
        <w:rPr>
          <w:rFonts w:ascii="Times New Roman" w:hAnsi="Times New Roman" w:cs="Times New Roman"/>
        </w:rPr>
        <w:t xml:space="preserve"> des données </w:t>
      </w:r>
      <w:proofErr w:type="spellStart"/>
      <w:r w:rsidRPr="00430720">
        <w:rPr>
          <w:rFonts w:ascii="Times New Roman" w:hAnsi="Times New Roman" w:cs="Times New Roman"/>
        </w:rPr>
        <w:t>ont</w:t>
      </w:r>
      <w:proofErr w:type="spellEnd"/>
      <w:r w:rsidRPr="00430720">
        <w:rPr>
          <w:rFonts w:ascii="Times New Roman" w:hAnsi="Times New Roman" w:cs="Times New Roman"/>
        </w:rPr>
        <w:t xml:space="preserve"> </w:t>
      </w:r>
      <w:proofErr w:type="spellStart"/>
      <w:r w:rsidRPr="00430720">
        <w:rPr>
          <w:rFonts w:ascii="Times New Roman" w:hAnsi="Times New Roman" w:cs="Times New Roman"/>
        </w:rPr>
        <w:t>directement</w:t>
      </w:r>
      <w:proofErr w:type="spellEnd"/>
      <w:r w:rsidRPr="00430720">
        <w:rPr>
          <w:rFonts w:ascii="Times New Roman" w:hAnsi="Times New Roman" w:cs="Times New Roman"/>
        </w:rPr>
        <w:t xml:space="preserve"> </w:t>
      </w:r>
      <w:proofErr w:type="spellStart"/>
      <w:r w:rsidRPr="00430720">
        <w:rPr>
          <w:rFonts w:ascii="Times New Roman" w:hAnsi="Times New Roman" w:cs="Times New Roman"/>
        </w:rPr>
        <w:t>influencé</w:t>
      </w:r>
      <w:proofErr w:type="spellEnd"/>
      <w:r w:rsidRPr="00430720">
        <w:rPr>
          <w:rFonts w:ascii="Times New Roman" w:hAnsi="Times New Roman" w:cs="Times New Roman"/>
        </w:rPr>
        <w:t xml:space="preserve"> les choix techniques </w:t>
      </w:r>
      <w:proofErr w:type="spellStart"/>
      <w:r w:rsidRPr="00430720">
        <w:rPr>
          <w:rFonts w:ascii="Times New Roman" w:hAnsi="Times New Roman" w:cs="Times New Roman"/>
        </w:rPr>
        <w:t>retenus</w:t>
      </w:r>
      <w:proofErr w:type="spellEnd"/>
      <w:r w:rsidRPr="00430720">
        <w:rPr>
          <w:rFonts w:ascii="Times New Roman" w:hAnsi="Times New Roman" w:cs="Times New Roman"/>
        </w:rPr>
        <w:t xml:space="preserve"> pour la conception de la </w:t>
      </w:r>
      <w:proofErr w:type="spellStart"/>
      <w:r w:rsidRPr="00430720">
        <w:rPr>
          <w:rFonts w:ascii="Times New Roman" w:hAnsi="Times New Roman" w:cs="Times New Roman"/>
        </w:rPr>
        <w:t>plateforme</w:t>
      </w:r>
      <w:proofErr w:type="spellEnd"/>
      <w:r w:rsidRPr="00430720">
        <w:rPr>
          <w:rFonts w:ascii="Times New Roman" w:hAnsi="Times New Roman" w:cs="Times New Roman"/>
        </w:rPr>
        <w:t>.</w:t>
      </w:r>
    </w:p>
    <w:tbl>
      <w:tblPr>
        <w:tblStyle w:val="TableauListe3-Accentuation1"/>
        <w:tblW w:w="5000" w:type="pct"/>
        <w:tblLook w:val="0020" w:firstRow="1" w:lastRow="0" w:firstColumn="0" w:lastColumn="0" w:noHBand="0" w:noVBand="0"/>
      </w:tblPr>
      <w:tblGrid>
        <w:gridCol w:w="4517"/>
        <w:gridCol w:w="4545"/>
      </w:tblGrid>
      <w:tr w:rsidR="00430720" w:rsidRPr="00430720" w14:paraId="1C05B2C6" w14:textId="77777777" w:rsidTr="0043072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pct"/>
          </w:tcPr>
          <w:p w14:paraId="3D23B65E" w14:textId="77777777" w:rsidR="00430720" w:rsidRPr="00430720" w:rsidRDefault="00430720" w:rsidP="00430720">
            <w:pPr>
              <w:pStyle w:val="Compact"/>
              <w:spacing w:line="276" w:lineRule="auto"/>
              <w:jc w:val="both"/>
              <w:rPr>
                <w:rFonts w:ascii="Times New Roman" w:hAnsi="Times New Roman" w:cs="Times New Roman"/>
              </w:rPr>
            </w:pPr>
            <w:proofErr w:type="spellStart"/>
            <w:r w:rsidRPr="00430720">
              <w:rPr>
                <w:rFonts w:ascii="Times New Roman" w:hAnsi="Times New Roman" w:cs="Times New Roman"/>
              </w:rPr>
              <w:t>Contrainte</w:t>
            </w:r>
            <w:proofErr w:type="spellEnd"/>
            <w:r w:rsidRPr="00430720">
              <w:rPr>
                <w:rFonts w:ascii="Times New Roman" w:hAnsi="Times New Roman" w:cs="Times New Roman"/>
              </w:rPr>
              <w:t xml:space="preserve"> </w:t>
            </w:r>
            <w:proofErr w:type="spellStart"/>
            <w:r w:rsidRPr="00430720">
              <w:rPr>
                <w:rFonts w:ascii="Times New Roman" w:hAnsi="Times New Roman" w:cs="Times New Roman"/>
              </w:rPr>
              <w:t>identifiée</w:t>
            </w:r>
            <w:proofErr w:type="spellEnd"/>
          </w:p>
        </w:tc>
        <w:tc>
          <w:tcPr>
            <w:tcW w:w="2508" w:type="pct"/>
          </w:tcPr>
          <w:p w14:paraId="1E180F0A" w14:textId="77777777" w:rsidR="00430720" w:rsidRPr="00430720" w:rsidRDefault="00430720" w:rsidP="00430720">
            <w:pPr>
              <w:pStyle w:val="Compact"/>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0720">
              <w:rPr>
                <w:rFonts w:ascii="Times New Roman" w:hAnsi="Times New Roman" w:cs="Times New Roman"/>
              </w:rPr>
              <w:t xml:space="preserve">Réponse </w:t>
            </w:r>
            <w:proofErr w:type="spellStart"/>
            <w:r w:rsidRPr="00430720">
              <w:rPr>
                <w:rFonts w:ascii="Times New Roman" w:hAnsi="Times New Roman" w:cs="Times New Roman"/>
              </w:rPr>
              <w:t>architecturale</w:t>
            </w:r>
            <w:proofErr w:type="spellEnd"/>
          </w:p>
        </w:tc>
      </w:tr>
      <w:tr w:rsidR="00430720" w:rsidRPr="00430720" w14:paraId="32844C6A" w14:textId="77777777" w:rsidTr="004307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pct"/>
          </w:tcPr>
          <w:p w14:paraId="21A81BFD" w14:textId="77777777" w:rsidR="00430720" w:rsidRPr="00430720" w:rsidRDefault="00430720" w:rsidP="00430720">
            <w:pPr>
              <w:pStyle w:val="Compact"/>
              <w:spacing w:line="276" w:lineRule="auto"/>
              <w:jc w:val="both"/>
              <w:rPr>
                <w:rFonts w:ascii="Times New Roman" w:hAnsi="Times New Roman" w:cs="Times New Roman"/>
              </w:rPr>
            </w:pPr>
            <w:r w:rsidRPr="00430720">
              <w:rPr>
                <w:rFonts w:ascii="Times New Roman" w:hAnsi="Times New Roman" w:cs="Times New Roman"/>
              </w:rPr>
              <w:t xml:space="preserve">Volume </w:t>
            </w:r>
            <w:proofErr w:type="spellStart"/>
            <w:r w:rsidRPr="00430720">
              <w:rPr>
                <w:rFonts w:ascii="Times New Roman" w:hAnsi="Times New Roman" w:cs="Times New Roman"/>
              </w:rPr>
              <w:t>élevé</w:t>
            </w:r>
            <w:proofErr w:type="spellEnd"/>
            <w:r w:rsidRPr="00430720">
              <w:rPr>
                <w:rFonts w:ascii="Times New Roman" w:hAnsi="Times New Roman" w:cs="Times New Roman"/>
              </w:rPr>
              <w:t xml:space="preserve"> de </w:t>
            </w:r>
            <w:proofErr w:type="spellStart"/>
            <w:r w:rsidRPr="00430720">
              <w:rPr>
                <w:rFonts w:ascii="Times New Roman" w:hAnsi="Times New Roman" w:cs="Times New Roman"/>
              </w:rPr>
              <w:t>mesures</w:t>
            </w:r>
            <w:proofErr w:type="spellEnd"/>
            <w:r w:rsidRPr="00430720">
              <w:rPr>
                <w:rFonts w:ascii="Times New Roman" w:hAnsi="Times New Roman" w:cs="Times New Roman"/>
              </w:rPr>
              <w:t xml:space="preserve"> IoT</w:t>
            </w:r>
          </w:p>
        </w:tc>
        <w:tc>
          <w:tcPr>
            <w:tcW w:w="2508" w:type="pct"/>
          </w:tcPr>
          <w:p w14:paraId="49468C61" w14:textId="77777777" w:rsidR="00430720" w:rsidRPr="00430720" w:rsidRDefault="00430720" w:rsidP="00430720">
            <w:pPr>
              <w:pStyle w:val="Compact"/>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720">
              <w:rPr>
                <w:rFonts w:ascii="Times New Roman" w:hAnsi="Times New Roman" w:cs="Times New Roman"/>
              </w:rPr>
              <w:t>PostgreSQL et Data Warehouse</w:t>
            </w:r>
          </w:p>
        </w:tc>
      </w:tr>
      <w:tr w:rsidR="00430720" w:rsidRPr="00430720" w14:paraId="5C95DB15" w14:textId="77777777" w:rsidTr="00430720">
        <w:tc>
          <w:tcPr>
            <w:cnfStyle w:val="000010000000" w:firstRow="0" w:lastRow="0" w:firstColumn="0" w:lastColumn="0" w:oddVBand="1" w:evenVBand="0" w:oddHBand="0" w:evenHBand="0" w:firstRowFirstColumn="0" w:firstRowLastColumn="0" w:lastRowFirstColumn="0" w:lastRowLastColumn="0"/>
            <w:tcW w:w="2492" w:type="pct"/>
          </w:tcPr>
          <w:p w14:paraId="18745CEC" w14:textId="77777777" w:rsidR="00430720" w:rsidRPr="00430720" w:rsidRDefault="00430720" w:rsidP="00430720">
            <w:pPr>
              <w:pStyle w:val="Compact"/>
              <w:spacing w:line="276" w:lineRule="auto"/>
              <w:jc w:val="both"/>
              <w:rPr>
                <w:rFonts w:ascii="Times New Roman" w:hAnsi="Times New Roman" w:cs="Times New Roman"/>
              </w:rPr>
            </w:pPr>
            <w:r w:rsidRPr="00430720">
              <w:rPr>
                <w:rFonts w:ascii="Times New Roman" w:hAnsi="Times New Roman" w:cs="Times New Roman"/>
              </w:rPr>
              <w:t xml:space="preserve">Données </w:t>
            </w:r>
            <w:proofErr w:type="spellStart"/>
            <w:r w:rsidRPr="00430720">
              <w:rPr>
                <w:rFonts w:ascii="Times New Roman" w:hAnsi="Times New Roman" w:cs="Times New Roman"/>
              </w:rPr>
              <w:t>géographiques</w:t>
            </w:r>
            <w:proofErr w:type="spellEnd"/>
          </w:p>
        </w:tc>
        <w:tc>
          <w:tcPr>
            <w:tcW w:w="2508" w:type="pct"/>
          </w:tcPr>
          <w:p w14:paraId="431D781D" w14:textId="77777777" w:rsidR="00430720" w:rsidRPr="00430720" w:rsidRDefault="00430720" w:rsidP="00430720">
            <w:pPr>
              <w:pStyle w:val="Compac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30720">
              <w:rPr>
                <w:rFonts w:ascii="Times New Roman" w:hAnsi="Times New Roman" w:cs="Times New Roman"/>
              </w:rPr>
              <w:t>PostGIS</w:t>
            </w:r>
            <w:proofErr w:type="spellEnd"/>
          </w:p>
        </w:tc>
      </w:tr>
      <w:tr w:rsidR="00430720" w:rsidRPr="00430720" w14:paraId="57CF0CB1" w14:textId="77777777" w:rsidTr="004307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pct"/>
          </w:tcPr>
          <w:p w14:paraId="7C0299B4" w14:textId="77777777" w:rsidR="00430720" w:rsidRPr="00430720" w:rsidRDefault="00430720" w:rsidP="00430720">
            <w:pPr>
              <w:pStyle w:val="Compact"/>
              <w:spacing w:line="276" w:lineRule="auto"/>
              <w:jc w:val="both"/>
              <w:rPr>
                <w:rFonts w:ascii="Times New Roman" w:hAnsi="Times New Roman" w:cs="Times New Roman"/>
              </w:rPr>
            </w:pPr>
            <w:r w:rsidRPr="00430720">
              <w:rPr>
                <w:rFonts w:ascii="Times New Roman" w:hAnsi="Times New Roman" w:cs="Times New Roman"/>
              </w:rPr>
              <w:t xml:space="preserve">Gestion des </w:t>
            </w:r>
            <w:proofErr w:type="spellStart"/>
            <w:r w:rsidRPr="00430720">
              <w:rPr>
                <w:rFonts w:ascii="Times New Roman" w:hAnsi="Times New Roman" w:cs="Times New Roman"/>
              </w:rPr>
              <w:t>séries</w:t>
            </w:r>
            <w:proofErr w:type="spellEnd"/>
            <w:r w:rsidRPr="00430720">
              <w:rPr>
                <w:rFonts w:ascii="Times New Roman" w:hAnsi="Times New Roman" w:cs="Times New Roman"/>
              </w:rPr>
              <w:t xml:space="preserve"> </w:t>
            </w:r>
            <w:proofErr w:type="spellStart"/>
            <w:r w:rsidRPr="00430720">
              <w:rPr>
                <w:rFonts w:ascii="Times New Roman" w:hAnsi="Times New Roman" w:cs="Times New Roman"/>
              </w:rPr>
              <w:t>temporelles</w:t>
            </w:r>
            <w:proofErr w:type="spellEnd"/>
          </w:p>
        </w:tc>
        <w:tc>
          <w:tcPr>
            <w:tcW w:w="2508" w:type="pct"/>
          </w:tcPr>
          <w:p w14:paraId="0ACF8FDF" w14:textId="77777777" w:rsidR="00430720" w:rsidRPr="00430720" w:rsidRDefault="00430720" w:rsidP="00430720">
            <w:pPr>
              <w:pStyle w:val="Compact"/>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30720">
              <w:rPr>
                <w:rFonts w:ascii="Times New Roman" w:hAnsi="Times New Roman" w:cs="Times New Roman"/>
              </w:rPr>
              <w:t>TimescaleDB</w:t>
            </w:r>
            <w:proofErr w:type="spellEnd"/>
          </w:p>
        </w:tc>
      </w:tr>
      <w:tr w:rsidR="00430720" w:rsidRPr="00430720" w14:paraId="45D52E11" w14:textId="77777777" w:rsidTr="00430720">
        <w:tc>
          <w:tcPr>
            <w:cnfStyle w:val="000010000000" w:firstRow="0" w:lastRow="0" w:firstColumn="0" w:lastColumn="0" w:oddVBand="1" w:evenVBand="0" w:oddHBand="0" w:evenHBand="0" w:firstRowFirstColumn="0" w:firstRowLastColumn="0" w:lastRowFirstColumn="0" w:lastRowLastColumn="0"/>
            <w:tcW w:w="2492" w:type="pct"/>
          </w:tcPr>
          <w:p w14:paraId="3D26C25C" w14:textId="77777777" w:rsidR="00430720" w:rsidRPr="00430720" w:rsidRDefault="00430720" w:rsidP="00430720">
            <w:pPr>
              <w:pStyle w:val="Compact"/>
              <w:spacing w:line="276" w:lineRule="auto"/>
              <w:jc w:val="both"/>
              <w:rPr>
                <w:rFonts w:ascii="Times New Roman" w:hAnsi="Times New Roman" w:cs="Times New Roman"/>
              </w:rPr>
            </w:pPr>
            <w:proofErr w:type="spellStart"/>
            <w:r w:rsidRPr="00430720">
              <w:rPr>
                <w:rFonts w:ascii="Times New Roman" w:hAnsi="Times New Roman" w:cs="Times New Roman"/>
              </w:rPr>
              <w:t>Qualité</w:t>
            </w:r>
            <w:proofErr w:type="spellEnd"/>
            <w:r w:rsidRPr="00430720">
              <w:rPr>
                <w:rFonts w:ascii="Times New Roman" w:hAnsi="Times New Roman" w:cs="Times New Roman"/>
              </w:rPr>
              <w:t xml:space="preserve"> variable des données</w:t>
            </w:r>
          </w:p>
        </w:tc>
        <w:tc>
          <w:tcPr>
            <w:tcW w:w="2508" w:type="pct"/>
          </w:tcPr>
          <w:p w14:paraId="12FB1805" w14:textId="77777777" w:rsidR="00430720" w:rsidRPr="00430720" w:rsidRDefault="00430720" w:rsidP="00430720">
            <w:pPr>
              <w:pStyle w:val="Compac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30720">
              <w:rPr>
                <w:rFonts w:ascii="Times New Roman" w:hAnsi="Times New Roman" w:cs="Times New Roman"/>
              </w:rPr>
              <w:t>dbt</w:t>
            </w:r>
            <w:proofErr w:type="spellEnd"/>
          </w:p>
        </w:tc>
      </w:tr>
      <w:tr w:rsidR="00430720" w:rsidRPr="00430720" w14:paraId="6A024391" w14:textId="77777777" w:rsidTr="004307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pct"/>
          </w:tcPr>
          <w:p w14:paraId="1E550923" w14:textId="77777777" w:rsidR="00430720" w:rsidRPr="00430720" w:rsidRDefault="00430720" w:rsidP="00430720">
            <w:pPr>
              <w:pStyle w:val="Compact"/>
              <w:spacing w:line="276" w:lineRule="auto"/>
              <w:jc w:val="both"/>
              <w:rPr>
                <w:rFonts w:ascii="Times New Roman" w:hAnsi="Times New Roman" w:cs="Times New Roman"/>
              </w:rPr>
            </w:pPr>
            <w:proofErr w:type="spellStart"/>
            <w:r w:rsidRPr="00430720">
              <w:rPr>
                <w:rFonts w:ascii="Times New Roman" w:hAnsi="Times New Roman" w:cs="Times New Roman"/>
              </w:rPr>
              <w:t>Automatisation</w:t>
            </w:r>
            <w:proofErr w:type="spellEnd"/>
            <w:r w:rsidRPr="00430720">
              <w:rPr>
                <w:rFonts w:ascii="Times New Roman" w:hAnsi="Times New Roman" w:cs="Times New Roman"/>
              </w:rPr>
              <w:t xml:space="preserve"> des </w:t>
            </w:r>
            <w:proofErr w:type="spellStart"/>
            <w:r w:rsidRPr="00430720">
              <w:rPr>
                <w:rFonts w:ascii="Times New Roman" w:hAnsi="Times New Roman" w:cs="Times New Roman"/>
              </w:rPr>
              <w:t>traitements</w:t>
            </w:r>
            <w:proofErr w:type="spellEnd"/>
          </w:p>
        </w:tc>
        <w:tc>
          <w:tcPr>
            <w:tcW w:w="2508" w:type="pct"/>
          </w:tcPr>
          <w:p w14:paraId="3F4C37B7" w14:textId="77777777" w:rsidR="00430720" w:rsidRPr="00430720" w:rsidRDefault="00430720" w:rsidP="00430720">
            <w:pPr>
              <w:pStyle w:val="Compact"/>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720">
              <w:rPr>
                <w:rFonts w:ascii="Times New Roman" w:hAnsi="Times New Roman" w:cs="Times New Roman"/>
              </w:rPr>
              <w:t>Apache Airflow</w:t>
            </w:r>
          </w:p>
        </w:tc>
      </w:tr>
      <w:tr w:rsidR="00430720" w:rsidRPr="00430720" w14:paraId="3CC7F85C" w14:textId="77777777" w:rsidTr="00430720">
        <w:tc>
          <w:tcPr>
            <w:cnfStyle w:val="000010000000" w:firstRow="0" w:lastRow="0" w:firstColumn="0" w:lastColumn="0" w:oddVBand="1" w:evenVBand="0" w:oddHBand="0" w:evenHBand="0" w:firstRowFirstColumn="0" w:firstRowLastColumn="0" w:lastRowFirstColumn="0" w:lastRowLastColumn="0"/>
            <w:tcW w:w="2492" w:type="pct"/>
          </w:tcPr>
          <w:p w14:paraId="73E6F494" w14:textId="77777777" w:rsidR="00430720" w:rsidRPr="00430720" w:rsidRDefault="00430720" w:rsidP="00430720">
            <w:pPr>
              <w:pStyle w:val="Compact"/>
              <w:spacing w:line="276" w:lineRule="auto"/>
              <w:jc w:val="both"/>
              <w:rPr>
                <w:rFonts w:ascii="Times New Roman" w:hAnsi="Times New Roman" w:cs="Times New Roman"/>
              </w:rPr>
            </w:pPr>
            <w:r w:rsidRPr="00430720">
              <w:rPr>
                <w:rFonts w:ascii="Times New Roman" w:hAnsi="Times New Roman" w:cs="Times New Roman"/>
              </w:rPr>
              <w:t xml:space="preserve">Stockage des </w:t>
            </w:r>
            <w:proofErr w:type="spellStart"/>
            <w:r w:rsidRPr="00430720">
              <w:rPr>
                <w:rFonts w:ascii="Times New Roman" w:hAnsi="Times New Roman" w:cs="Times New Roman"/>
              </w:rPr>
              <w:t>fichiers</w:t>
            </w:r>
            <w:proofErr w:type="spellEnd"/>
          </w:p>
        </w:tc>
        <w:tc>
          <w:tcPr>
            <w:tcW w:w="2508" w:type="pct"/>
          </w:tcPr>
          <w:p w14:paraId="7E41C8F9" w14:textId="77777777" w:rsidR="00430720" w:rsidRPr="00430720" w:rsidRDefault="00430720" w:rsidP="00430720">
            <w:pPr>
              <w:pStyle w:val="Compac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30720">
              <w:rPr>
                <w:rFonts w:ascii="Times New Roman" w:hAnsi="Times New Roman" w:cs="Times New Roman"/>
              </w:rPr>
              <w:t>MinIO</w:t>
            </w:r>
            <w:proofErr w:type="spellEnd"/>
          </w:p>
        </w:tc>
      </w:tr>
      <w:tr w:rsidR="00430720" w:rsidRPr="00430720" w14:paraId="00B947FC" w14:textId="77777777" w:rsidTr="004307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pct"/>
          </w:tcPr>
          <w:p w14:paraId="5E8FBDA8" w14:textId="77777777" w:rsidR="00430720" w:rsidRPr="00430720" w:rsidRDefault="00430720" w:rsidP="00430720">
            <w:pPr>
              <w:pStyle w:val="Compact"/>
              <w:spacing w:line="276" w:lineRule="auto"/>
              <w:jc w:val="both"/>
              <w:rPr>
                <w:rFonts w:ascii="Times New Roman" w:hAnsi="Times New Roman" w:cs="Times New Roman"/>
              </w:rPr>
            </w:pPr>
            <w:proofErr w:type="spellStart"/>
            <w:r w:rsidRPr="00430720">
              <w:rPr>
                <w:rFonts w:ascii="Times New Roman" w:hAnsi="Times New Roman" w:cs="Times New Roman"/>
              </w:rPr>
              <w:t>Analyse</w:t>
            </w:r>
            <w:proofErr w:type="spellEnd"/>
            <w:r w:rsidRPr="00430720">
              <w:rPr>
                <w:rFonts w:ascii="Times New Roman" w:hAnsi="Times New Roman" w:cs="Times New Roman"/>
              </w:rPr>
              <w:t xml:space="preserve"> </w:t>
            </w:r>
            <w:proofErr w:type="spellStart"/>
            <w:r w:rsidRPr="00430720">
              <w:rPr>
                <w:rFonts w:ascii="Times New Roman" w:hAnsi="Times New Roman" w:cs="Times New Roman"/>
              </w:rPr>
              <w:t>décisionnelle</w:t>
            </w:r>
            <w:proofErr w:type="spellEnd"/>
          </w:p>
        </w:tc>
        <w:tc>
          <w:tcPr>
            <w:tcW w:w="2508" w:type="pct"/>
          </w:tcPr>
          <w:p w14:paraId="4B6BC6DF" w14:textId="2B8210ED" w:rsidR="00430720" w:rsidRPr="00430720" w:rsidRDefault="00430720" w:rsidP="00430720">
            <w:pPr>
              <w:pStyle w:val="Compact"/>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720">
              <w:rPr>
                <w:rFonts w:ascii="Times New Roman" w:hAnsi="Times New Roman" w:cs="Times New Roman"/>
              </w:rPr>
              <w:t xml:space="preserve">Power BI </w:t>
            </w:r>
          </w:p>
        </w:tc>
      </w:tr>
      <w:tr w:rsidR="00430720" w:rsidRPr="00430720" w14:paraId="4D43EE80" w14:textId="77777777" w:rsidTr="00430720">
        <w:tc>
          <w:tcPr>
            <w:cnfStyle w:val="000010000000" w:firstRow="0" w:lastRow="0" w:firstColumn="0" w:lastColumn="0" w:oddVBand="1" w:evenVBand="0" w:oddHBand="0" w:evenHBand="0" w:firstRowFirstColumn="0" w:firstRowLastColumn="0" w:lastRowFirstColumn="0" w:lastRowLastColumn="0"/>
            <w:tcW w:w="2492" w:type="pct"/>
          </w:tcPr>
          <w:p w14:paraId="5F0B4265" w14:textId="77777777" w:rsidR="00430720" w:rsidRPr="00430720" w:rsidRDefault="00430720" w:rsidP="00430720">
            <w:pPr>
              <w:pStyle w:val="Compact"/>
              <w:spacing w:line="276" w:lineRule="auto"/>
              <w:jc w:val="both"/>
              <w:rPr>
                <w:rFonts w:ascii="Times New Roman" w:hAnsi="Times New Roman" w:cs="Times New Roman"/>
              </w:rPr>
            </w:pPr>
            <w:proofErr w:type="spellStart"/>
            <w:r w:rsidRPr="00430720">
              <w:rPr>
                <w:rFonts w:ascii="Times New Roman" w:hAnsi="Times New Roman" w:cs="Times New Roman"/>
              </w:rPr>
              <w:t>Industrialisation</w:t>
            </w:r>
            <w:proofErr w:type="spellEnd"/>
            <w:r w:rsidRPr="00430720">
              <w:rPr>
                <w:rFonts w:ascii="Times New Roman" w:hAnsi="Times New Roman" w:cs="Times New Roman"/>
              </w:rPr>
              <w:t xml:space="preserve"> et </w:t>
            </w:r>
            <w:proofErr w:type="spellStart"/>
            <w:r w:rsidRPr="00430720">
              <w:rPr>
                <w:rFonts w:ascii="Times New Roman" w:hAnsi="Times New Roman" w:cs="Times New Roman"/>
              </w:rPr>
              <w:t>déploiement</w:t>
            </w:r>
            <w:proofErr w:type="spellEnd"/>
          </w:p>
        </w:tc>
        <w:tc>
          <w:tcPr>
            <w:tcW w:w="2508" w:type="pct"/>
          </w:tcPr>
          <w:p w14:paraId="4DFF1135" w14:textId="77777777" w:rsidR="00430720" w:rsidRPr="00430720" w:rsidRDefault="00430720" w:rsidP="00430720">
            <w:pPr>
              <w:pStyle w:val="Compac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720">
              <w:rPr>
                <w:rFonts w:ascii="Times New Roman" w:hAnsi="Times New Roman" w:cs="Times New Roman"/>
              </w:rPr>
              <w:t>Docker</w:t>
            </w:r>
          </w:p>
        </w:tc>
      </w:tr>
      <w:tr w:rsidR="00430720" w:rsidRPr="00430720" w14:paraId="3252460D" w14:textId="77777777" w:rsidTr="004307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pct"/>
          </w:tcPr>
          <w:p w14:paraId="74518C10" w14:textId="143E40F3" w:rsidR="00430720" w:rsidRPr="00430720" w:rsidRDefault="00430720" w:rsidP="00430720">
            <w:pPr>
              <w:pStyle w:val="Compact"/>
              <w:spacing w:line="276" w:lineRule="auto"/>
              <w:jc w:val="both"/>
              <w:rPr>
                <w:rFonts w:ascii="Times New Roman" w:hAnsi="Times New Roman" w:cs="Times New Roman"/>
              </w:rPr>
            </w:pPr>
            <w:r>
              <w:rPr>
                <w:rFonts w:ascii="Times New Roman" w:hAnsi="Times New Roman" w:cs="Times New Roman"/>
              </w:rPr>
              <w:t xml:space="preserve">Machine learning </w:t>
            </w:r>
          </w:p>
        </w:tc>
        <w:tc>
          <w:tcPr>
            <w:tcW w:w="2508" w:type="pct"/>
          </w:tcPr>
          <w:p w14:paraId="77772EFB" w14:textId="34F1993A" w:rsidR="00430720" w:rsidRPr="00430720" w:rsidRDefault="00430720" w:rsidP="00430720">
            <w:pPr>
              <w:pStyle w:val="Compact"/>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30720">
              <w:rPr>
                <w:rFonts w:ascii="Times New Roman" w:hAnsi="Times New Roman" w:cs="Times New Roman"/>
                <w:lang w:val="fr-FR"/>
              </w:rPr>
              <w:t>Scikit-learn</w:t>
            </w:r>
            <w:proofErr w:type="spellEnd"/>
            <w:r>
              <w:rPr>
                <w:rFonts w:ascii="Times New Roman" w:hAnsi="Times New Roman" w:cs="Times New Roman"/>
                <w:lang w:val="fr-FR"/>
              </w:rPr>
              <w:t xml:space="preserve">, </w:t>
            </w:r>
            <w:proofErr w:type="spellStart"/>
            <w:r w:rsidRPr="00430720">
              <w:rPr>
                <w:rFonts w:ascii="Times New Roman" w:hAnsi="Times New Roman" w:cs="Times New Roman"/>
                <w:lang w:val="fr-FR"/>
              </w:rPr>
              <w:t>XGBoost</w:t>
            </w:r>
            <w:proofErr w:type="spellEnd"/>
          </w:p>
        </w:tc>
      </w:tr>
      <w:tr w:rsidR="00430720" w:rsidRPr="00430720" w14:paraId="67F3BA1D" w14:textId="77777777" w:rsidTr="00430720">
        <w:tc>
          <w:tcPr>
            <w:cnfStyle w:val="000010000000" w:firstRow="0" w:lastRow="0" w:firstColumn="0" w:lastColumn="0" w:oddVBand="1" w:evenVBand="0" w:oddHBand="0" w:evenHBand="0" w:firstRowFirstColumn="0" w:firstRowLastColumn="0" w:lastRowFirstColumn="0" w:lastRowLastColumn="0"/>
            <w:tcW w:w="2492" w:type="pct"/>
          </w:tcPr>
          <w:p w14:paraId="422192F2" w14:textId="77777777" w:rsidR="00430720" w:rsidRPr="00430720" w:rsidRDefault="00430720" w:rsidP="00430720">
            <w:pPr>
              <w:pStyle w:val="Compact"/>
              <w:spacing w:line="276" w:lineRule="auto"/>
              <w:jc w:val="both"/>
              <w:rPr>
                <w:rFonts w:ascii="Times New Roman" w:hAnsi="Times New Roman" w:cs="Times New Roman"/>
              </w:rPr>
            </w:pPr>
            <w:proofErr w:type="spellStart"/>
            <w:r w:rsidRPr="00430720">
              <w:rPr>
                <w:rFonts w:ascii="Times New Roman" w:hAnsi="Times New Roman" w:cs="Times New Roman"/>
              </w:rPr>
              <w:t>Traçabilité</w:t>
            </w:r>
            <w:proofErr w:type="spellEnd"/>
            <w:r w:rsidRPr="00430720">
              <w:rPr>
                <w:rFonts w:ascii="Times New Roman" w:hAnsi="Times New Roman" w:cs="Times New Roman"/>
              </w:rPr>
              <w:t xml:space="preserve"> des </w:t>
            </w:r>
            <w:proofErr w:type="spellStart"/>
            <w:r w:rsidRPr="00430720">
              <w:rPr>
                <w:rFonts w:ascii="Times New Roman" w:hAnsi="Times New Roman" w:cs="Times New Roman"/>
              </w:rPr>
              <w:t>développements</w:t>
            </w:r>
            <w:proofErr w:type="spellEnd"/>
          </w:p>
        </w:tc>
        <w:tc>
          <w:tcPr>
            <w:tcW w:w="2508" w:type="pct"/>
          </w:tcPr>
          <w:p w14:paraId="1D0F1DB7" w14:textId="77777777" w:rsidR="00430720" w:rsidRPr="00430720" w:rsidRDefault="00430720" w:rsidP="00430720">
            <w:pPr>
              <w:pStyle w:val="Compac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720">
              <w:rPr>
                <w:rFonts w:ascii="Times New Roman" w:hAnsi="Times New Roman" w:cs="Times New Roman"/>
              </w:rPr>
              <w:t>Git et GitHub</w:t>
            </w:r>
          </w:p>
        </w:tc>
      </w:tr>
    </w:tbl>
    <w:p w14:paraId="611301E4" w14:textId="77777777" w:rsidR="00430720" w:rsidRDefault="00430720" w:rsidP="00430720">
      <w:pPr>
        <w:pStyle w:val="Corpsdetexte"/>
        <w:spacing w:line="276" w:lineRule="auto"/>
        <w:jc w:val="both"/>
      </w:pPr>
    </w:p>
    <w:p w14:paraId="0C37D310" w14:textId="6B5CC589" w:rsidR="00430720" w:rsidRPr="00430720" w:rsidRDefault="00430720" w:rsidP="00430720">
      <w:pPr>
        <w:pStyle w:val="Corpsdetexte"/>
        <w:spacing w:line="276" w:lineRule="auto"/>
        <w:jc w:val="both"/>
      </w:pPr>
      <w:r w:rsidRPr="00430720">
        <w:t>Cette architecture permet d’assurer la performance, la qualité, la traçabilité et l’évolutivité de la plateforme ECOTRACK tout en répondant aux besoins analytiques identifiés.</w:t>
      </w:r>
    </w:p>
    <w:bookmarkEnd w:id="17"/>
    <w:p w14:paraId="54D406FD" w14:textId="77777777" w:rsidR="00E9439A" w:rsidRDefault="00E9439A" w:rsidP="00E9439A">
      <w:pPr>
        <w:pStyle w:val="Corpsdetexte"/>
        <w:jc w:val="both"/>
      </w:pPr>
    </w:p>
    <w:bookmarkEnd w:id="13"/>
    <w:p w14:paraId="084F6443" w14:textId="77777777" w:rsidR="00E9439A" w:rsidRPr="00E9439A" w:rsidRDefault="00E9439A" w:rsidP="00E9439A">
      <w:pPr>
        <w:pStyle w:val="Compact"/>
        <w:rPr>
          <w:rFonts w:ascii="Times New Roman" w:hAnsi="Times New Roman" w:cs="Times New Roman"/>
        </w:rPr>
      </w:pPr>
    </w:p>
    <w:p w14:paraId="021A50E9" w14:textId="469EAE58" w:rsidR="0000492F" w:rsidRDefault="008B4E48" w:rsidP="005700BF">
      <w:pPr>
        <w:pStyle w:val="Titre2"/>
      </w:pPr>
      <w:bookmarkStart w:id="18" w:name="_Toc231218870"/>
      <w:r>
        <w:t>2.3 Choix du paradigme data et justification</w:t>
      </w:r>
      <w:bookmarkEnd w:id="18"/>
    </w:p>
    <w:p w14:paraId="64AA4B17" w14:textId="262D868E" w:rsidR="005700BF" w:rsidRPr="005700BF" w:rsidRDefault="005700BF" w:rsidP="005700BF">
      <w:pPr>
        <w:spacing w:before="80" w:after="80" w:line="276" w:lineRule="auto"/>
        <w:jc w:val="both"/>
      </w:pPr>
      <w:r w:rsidRPr="005700BF">
        <w:rPr>
          <w:rFonts w:eastAsia="Arial"/>
        </w:rPr>
        <w:lastRenderedPageBreak/>
        <w:t xml:space="preserve">Le projet ECOTRACK repose sur une architecture hybride combinant les principes du Data Lake et du Data Warehouse, communément désignée sous le terme Data </w:t>
      </w:r>
      <w:proofErr w:type="spellStart"/>
      <w:r w:rsidRPr="005700BF">
        <w:rPr>
          <w:rFonts w:eastAsia="Arial"/>
        </w:rPr>
        <w:t>Lakehouse</w:t>
      </w:r>
      <w:proofErr w:type="spellEnd"/>
      <w:r w:rsidRPr="005700BF">
        <w:rPr>
          <w:rFonts w:eastAsia="Arial"/>
        </w:rPr>
        <w:t>. Cette approche a été retenue afin de répondre aux besoins de stockage, de transformation et d'analyse des données issues des conteneurs connectés.</w:t>
      </w:r>
    </w:p>
    <w:p w14:paraId="740F9349" w14:textId="140A5D52" w:rsidR="005700BF" w:rsidRDefault="005700BF" w:rsidP="005700BF">
      <w:pPr>
        <w:spacing w:before="80" w:after="80" w:line="276" w:lineRule="auto"/>
        <w:jc w:val="both"/>
        <w:rPr>
          <w:rFonts w:eastAsia="Arial"/>
        </w:rPr>
      </w:pPr>
      <w:r w:rsidRPr="005700BF">
        <w:rPr>
          <w:rFonts w:eastAsia="Arial"/>
        </w:rPr>
        <w:t>L'architecture mise en œuvre s'appuie sur un Data Lake organisé selon les couches Bronze, Silver et Gold pour la gestion du cycle de vie des données, ainsi que sur un Data Warehouse décisionnel destiné aux analyses métier et à l'alimentation des tableaux de bord. Cette combinaison permet de bénéficier à la fois de la flexibilité du Data Lake et des performances analytiques du Data Warehouse.</w:t>
      </w:r>
    </w:p>
    <w:p w14:paraId="024C81C5" w14:textId="77777777" w:rsidR="004D2264" w:rsidRPr="004D2264" w:rsidRDefault="004D2264" w:rsidP="004D2264">
      <w:pPr>
        <w:spacing w:before="80" w:after="80" w:line="276" w:lineRule="auto"/>
        <w:jc w:val="both"/>
        <w:rPr>
          <w:lang w:val="en-US"/>
        </w:rPr>
      </w:pPr>
      <w:r w:rsidRPr="004D2264">
        <w:rPr>
          <w:lang w:val="en-US"/>
        </w:rPr>
        <w:t xml:space="preserve">Les </w:t>
      </w:r>
      <w:proofErr w:type="spellStart"/>
      <w:r w:rsidRPr="004D2264">
        <w:rPr>
          <w:lang w:val="en-US"/>
        </w:rPr>
        <w:t>besoins</w:t>
      </w:r>
      <w:proofErr w:type="spellEnd"/>
      <w:r w:rsidRPr="004D2264">
        <w:rPr>
          <w:lang w:val="en-US"/>
        </w:rPr>
        <w:t xml:space="preserve"> </w:t>
      </w:r>
      <w:proofErr w:type="spellStart"/>
      <w:r w:rsidRPr="004D2264">
        <w:rPr>
          <w:lang w:val="en-US"/>
        </w:rPr>
        <w:t>identifiés</w:t>
      </w:r>
      <w:proofErr w:type="spellEnd"/>
      <w:r w:rsidRPr="004D2264">
        <w:rPr>
          <w:lang w:val="en-US"/>
        </w:rPr>
        <w:t xml:space="preserve"> dans le cadre du </w:t>
      </w:r>
      <w:proofErr w:type="spellStart"/>
      <w:r w:rsidRPr="004D2264">
        <w:rPr>
          <w:lang w:val="en-US"/>
        </w:rPr>
        <w:t>projet</w:t>
      </w:r>
      <w:proofErr w:type="spellEnd"/>
      <w:r w:rsidRPr="004D2264">
        <w:rPr>
          <w:lang w:val="en-US"/>
        </w:rPr>
        <w:t xml:space="preserve"> </w:t>
      </w:r>
      <w:proofErr w:type="spellStart"/>
      <w:r w:rsidRPr="004D2264">
        <w:rPr>
          <w:lang w:val="en-US"/>
        </w:rPr>
        <w:t>concernent</w:t>
      </w:r>
      <w:proofErr w:type="spellEnd"/>
      <w:r w:rsidRPr="004D2264">
        <w:rPr>
          <w:lang w:val="en-US"/>
        </w:rPr>
        <w:t xml:space="preserve"> </w:t>
      </w:r>
      <w:proofErr w:type="spellStart"/>
      <w:proofErr w:type="gramStart"/>
      <w:r w:rsidRPr="004D2264">
        <w:rPr>
          <w:lang w:val="en-US"/>
        </w:rPr>
        <w:t>principalement</w:t>
      </w:r>
      <w:proofErr w:type="spellEnd"/>
      <w:r w:rsidRPr="004D2264">
        <w:rPr>
          <w:lang w:val="en-US"/>
        </w:rPr>
        <w:t xml:space="preserve"> :</w:t>
      </w:r>
      <w:proofErr w:type="gramEnd"/>
    </w:p>
    <w:p w14:paraId="4C1B124C" w14:textId="77777777" w:rsidR="004D2264" w:rsidRPr="004D2264" w:rsidRDefault="004D2264" w:rsidP="004D2264">
      <w:pPr>
        <w:numPr>
          <w:ilvl w:val="0"/>
          <w:numId w:val="6"/>
        </w:numPr>
        <w:spacing w:before="80" w:after="80" w:line="276" w:lineRule="auto"/>
        <w:jc w:val="both"/>
        <w:rPr>
          <w:lang w:val="en-US"/>
        </w:rPr>
      </w:pPr>
      <w:proofErr w:type="spellStart"/>
      <w:r w:rsidRPr="004D2264">
        <w:rPr>
          <w:lang w:val="en-US"/>
        </w:rPr>
        <w:t>l’intégration</w:t>
      </w:r>
      <w:proofErr w:type="spellEnd"/>
      <w:r w:rsidRPr="004D2264">
        <w:rPr>
          <w:lang w:val="en-US"/>
        </w:rPr>
        <w:t xml:space="preserve"> de données </w:t>
      </w:r>
      <w:proofErr w:type="spellStart"/>
      <w:r w:rsidRPr="004D2264">
        <w:rPr>
          <w:lang w:val="en-US"/>
        </w:rPr>
        <w:t>provenant</w:t>
      </w:r>
      <w:proofErr w:type="spellEnd"/>
      <w:r w:rsidRPr="004D2264">
        <w:rPr>
          <w:lang w:val="en-US"/>
        </w:rPr>
        <w:t xml:space="preserve"> de </w:t>
      </w:r>
      <w:proofErr w:type="spellStart"/>
      <w:r w:rsidRPr="004D2264">
        <w:rPr>
          <w:lang w:val="en-US"/>
        </w:rPr>
        <w:t>plusieurs</w:t>
      </w:r>
      <w:proofErr w:type="spellEnd"/>
      <w:r w:rsidRPr="004D2264">
        <w:rPr>
          <w:lang w:val="en-US"/>
        </w:rPr>
        <w:t xml:space="preserve"> </w:t>
      </w:r>
      <w:proofErr w:type="gramStart"/>
      <w:r w:rsidRPr="004D2264">
        <w:rPr>
          <w:lang w:val="en-US"/>
        </w:rPr>
        <w:t>sources ;</w:t>
      </w:r>
      <w:proofErr w:type="gramEnd"/>
    </w:p>
    <w:p w14:paraId="4599BC23" w14:textId="77777777" w:rsidR="004D2264" w:rsidRPr="004D2264" w:rsidRDefault="004D2264" w:rsidP="004D2264">
      <w:pPr>
        <w:numPr>
          <w:ilvl w:val="0"/>
          <w:numId w:val="6"/>
        </w:numPr>
        <w:spacing w:before="80" w:after="80" w:line="276" w:lineRule="auto"/>
        <w:jc w:val="both"/>
        <w:rPr>
          <w:lang w:val="en-US"/>
        </w:rPr>
      </w:pPr>
      <w:proofErr w:type="spellStart"/>
      <w:r w:rsidRPr="004D2264">
        <w:rPr>
          <w:lang w:val="en-US"/>
        </w:rPr>
        <w:t>l’historisation</w:t>
      </w:r>
      <w:proofErr w:type="spellEnd"/>
      <w:r w:rsidRPr="004D2264">
        <w:rPr>
          <w:lang w:val="en-US"/>
        </w:rPr>
        <w:t xml:space="preserve"> des </w:t>
      </w:r>
      <w:proofErr w:type="spellStart"/>
      <w:r w:rsidRPr="004D2264">
        <w:rPr>
          <w:lang w:val="en-US"/>
        </w:rPr>
        <w:t>mesures</w:t>
      </w:r>
      <w:proofErr w:type="spellEnd"/>
      <w:r w:rsidRPr="004D2264">
        <w:rPr>
          <w:lang w:val="en-US"/>
        </w:rPr>
        <w:t xml:space="preserve"> </w:t>
      </w:r>
      <w:proofErr w:type="gramStart"/>
      <w:r w:rsidRPr="004D2264">
        <w:rPr>
          <w:lang w:val="en-US"/>
        </w:rPr>
        <w:t>IoT ;</w:t>
      </w:r>
      <w:proofErr w:type="gramEnd"/>
    </w:p>
    <w:p w14:paraId="35D362FB" w14:textId="77777777" w:rsidR="004D2264" w:rsidRPr="004D2264" w:rsidRDefault="004D2264" w:rsidP="004D2264">
      <w:pPr>
        <w:numPr>
          <w:ilvl w:val="0"/>
          <w:numId w:val="6"/>
        </w:numPr>
        <w:spacing w:before="80" w:after="80" w:line="276" w:lineRule="auto"/>
        <w:jc w:val="both"/>
        <w:rPr>
          <w:lang w:val="en-US"/>
        </w:rPr>
      </w:pPr>
      <w:r w:rsidRPr="004D2264">
        <w:rPr>
          <w:lang w:val="en-US"/>
        </w:rPr>
        <w:t xml:space="preserve">la gestion des données </w:t>
      </w:r>
      <w:proofErr w:type="spellStart"/>
      <w:proofErr w:type="gramStart"/>
      <w:r w:rsidRPr="004D2264">
        <w:rPr>
          <w:lang w:val="en-US"/>
        </w:rPr>
        <w:t>géospatiales</w:t>
      </w:r>
      <w:proofErr w:type="spellEnd"/>
      <w:r w:rsidRPr="004D2264">
        <w:rPr>
          <w:lang w:val="en-US"/>
        </w:rPr>
        <w:t xml:space="preserve"> ;</w:t>
      </w:r>
      <w:proofErr w:type="gramEnd"/>
    </w:p>
    <w:p w14:paraId="09890FFA" w14:textId="77777777" w:rsidR="004D2264" w:rsidRPr="004D2264" w:rsidRDefault="004D2264" w:rsidP="004D2264">
      <w:pPr>
        <w:numPr>
          <w:ilvl w:val="0"/>
          <w:numId w:val="6"/>
        </w:numPr>
        <w:spacing w:before="80" w:after="80" w:line="276" w:lineRule="auto"/>
        <w:jc w:val="both"/>
        <w:rPr>
          <w:lang w:val="en-US"/>
        </w:rPr>
      </w:pPr>
      <w:r w:rsidRPr="004D2264">
        <w:rPr>
          <w:lang w:val="en-US"/>
        </w:rPr>
        <w:t xml:space="preserve">la production </w:t>
      </w:r>
      <w:proofErr w:type="spellStart"/>
      <w:r w:rsidRPr="004D2264">
        <w:rPr>
          <w:lang w:val="en-US"/>
        </w:rPr>
        <w:t>d’indicateurs</w:t>
      </w:r>
      <w:proofErr w:type="spellEnd"/>
      <w:r w:rsidRPr="004D2264">
        <w:rPr>
          <w:lang w:val="en-US"/>
        </w:rPr>
        <w:t xml:space="preserve"> </w:t>
      </w:r>
      <w:proofErr w:type="spellStart"/>
      <w:proofErr w:type="gramStart"/>
      <w:r w:rsidRPr="004D2264">
        <w:rPr>
          <w:lang w:val="en-US"/>
        </w:rPr>
        <w:t>décisionnels</w:t>
      </w:r>
      <w:proofErr w:type="spellEnd"/>
      <w:r w:rsidRPr="004D2264">
        <w:rPr>
          <w:lang w:val="en-US"/>
        </w:rPr>
        <w:t xml:space="preserve"> ;</w:t>
      </w:r>
      <w:proofErr w:type="gramEnd"/>
    </w:p>
    <w:p w14:paraId="6A36A6A9" w14:textId="77777777" w:rsidR="004D2264" w:rsidRPr="004D2264" w:rsidRDefault="004D2264" w:rsidP="004D2264">
      <w:pPr>
        <w:numPr>
          <w:ilvl w:val="0"/>
          <w:numId w:val="6"/>
        </w:numPr>
        <w:spacing w:before="80" w:after="80" w:line="276" w:lineRule="auto"/>
        <w:jc w:val="both"/>
        <w:rPr>
          <w:lang w:val="en-US"/>
        </w:rPr>
      </w:pPr>
      <w:proofErr w:type="spellStart"/>
      <w:r w:rsidRPr="004D2264">
        <w:rPr>
          <w:lang w:val="en-US"/>
        </w:rPr>
        <w:t>l’alimentation</w:t>
      </w:r>
      <w:proofErr w:type="spellEnd"/>
      <w:r w:rsidRPr="004D2264">
        <w:rPr>
          <w:lang w:val="en-US"/>
        </w:rPr>
        <w:t xml:space="preserve"> des tableaux de </w:t>
      </w:r>
      <w:proofErr w:type="gramStart"/>
      <w:r w:rsidRPr="004D2264">
        <w:rPr>
          <w:lang w:val="en-US"/>
        </w:rPr>
        <w:t>bord ;</w:t>
      </w:r>
      <w:proofErr w:type="gramEnd"/>
    </w:p>
    <w:p w14:paraId="6B820A1E" w14:textId="1DC5A4E5" w:rsidR="00761A43" w:rsidRPr="0000492F" w:rsidRDefault="004D2264" w:rsidP="00761A43">
      <w:pPr>
        <w:numPr>
          <w:ilvl w:val="0"/>
          <w:numId w:val="6"/>
        </w:numPr>
        <w:spacing w:before="80" w:after="80" w:line="276" w:lineRule="auto"/>
        <w:jc w:val="both"/>
        <w:rPr>
          <w:lang w:val="en-US"/>
        </w:rPr>
      </w:pPr>
      <w:r w:rsidRPr="004D2264">
        <w:rPr>
          <w:lang w:val="en-US"/>
        </w:rPr>
        <w:t xml:space="preserve">la </w:t>
      </w:r>
      <w:proofErr w:type="spellStart"/>
      <w:r w:rsidRPr="004D2264">
        <w:rPr>
          <w:lang w:val="en-US"/>
        </w:rPr>
        <w:t>préparation</w:t>
      </w:r>
      <w:proofErr w:type="spellEnd"/>
      <w:r w:rsidRPr="004D2264">
        <w:rPr>
          <w:lang w:val="en-US"/>
        </w:rPr>
        <w:t xml:space="preserve"> des données pour les </w:t>
      </w:r>
      <w:proofErr w:type="spellStart"/>
      <w:r w:rsidRPr="004D2264">
        <w:rPr>
          <w:lang w:val="en-US"/>
        </w:rPr>
        <w:t>modèles</w:t>
      </w:r>
      <w:proofErr w:type="spellEnd"/>
      <w:r w:rsidRPr="004D2264">
        <w:rPr>
          <w:lang w:val="en-US"/>
        </w:rPr>
        <w:t xml:space="preserve"> de Machine Learning.</w:t>
      </w:r>
    </w:p>
    <w:p w14:paraId="2D9BDC8A" w14:textId="63E645CF" w:rsidR="00761A43" w:rsidRPr="004D2264" w:rsidRDefault="0000492F" w:rsidP="0000492F">
      <w:pPr>
        <w:pStyle w:val="Titre3"/>
        <w:rPr>
          <w:lang w:val="en-US"/>
        </w:rPr>
      </w:pPr>
      <w:bookmarkStart w:id="19" w:name="_Toc231218871"/>
      <w:r>
        <w:t xml:space="preserve">2.3.1. </w:t>
      </w:r>
      <w:r w:rsidR="00761A43">
        <w:t>Comparaison des architectures alternatives</w:t>
      </w:r>
      <w:bookmarkEnd w:id="19"/>
    </w:p>
    <w:p w14:paraId="3D4A591A" w14:textId="77777777" w:rsidR="004D2264" w:rsidRDefault="004D2264" w:rsidP="005700BF">
      <w:pPr>
        <w:spacing w:before="80" w:after="80" w:line="276" w:lineRule="auto"/>
        <w:jc w:val="both"/>
      </w:pPr>
    </w:p>
    <w:p w14:paraId="17CE8340" w14:textId="77777777" w:rsidR="0000492F" w:rsidRDefault="0000492F" w:rsidP="0000492F">
      <w:pPr>
        <w:spacing w:before="80" w:after="80"/>
        <w:jc w:val="both"/>
        <w:rPr>
          <w:rFonts w:ascii="Arial" w:eastAsia="Arial" w:hAnsi="Arial" w:cs="Arial"/>
        </w:rPr>
      </w:pPr>
      <w:r>
        <w:rPr>
          <w:rFonts w:ascii="Arial" w:eastAsia="Arial" w:hAnsi="Arial" w:cs="Arial"/>
        </w:rPr>
        <w:t xml:space="preserve">Trois alternatives ont été évaluées avant de retenir l'architecture Data </w:t>
      </w:r>
      <w:proofErr w:type="spellStart"/>
      <w:r>
        <w:rPr>
          <w:rFonts w:ascii="Arial" w:eastAsia="Arial" w:hAnsi="Arial" w:cs="Arial"/>
        </w:rPr>
        <w:t>Lakehouse</w:t>
      </w:r>
      <w:proofErr w:type="spellEnd"/>
      <w:r>
        <w:rPr>
          <w:rFonts w:ascii="Arial" w:eastAsia="Arial" w:hAnsi="Arial" w:cs="Arial"/>
        </w:rPr>
        <w:t>. Chacune présente des avantages et des limites au regard des besoins du projet.</w:t>
      </w:r>
    </w:p>
    <w:p w14:paraId="2F80A595" w14:textId="77777777" w:rsidR="0000492F" w:rsidRDefault="0000492F" w:rsidP="0000492F">
      <w:pPr>
        <w:spacing w:before="80" w:after="80"/>
        <w:jc w:val="both"/>
        <w:rPr>
          <w:rFonts w:ascii="Arial" w:eastAsia="Arial" w:hAnsi="Arial" w:cs="Arial"/>
        </w:rPr>
      </w:pPr>
    </w:p>
    <w:p w14:paraId="23D27D94" w14:textId="62C4D9C8" w:rsidR="0000492F" w:rsidRPr="008E018F" w:rsidRDefault="0000492F" w:rsidP="0000492F">
      <w:pPr>
        <w:pStyle w:val="Paragraphedeliste"/>
        <w:numPr>
          <w:ilvl w:val="0"/>
          <w:numId w:val="3"/>
        </w:numPr>
        <w:spacing w:before="80" w:after="80"/>
        <w:jc w:val="both"/>
        <w:rPr>
          <w:rFonts w:eastAsia="Arial"/>
        </w:rPr>
      </w:pPr>
      <w:r w:rsidRPr="008E018F">
        <w:rPr>
          <w:rFonts w:eastAsia="Arial"/>
          <w:b/>
          <w:bCs/>
        </w:rPr>
        <w:t>Architecture OLTP traditionnelle</w:t>
      </w:r>
    </w:p>
    <w:p w14:paraId="591D9898" w14:textId="77777777" w:rsidR="0000492F" w:rsidRDefault="0000492F" w:rsidP="0000492F">
      <w:pPr>
        <w:spacing w:before="80" w:after="80"/>
        <w:jc w:val="both"/>
        <w:rPr>
          <w:rFonts w:ascii="Arial" w:eastAsia="Arial" w:hAnsi="Arial" w:cs="Arial"/>
        </w:rPr>
      </w:pPr>
    </w:p>
    <w:p w14:paraId="4202F8F4" w14:textId="5FB90C66" w:rsidR="0000492F" w:rsidRDefault="0000492F" w:rsidP="0000492F">
      <w:pPr>
        <w:spacing w:before="80" w:after="80"/>
        <w:jc w:val="both"/>
      </w:pPr>
      <w:r w:rsidRPr="0000492F">
        <w:rPr>
          <w:rFonts w:ascii="Arial" w:eastAsia="Arial" w:hAnsi="Arial" w:cs="Arial"/>
        </w:rPr>
        <w:t>Une architecture transactionnelle (OLTP) est principalement conçue pour la gestion des opérations quotidiennes nécessitant des insertions, mises à jour et suppressions fréquentes.</w:t>
      </w:r>
    </w:p>
    <w:p w14:paraId="1FAE4181" w14:textId="77777777" w:rsidR="0000492F" w:rsidRPr="0000492F" w:rsidRDefault="0000492F" w:rsidP="0000492F">
      <w:pPr>
        <w:spacing w:before="80" w:after="80"/>
        <w:jc w:val="both"/>
        <w:rPr>
          <w:rFonts w:ascii="Arial" w:eastAsia="Arial" w:hAnsi="Arial" w:cs="Arial"/>
        </w:rPr>
      </w:pPr>
    </w:p>
    <w:tbl>
      <w:tblPr>
        <w:tblStyle w:val="Grilledutableau"/>
        <w:tblW w:w="8944" w:type="dxa"/>
        <w:tblBorders>
          <w:left w:val="none" w:sz="0" w:space="0" w:color="auto"/>
          <w:bottom w:val="none" w:sz="0" w:space="0" w:color="auto"/>
          <w:right w:val="none" w:sz="0" w:space="0" w:color="auto"/>
        </w:tblBorders>
        <w:tblLook w:val="0000" w:firstRow="0" w:lastRow="0" w:firstColumn="0" w:lastColumn="0" w:noHBand="0" w:noVBand="0"/>
      </w:tblPr>
      <w:tblGrid>
        <w:gridCol w:w="4472"/>
        <w:gridCol w:w="4472"/>
      </w:tblGrid>
      <w:tr w:rsidR="0000492F" w:rsidRPr="0000492F" w14:paraId="138341C5" w14:textId="77777777" w:rsidTr="008E018F">
        <w:trPr>
          <w:trHeight w:val="344"/>
        </w:trPr>
        <w:tc>
          <w:tcPr>
            <w:tcW w:w="4472" w:type="dxa"/>
          </w:tcPr>
          <w:p w14:paraId="04EE75E1" w14:textId="4533E360" w:rsidR="0000492F" w:rsidRPr="0000492F" w:rsidRDefault="0000492F" w:rsidP="0000492F">
            <w:pPr>
              <w:spacing w:line="276" w:lineRule="auto"/>
              <w:jc w:val="center"/>
            </w:pPr>
            <w:r w:rsidRPr="0000492F">
              <w:rPr>
                <w:rFonts w:eastAsia="Arial"/>
                <w:b/>
                <w:bCs/>
              </w:rPr>
              <w:t xml:space="preserve"> </w:t>
            </w:r>
            <w:proofErr w:type="spellStart"/>
            <w:r w:rsidRPr="0000492F">
              <w:rPr>
                <w:rFonts w:eastAsia="Arial"/>
                <w:b/>
                <w:bCs/>
              </w:rPr>
              <w:t>Avanages</w:t>
            </w:r>
            <w:proofErr w:type="spellEnd"/>
          </w:p>
        </w:tc>
        <w:tc>
          <w:tcPr>
            <w:tcW w:w="4472" w:type="dxa"/>
          </w:tcPr>
          <w:p w14:paraId="4B2CDF67" w14:textId="4A39AE8D" w:rsidR="0000492F" w:rsidRPr="0000492F" w:rsidRDefault="0000492F" w:rsidP="0000492F">
            <w:pPr>
              <w:spacing w:line="276" w:lineRule="auto"/>
              <w:jc w:val="center"/>
            </w:pPr>
            <w:r w:rsidRPr="0000492F">
              <w:rPr>
                <w:rFonts w:eastAsia="Arial"/>
                <w:b/>
                <w:bCs/>
              </w:rPr>
              <w:t>Limites</w:t>
            </w:r>
          </w:p>
        </w:tc>
      </w:tr>
      <w:tr w:rsidR="0000492F" w:rsidRPr="0000492F" w14:paraId="2D660E71" w14:textId="77777777" w:rsidTr="008E018F">
        <w:trPr>
          <w:trHeight w:val="2654"/>
        </w:trPr>
        <w:tc>
          <w:tcPr>
            <w:tcW w:w="4472" w:type="dxa"/>
          </w:tcPr>
          <w:p w14:paraId="2D7EE3C1" w14:textId="77777777" w:rsidR="0000492F" w:rsidRPr="0000492F" w:rsidRDefault="0000492F" w:rsidP="0000492F">
            <w:pPr>
              <w:pStyle w:val="Paragraphedeliste"/>
              <w:numPr>
                <w:ilvl w:val="0"/>
                <w:numId w:val="7"/>
              </w:numPr>
              <w:spacing w:before="40" w:after="40" w:line="276" w:lineRule="auto"/>
            </w:pPr>
            <w:r w:rsidRPr="0000492F">
              <w:rPr>
                <w:rFonts w:eastAsia="Arial"/>
              </w:rPr>
              <w:t xml:space="preserve">Simplicité de mise en </w:t>
            </w:r>
            <w:proofErr w:type="spellStart"/>
            <w:r w:rsidRPr="0000492F">
              <w:rPr>
                <w:rFonts w:eastAsia="Arial"/>
              </w:rPr>
              <w:t>oeuvre</w:t>
            </w:r>
            <w:proofErr w:type="spellEnd"/>
            <w:r w:rsidRPr="0000492F">
              <w:rPr>
                <w:rFonts w:eastAsia="Arial"/>
              </w:rPr>
              <w:t>.</w:t>
            </w:r>
          </w:p>
          <w:p w14:paraId="77F43E00" w14:textId="77777777" w:rsidR="0000492F" w:rsidRPr="0000492F" w:rsidRDefault="0000492F" w:rsidP="0000492F">
            <w:pPr>
              <w:pStyle w:val="Paragraphedeliste"/>
              <w:numPr>
                <w:ilvl w:val="0"/>
                <w:numId w:val="7"/>
              </w:numPr>
              <w:spacing w:before="40" w:after="40" w:line="276" w:lineRule="auto"/>
            </w:pPr>
            <w:r w:rsidRPr="0000492F">
              <w:rPr>
                <w:rFonts w:eastAsia="Arial"/>
              </w:rPr>
              <w:t>Bonnes performances transactionnelles.</w:t>
            </w:r>
          </w:p>
          <w:p w14:paraId="1E64CF27" w14:textId="77777777" w:rsidR="0000492F" w:rsidRPr="0000492F" w:rsidRDefault="0000492F" w:rsidP="0000492F">
            <w:pPr>
              <w:pStyle w:val="Paragraphedeliste"/>
              <w:numPr>
                <w:ilvl w:val="0"/>
                <w:numId w:val="7"/>
              </w:numPr>
              <w:spacing w:before="40" w:after="40" w:line="276" w:lineRule="auto"/>
            </w:pPr>
            <w:r w:rsidRPr="0000492F">
              <w:rPr>
                <w:rFonts w:eastAsia="Arial"/>
              </w:rPr>
              <w:t>Adaptation aux applications opérationnelles.</w:t>
            </w:r>
          </w:p>
          <w:p w14:paraId="716E58B5" w14:textId="77777777" w:rsidR="0000492F" w:rsidRPr="0000492F" w:rsidRDefault="0000492F" w:rsidP="0000492F"/>
          <w:p w14:paraId="1A61B61E" w14:textId="77777777" w:rsidR="0000492F" w:rsidRPr="0000492F" w:rsidRDefault="0000492F" w:rsidP="0000492F"/>
          <w:p w14:paraId="244C087C" w14:textId="77777777" w:rsidR="0000492F" w:rsidRPr="0000492F" w:rsidRDefault="0000492F" w:rsidP="0000492F"/>
          <w:p w14:paraId="6FFB6C80" w14:textId="77777777" w:rsidR="0000492F" w:rsidRPr="0000492F" w:rsidRDefault="0000492F" w:rsidP="0000492F">
            <w:pPr>
              <w:jc w:val="center"/>
            </w:pPr>
          </w:p>
        </w:tc>
        <w:tc>
          <w:tcPr>
            <w:tcW w:w="4472" w:type="dxa"/>
          </w:tcPr>
          <w:p w14:paraId="1B7E56EC" w14:textId="77777777" w:rsidR="0000492F" w:rsidRPr="0000492F" w:rsidRDefault="0000492F" w:rsidP="0000492F">
            <w:pPr>
              <w:pStyle w:val="Paragraphedeliste"/>
              <w:numPr>
                <w:ilvl w:val="0"/>
                <w:numId w:val="7"/>
              </w:numPr>
              <w:spacing w:before="40" w:after="40" w:line="276" w:lineRule="auto"/>
            </w:pPr>
            <w:r w:rsidRPr="0000492F">
              <w:rPr>
                <w:rFonts w:eastAsia="Arial"/>
              </w:rPr>
              <w:t>Faibles performances sur les requêtes analytiques complexes.</w:t>
            </w:r>
          </w:p>
          <w:p w14:paraId="58D96F47" w14:textId="77777777" w:rsidR="0000492F" w:rsidRPr="0000492F" w:rsidRDefault="0000492F" w:rsidP="0000492F">
            <w:pPr>
              <w:pStyle w:val="Paragraphedeliste"/>
              <w:numPr>
                <w:ilvl w:val="0"/>
                <w:numId w:val="7"/>
              </w:numPr>
              <w:spacing w:before="40" w:after="40" w:line="276" w:lineRule="auto"/>
            </w:pPr>
            <w:r w:rsidRPr="0000492F">
              <w:rPr>
                <w:rFonts w:eastAsia="Arial"/>
              </w:rPr>
              <w:t>Difficulté à historiser de grands volumes de données.</w:t>
            </w:r>
          </w:p>
          <w:p w14:paraId="288EE4F0" w14:textId="77777777" w:rsidR="0000492F" w:rsidRPr="0000492F" w:rsidRDefault="0000492F" w:rsidP="0000492F">
            <w:pPr>
              <w:pStyle w:val="Paragraphedeliste"/>
              <w:numPr>
                <w:ilvl w:val="0"/>
                <w:numId w:val="7"/>
              </w:numPr>
              <w:spacing w:before="40" w:after="40" w:line="276" w:lineRule="auto"/>
            </w:pPr>
            <w:r w:rsidRPr="0000492F">
              <w:rPr>
                <w:rFonts w:eastAsia="Arial"/>
              </w:rPr>
              <w:t>Absence de modélisation adaptée au décisionnel.</w:t>
            </w:r>
          </w:p>
          <w:p w14:paraId="0CF1A57B" w14:textId="77777777" w:rsidR="0000492F" w:rsidRPr="0000492F" w:rsidRDefault="0000492F" w:rsidP="0000492F">
            <w:pPr>
              <w:pStyle w:val="Paragraphedeliste"/>
              <w:numPr>
                <w:ilvl w:val="0"/>
                <w:numId w:val="7"/>
              </w:numPr>
              <w:spacing w:before="40" w:after="40" w:line="276" w:lineRule="auto"/>
            </w:pPr>
            <w:r w:rsidRPr="0000492F">
              <w:rPr>
                <w:rFonts w:eastAsia="Arial"/>
              </w:rPr>
              <w:t>Temps de réponse dégradés lors des agrégations volumineuses.</w:t>
            </w:r>
          </w:p>
        </w:tc>
      </w:tr>
    </w:tbl>
    <w:p w14:paraId="50934C8C" w14:textId="77777777" w:rsidR="0000492F" w:rsidRDefault="0000492F" w:rsidP="0000492F">
      <w:pPr>
        <w:spacing w:before="80" w:after="80"/>
        <w:jc w:val="both"/>
        <w:rPr>
          <w:rFonts w:ascii="Arial" w:eastAsia="Arial" w:hAnsi="Arial" w:cs="Arial"/>
        </w:rPr>
      </w:pPr>
      <w:r>
        <w:rPr>
          <w:rFonts w:ascii="Arial" w:eastAsia="Arial" w:hAnsi="Arial" w:cs="Arial"/>
        </w:rPr>
        <w:t xml:space="preserve">Cette approche ne répond pas efficacement aux besoins d'analyse historique et de </w:t>
      </w:r>
      <w:proofErr w:type="spellStart"/>
      <w:r>
        <w:rPr>
          <w:rFonts w:ascii="Arial" w:eastAsia="Arial" w:hAnsi="Arial" w:cs="Arial"/>
        </w:rPr>
        <w:t>reporting</w:t>
      </w:r>
      <w:proofErr w:type="spellEnd"/>
      <w:r>
        <w:rPr>
          <w:rFonts w:ascii="Arial" w:eastAsia="Arial" w:hAnsi="Arial" w:cs="Arial"/>
        </w:rPr>
        <w:t xml:space="preserve"> du projet.</w:t>
      </w:r>
    </w:p>
    <w:p w14:paraId="51536AB0" w14:textId="77777777" w:rsidR="0000492F" w:rsidRDefault="0000492F" w:rsidP="0000492F"/>
    <w:p w14:paraId="76864C9C" w14:textId="77777777" w:rsidR="0000492F" w:rsidRPr="008E018F" w:rsidRDefault="0000492F" w:rsidP="0000492F">
      <w:pPr>
        <w:pStyle w:val="Paragraphedeliste"/>
        <w:numPr>
          <w:ilvl w:val="0"/>
          <w:numId w:val="3"/>
        </w:numPr>
      </w:pPr>
      <w:r w:rsidRPr="008E018F">
        <w:rPr>
          <w:rFonts w:eastAsia="Arial"/>
          <w:b/>
          <w:bCs/>
        </w:rPr>
        <w:lastRenderedPageBreak/>
        <w:t>Data Warehouse seul</w:t>
      </w:r>
    </w:p>
    <w:p w14:paraId="38497853" w14:textId="77777777" w:rsidR="0000492F" w:rsidRDefault="0000492F" w:rsidP="0000492F">
      <w:pPr>
        <w:spacing w:before="80" w:after="80"/>
        <w:jc w:val="both"/>
        <w:rPr>
          <w:rFonts w:ascii="Arial" w:eastAsia="Arial" w:hAnsi="Arial" w:cs="Arial"/>
        </w:rPr>
      </w:pPr>
    </w:p>
    <w:p w14:paraId="117289AF" w14:textId="6F15F449" w:rsidR="0000492F" w:rsidRDefault="0000492F" w:rsidP="0000492F">
      <w:pPr>
        <w:spacing w:before="80" w:after="80"/>
        <w:jc w:val="both"/>
      </w:pPr>
      <w:r w:rsidRPr="0000492F">
        <w:rPr>
          <w:rFonts w:ascii="Arial" w:eastAsia="Arial" w:hAnsi="Arial" w:cs="Arial"/>
        </w:rPr>
        <w:t>Le Data Warehouse constitue une solution particulièrement adaptée aux besoins décisionnels.</w:t>
      </w:r>
    </w:p>
    <w:p w14:paraId="6B1E1588" w14:textId="77777777" w:rsidR="0000492F" w:rsidRDefault="0000492F" w:rsidP="0000492F">
      <w:pPr>
        <w:spacing w:before="80" w:after="80"/>
        <w:jc w:val="both"/>
      </w:pPr>
    </w:p>
    <w:tbl>
      <w:tblPr>
        <w:tblStyle w:val="Grilledutableau"/>
        <w:tblW w:w="9006" w:type="dxa"/>
        <w:tblBorders>
          <w:left w:val="none" w:sz="0" w:space="0" w:color="auto"/>
          <w:bottom w:val="none" w:sz="0" w:space="0" w:color="auto"/>
          <w:right w:val="none" w:sz="0" w:space="0" w:color="auto"/>
        </w:tblBorders>
        <w:tblLook w:val="0000" w:firstRow="0" w:lastRow="0" w:firstColumn="0" w:lastColumn="0" w:noHBand="0" w:noVBand="0"/>
      </w:tblPr>
      <w:tblGrid>
        <w:gridCol w:w="4503"/>
        <w:gridCol w:w="4503"/>
      </w:tblGrid>
      <w:tr w:rsidR="0000492F" w:rsidRPr="0000492F" w14:paraId="013B77F3" w14:textId="77777777" w:rsidTr="008E018F">
        <w:tc>
          <w:tcPr>
            <w:tcW w:w="4503" w:type="dxa"/>
          </w:tcPr>
          <w:p w14:paraId="11669896" w14:textId="384C6125" w:rsidR="0000492F" w:rsidRPr="0000492F" w:rsidRDefault="0000492F" w:rsidP="00CF22CA">
            <w:pPr>
              <w:jc w:val="center"/>
            </w:pPr>
            <w:r w:rsidRPr="0000492F">
              <w:rPr>
                <w:rFonts w:ascii="Arial" w:eastAsia="Arial" w:hAnsi="Arial" w:cs="Arial"/>
                <w:b/>
                <w:bCs/>
                <w:sz w:val="22"/>
                <w:szCs w:val="22"/>
              </w:rPr>
              <w:t>Avantages</w:t>
            </w:r>
          </w:p>
        </w:tc>
        <w:tc>
          <w:tcPr>
            <w:tcW w:w="4503" w:type="dxa"/>
          </w:tcPr>
          <w:p w14:paraId="27F87208" w14:textId="5E63640C" w:rsidR="0000492F" w:rsidRPr="0000492F" w:rsidRDefault="0000492F" w:rsidP="00CF22CA">
            <w:pPr>
              <w:jc w:val="center"/>
            </w:pPr>
            <w:r w:rsidRPr="0000492F">
              <w:rPr>
                <w:rFonts w:ascii="Arial" w:eastAsia="Arial" w:hAnsi="Arial" w:cs="Arial"/>
                <w:b/>
                <w:bCs/>
                <w:sz w:val="22"/>
                <w:szCs w:val="22"/>
              </w:rPr>
              <w:t xml:space="preserve"> Limites</w:t>
            </w:r>
          </w:p>
        </w:tc>
      </w:tr>
      <w:tr w:rsidR="0000492F" w:rsidRPr="0000492F" w14:paraId="1B95CB5E" w14:textId="77777777" w:rsidTr="008E018F">
        <w:tc>
          <w:tcPr>
            <w:tcW w:w="4503" w:type="dxa"/>
          </w:tcPr>
          <w:p w14:paraId="61754CFD"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Modélisation multidimensionnelle.</w:t>
            </w:r>
          </w:p>
          <w:p w14:paraId="6C176A17"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Bonnes performances analytiques.</w:t>
            </w:r>
          </w:p>
          <w:p w14:paraId="594DD40A"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Alimentation simplifiée des tableaux de bord.</w:t>
            </w:r>
          </w:p>
          <w:p w14:paraId="19CC5BD3"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Historisation des données.</w:t>
            </w:r>
          </w:p>
        </w:tc>
        <w:tc>
          <w:tcPr>
            <w:tcW w:w="4503" w:type="dxa"/>
          </w:tcPr>
          <w:p w14:paraId="4FEB7F79"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Stockage limité aux données préparées pour l'analyse ; les données brutes ne sont pas conservées.</w:t>
            </w:r>
          </w:p>
          <w:p w14:paraId="18862C49"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Flexibilité moindre pour les futurs usages de Machine Learning.</w:t>
            </w:r>
          </w:p>
          <w:p w14:paraId="6E5DB280" w14:textId="77777777" w:rsidR="0000492F" w:rsidRPr="0000492F" w:rsidRDefault="0000492F" w:rsidP="00B27EC9">
            <w:pPr>
              <w:pStyle w:val="Paragraphedeliste"/>
              <w:numPr>
                <w:ilvl w:val="0"/>
                <w:numId w:val="7"/>
              </w:numPr>
              <w:spacing w:before="40" w:after="40" w:line="276" w:lineRule="auto"/>
            </w:pPr>
            <w:r w:rsidRPr="0000492F">
              <w:rPr>
                <w:rFonts w:ascii="Arial" w:eastAsia="Arial" w:hAnsi="Arial" w:cs="Arial"/>
                <w:sz w:val="22"/>
                <w:szCs w:val="22"/>
              </w:rPr>
              <w:t>Moins adapté à l'ingestion de données IoT semi-structurées en flux continu.</w:t>
            </w:r>
          </w:p>
        </w:tc>
      </w:tr>
    </w:tbl>
    <w:p w14:paraId="74C49B27" w14:textId="77777777" w:rsidR="008E018F" w:rsidRDefault="008E018F" w:rsidP="00B27EC9">
      <w:pPr>
        <w:rPr>
          <w:b/>
          <w:bCs/>
        </w:rPr>
      </w:pPr>
    </w:p>
    <w:p w14:paraId="46B40C06" w14:textId="77777777" w:rsidR="00B27EC9" w:rsidRPr="00B27EC9" w:rsidRDefault="00B27EC9" w:rsidP="00B27EC9">
      <w:pPr>
        <w:rPr>
          <w:b/>
          <w:bCs/>
        </w:rPr>
      </w:pPr>
    </w:p>
    <w:p w14:paraId="028C82AD" w14:textId="7043D162" w:rsidR="008E018F" w:rsidRPr="008E018F" w:rsidRDefault="008E018F" w:rsidP="008E018F">
      <w:pPr>
        <w:pStyle w:val="Paragraphedeliste"/>
        <w:numPr>
          <w:ilvl w:val="0"/>
          <w:numId w:val="8"/>
        </w:numPr>
        <w:rPr>
          <w:b/>
          <w:bCs/>
        </w:rPr>
      </w:pPr>
      <w:r w:rsidRPr="008E018F">
        <w:rPr>
          <w:rFonts w:eastAsia="Arial"/>
          <w:b/>
          <w:bCs/>
        </w:rPr>
        <w:t xml:space="preserve">Architecture Data </w:t>
      </w:r>
      <w:proofErr w:type="spellStart"/>
      <w:r w:rsidRPr="008E018F">
        <w:rPr>
          <w:rFonts w:eastAsia="Arial"/>
          <w:b/>
          <w:bCs/>
        </w:rPr>
        <w:t>Lakehouse</w:t>
      </w:r>
      <w:proofErr w:type="spellEnd"/>
    </w:p>
    <w:p w14:paraId="6A9BA633" w14:textId="77777777" w:rsidR="008E018F" w:rsidRPr="008E018F" w:rsidRDefault="008E018F" w:rsidP="008E018F">
      <w:pPr>
        <w:pStyle w:val="Paragraphedeliste"/>
        <w:ind w:left="720"/>
        <w:rPr>
          <w:b/>
          <w:bCs/>
        </w:rPr>
      </w:pPr>
    </w:p>
    <w:p w14:paraId="637DE4A9" w14:textId="77777777" w:rsidR="008E018F" w:rsidRDefault="008E018F" w:rsidP="008E018F">
      <w:pPr>
        <w:spacing w:before="80" w:after="80"/>
        <w:jc w:val="both"/>
        <w:rPr>
          <w:rFonts w:ascii="Arial" w:eastAsia="Arial" w:hAnsi="Arial" w:cs="Arial"/>
        </w:rPr>
      </w:pPr>
      <w:r>
        <w:rPr>
          <w:rFonts w:ascii="Arial" w:eastAsia="Arial" w:hAnsi="Arial" w:cs="Arial"/>
        </w:rPr>
        <w:t xml:space="preserve">L'approche </w:t>
      </w:r>
      <w:proofErr w:type="spellStart"/>
      <w:r>
        <w:rPr>
          <w:rFonts w:ascii="Arial" w:eastAsia="Arial" w:hAnsi="Arial" w:cs="Arial"/>
        </w:rPr>
        <w:t>Lakehouse</w:t>
      </w:r>
      <w:proofErr w:type="spellEnd"/>
      <w:r>
        <w:rPr>
          <w:rFonts w:ascii="Arial" w:eastAsia="Arial" w:hAnsi="Arial" w:cs="Arial"/>
        </w:rPr>
        <w:t xml:space="preserve"> combine les avantages du Data Lake et du Data Warehouse au sein d'une architecture unifiée.</w:t>
      </w:r>
    </w:p>
    <w:p w14:paraId="417F67EA" w14:textId="77777777" w:rsidR="00B27EC9" w:rsidRDefault="00B27EC9" w:rsidP="008E018F">
      <w:pPr>
        <w:spacing w:before="80" w:after="80"/>
        <w:jc w:val="both"/>
      </w:pPr>
    </w:p>
    <w:tbl>
      <w:tblPr>
        <w:tblStyle w:val="Grilledutableau"/>
        <w:tblW w:w="9006" w:type="dxa"/>
        <w:tblBorders>
          <w:left w:val="none" w:sz="0" w:space="0" w:color="auto"/>
          <w:bottom w:val="none" w:sz="0" w:space="0" w:color="auto"/>
          <w:right w:val="none" w:sz="0" w:space="0" w:color="auto"/>
        </w:tblBorders>
        <w:tblLook w:val="0000" w:firstRow="0" w:lastRow="0" w:firstColumn="0" w:lastColumn="0" w:noHBand="0" w:noVBand="0"/>
      </w:tblPr>
      <w:tblGrid>
        <w:gridCol w:w="4503"/>
        <w:gridCol w:w="4503"/>
      </w:tblGrid>
      <w:tr w:rsidR="00B27EC9" w:rsidRPr="00B27EC9" w14:paraId="67D520F3" w14:textId="77777777" w:rsidTr="00B27EC9">
        <w:tc>
          <w:tcPr>
            <w:tcW w:w="4503" w:type="dxa"/>
          </w:tcPr>
          <w:p w14:paraId="26DEAA25" w14:textId="3095A6B8" w:rsidR="00B27EC9" w:rsidRPr="00B27EC9" w:rsidRDefault="00B27EC9" w:rsidP="00B27EC9">
            <w:pPr>
              <w:spacing w:line="276" w:lineRule="auto"/>
              <w:jc w:val="center"/>
            </w:pPr>
            <w:r w:rsidRPr="00B27EC9">
              <w:rPr>
                <w:rFonts w:eastAsia="Arial"/>
                <w:b/>
                <w:bCs/>
              </w:rPr>
              <w:t>Avantages</w:t>
            </w:r>
          </w:p>
        </w:tc>
        <w:tc>
          <w:tcPr>
            <w:tcW w:w="4503" w:type="dxa"/>
          </w:tcPr>
          <w:p w14:paraId="47321825" w14:textId="72171253" w:rsidR="00B27EC9" w:rsidRPr="00B27EC9" w:rsidRDefault="00B27EC9" w:rsidP="00B27EC9">
            <w:pPr>
              <w:spacing w:line="276" w:lineRule="auto"/>
              <w:jc w:val="center"/>
            </w:pPr>
            <w:r w:rsidRPr="00B27EC9">
              <w:rPr>
                <w:rFonts w:eastAsia="Arial"/>
                <w:b/>
                <w:bCs/>
              </w:rPr>
              <w:t>Limites</w:t>
            </w:r>
          </w:p>
        </w:tc>
      </w:tr>
      <w:tr w:rsidR="00B27EC9" w:rsidRPr="00B27EC9" w14:paraId="4F794582" w14:textId="77777777" w:rsidTr="00B27EC9">
        <w:tc>
          <w:tcPr>
            <w:tcW w:w="4503" w:type="dxa"/>
          </w:tcPr>
          <w:p w14:paraId="765DFE7D" w14:textId="77777777" w:rsidR="00B27EC9" w:rsidRPr="00B27EC9" w:rsidRDefault="00B27EC9" w:rsidP="00B27EC9">
            <w:pPr>
              <w:pStyle w:val="Paragraphedeliste"/>
              <w:numPr>
                <w:ilvl w:val="0"/>
                <w:numId w:val="7"/>
              </w:numPr>
              <w:spacing w:before="40" w:after="40" w:line="276" w:lineRule="auto"/>
            </w:pPr>
            <w:r w:rsidRPr="00B27EC9">
              <w:rPr>
                <w:rFonts w:eastAsia="Arial"/>
              </w:rPr>
              <w:t>Conservation des données brutes dans le Data Lake (couche Bronze).</w:t>
            </w:r>
          </w:p>
          <w:p w14:paraId="0EF8F70D" w14:textId="77777777" w:rsidR="00B27EC9" w:rsidRPr="00B27EC9" w:rsidRDefault="00B27EC9" w:rsidP="00B27EC9">
            <w:pPr>
              <w:pStyle w:val="Paragraphedeliste"/>
              <w:numPr>
                <w:ilvl w:val="0"/>
                <w:numId w:val="7"/>
              </w:numPr>
              <w:spacing w:before="40" w:after="40" w:line="276" w:lineRule="auto"/>
            </w:pPr>
            <w:r w:rsidRPr="00B27EC9">
              <w:rPr>
                <w:rFonts w:eastAsia="Arial"/>
              </w:rPr>
              <w:t>Préparation progressive des données via les couches Bronze, Silver et Gold.</w:t>
            </w:r>
          </w:p>
          <w:p w14:paraId="002A6819" w14:textId="77777777" w:rsidR="00B27EC9" w:rsidRPr="00B27EC9" w:rsidRDefault="00B27EC9" w:rsidP="00B27EC9">
            <w:pPr>
              <w:pStyle w:val="Paragraphedeliste"/>
              <w:numPr>
                <w:ilvl w:val="0"/>
                <w:numId w:val="7"/>
              </w:numPr>
              <w:spacing w:before="40" w:after="40" w:line="276" w:lineRule="auto"/>
            </w:pPr>
            <w:r w:rsidRPr="00B27EC9">
              <w:rPr>
                <w:rFonts w:eastAsia="Arial"/>
              </w:rPr>
              <w:t>Alimentation optimisée du Data Warehouse décisionnel.</w:t>
            </w:r>
          </w:p>
          <w:p w14:paraId="75E8274C" w14:textId="77777777" w:rsidR="00B27EC9" w:rsidRPr="00B27EC9" w:rsidRDefault="00B27EC9" w:rsidP="00B27EC9">
            <w:pPr>
              <w:pStyle w:val="Paragraphedeliste"/>
              <w:numPr>
                <w:ilvl w:val="0"/>
                <w:numId w:val="7"/>
              </w:numPr>
              <w:spacing w:before="40" w:after="40" w:line="276" w:lineRule="auto"/>
            </w:pPr>
            <w:r w:rsidRPr="00B27EC9">
              <w:rPr>
                <w:rFonts w:eastAsia="Arial"/>
              </w:rPr>
              <w:t>Meilleure évolutivité et compatibilité avec les futurs besoins de Machine Learning.</w:t>
            </w:r>
          </w:p>
        </w:tc>
        <w:tc>
          <w:tcPr>
            <w:tcW w:w="4503" w:type="dxa"/>
          </w:tcPr>
          <w:p w14:paraId="663892DB" w14:textId="77777777" w:rsidR="00B27EC9" w:rsidRPr="00B27EC9" w:rsidRDefault="00B27EC9" w:rsidP="00B27EC9">
            <w:pPr>
              <w:pStyle w:val="Paragraphedeliste"/>
              <w:numPr>
                <w:ilvl w:val="0"/>
                <w:numId w:val="7"/>
              </w:numPr>
              <w:spacing w:before="40" w:after="40" w:line="276" w:lineRule="auto"/>
            </w:pPr>
            <w:r w:rsidRPr="00B27EC9">
              <w:rPr>
                <w:rFonts w:eastAsia="Arial"/>
              </w:rPr>
              <w:t xml:space="preserve">Architecture plus complexe à mettre en </w:t>
            </w:r>
            <w:proofErr w:type="spellStart"/>
            <w:r w:rsidRPr="00B27EC9">
              <w:rPr>
                <w:rFonts w:eastAsia="Arial"/>
              </w:rPr>
              <w:t>oeuvre</w:t>
            </w:r>
            <w:proofErr w:type="spellEnd"/>
            <w:r w:rsidRPr="00B27EC9">
              <w:rPr>
                <w:rFonts w:eastAsia="Arial"/>
              </w:rPr>
              <w:t xml:space="preserve"> et à opérer.</w:t>
            </w:r>
          </w:p>
          <w:p w14:paraId="2366DAB7" w14:textId="77777777" w:rsidR="00B27EC9" w:rsidRPr="00B27EC9" w:rsidRDefault="00B27EC9" w:rsidP="00B27EC9">
            <w:pPr>
              <w:pStyle w:val="Paragraphedeliste"/>
              <w:numPr>
                <w:ilvl w:val="0"/>
                <w:numId w:val="7"/>
              </w:numPr>
              <w:spacing w:before="40" w:after="40" w:line="276" w:lineRule="auto"/>
            </w:pPr>
            <w:r w:rsidRPr="00B27EC9">
              <w:rPr>
                <w:rFonts w:eastAsia="Arial"/>
              </w:rPr>
              <w:t>Multiplication des composants techniques nécessitant une gouvernance accrue.</w:t>
            </w:r>
          </w:p>
          <w:p w14:paraId="3BE15B53" w14:textId="77777777" w:rsidR="00B27EC9" w:rsidRPr="00B27EC9" w:rsidRDefault="00B27EC9" w:rsidP="00B27EC9">
            <w:pPr>
              <w:pStyle w:val="Paragraphedeliste"/>
              <w:numPr>
                <w:ilvl w:val="0"/>
                <w:numId w:val="7"/>
              </w:numPr>
              <w:spacing w:before="40" w:after="40" w:line="276" w:lineRule="auto"/>
            </w:pPr>
            <w:r w:rsidRPr="00B27EC9">
              <w:rPr>
                <w:rFonts w:eastAsia="Arial"/>
              </w:rPr>
              <w:t>Besoins en compétences techniques plus étendus (orchestration, transformation, stockage objet).</w:t>
            </w:r>
          </w:p>
        </w:tc>
      </w:tr>
    </w:tbl>
    <w:p w14:paraId="12C7ADE3" w14:textId="77777777" w:rsidR="0000492F" w:rsidRDefault="0000492F" w:rsidP="0000492F">
      <w:pPr>
        <w:spacing w:before="80" w:after="80"/>
        <w:jc w:val="both"/>
      </w:pPr>
    </w:p>
    <w:p w14:paraId="40F8A40E" w14:textId="77777777" w:rsidR="00CC316A" w:rsidRDefault="00CC316A" w:rsidP="0000492F">
      <w:pPr>
        <w:spacing w:before="80" w:after="80"/>
        <w:jc w:val="both"/>
      </w:pPr>
    </w:p>
    <w:p w14:paraId="163BF644" w14:textId="77777777" w:rsidR="00CC316A" w:rsidRDefault="00CC316A" w:rsidP="0000492F">
      <w:pPr>
        <w:spacing w:before="80" w:after="80"/>
        <w:jc w:val="both"/>
      </w:pPr>
    </w:p>
    <w:p w14:paraId="1DF1393C" w14:textId="77777777" w:rsidR="00CC316A" w:rsidRDefault="00CC316A" w:rsidP="0000492F">
      <w:pPr>
        <w:spacing w:before="80" w:after="80"/>
        <w:jc w:val="both"/>
      </w:pPr>
    </w:p>
    <w:p w14:paraId="4F178ACB" w14:textId="77777777" w:rsidR="00CC316A" w:rsidRDefault="00CC316A" w:rsidP="0000492F">
      <w:pPr>
        <w:spacing w:before="80" w:after="80"/>
        <w:jc w:val="both"/>
      </w:pPr>
    </w:p>
    <w:p w14:paraId="579EC9D8" w14:textId="77777777" w:rsidR="00CC316A" w:rsidRDefault="00CC316A" w:rsidP="0000492F">
      <w:pPr>
        <w:spacing w:before="80" w:after="80"/>
        <w:jc w:val="both"/>
      </w:pPr>
    </w:p>
    <w:p w14:paraId="4151FD13" w14:textId="3FB2187C" w:rsidR="00886B35" w:rsidRPr="00CC316A" w:rsidRDefault="00886B35" w:rsidP="00CC316A">
      <w:pPr>
        <w:pStyle w:val="Paragraphedeliste"/>
        <w:numPr>
          <w:ilvl w:val="0"/>
          <w:numId w:val="8"/>
        </w:numPr>
        <w:rPr>
          <w:b/>
          <w:bCs/>
        </w:rPr>
      </w:pPr>
      <w:r w:rsidRPr="00CC316A">
        <w:rPr>
          <w:rFonts w:eastAsia="Arial"/>
          <w:b/>
          <w:bCs/>
        </w:rPr>
        <w:t>Tableau comparatif des alternatives</w:t>
      </w:r>
    </w:p>
    <w:p w14:paraId="059A6E3A" w14:textId="77777777" w:rsidR="00CC316A" w:rsidRDefault="00CC316A" w:rsidP="00CC316A">
      <w:pPr>
        <w:rPr>
          <w:b/>
          <w:b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200"/>
        <w:gridCol w:w="2200"/>
      </w:tblGrid>
      <w:tr w:rsidR="00CC316A" w14:paraId="73DDCCBA" w14:textId="77777777" w:rsidTr="00002D07">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543B740"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b/>
                <w:bCs/>
                <w:color w:val="FFFFFF" w:themeColor="background1"/>
              </w:rPr>
              <w:lastRenderedPageBreak/>
              <w:t>Critère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1D9D337"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b/>
                <w:bCs/>
                <w:color w:val="FFFFFF" w:themeColor="background1"/>
              </w:rPr>
              <w:t>OLTP</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C88AAF8"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b/>
                <w:bCs/>
                <w:color w:val="FFFFFF" w:themeColor="background1"/>
              </w:rPr>
              <w:t>Data Warehouse seul</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213923B"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b/>
                <w:bCs/>
                <w:color w:val="FFFFFF" w:themeColor="background1"/>
              </w:rPr>
              <w:t>Data Lakehouse</w:t>
            </w:r>
          </w:p>
        </w:tc>
      </w:tr>
      <w:tr w:rsidR="00CC316A" w14:paraId="6F22B207"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F03FFF9"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Données brutes conservées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77FA56E"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Non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6FA7314"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Non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11DCBDE"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Oui</w:t>
            </w:r>
          </w:p>
        </w:tc>
      </w:tr>
      <w:tr w:rsidR="00CC316A" w14:paraId="17797738"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114A118"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Performances analytiques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F74DFF9"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Faibles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1C12D86"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Élevées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AFC2DE4"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Élevées</w:t>
            </w:r>
          </w:p>
        </w:tc>
      </w:tr>
      <w:tr w:rsidR="00CC316A" w14:paraId="3EF53F48"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9DF6EB2"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Historisation IoT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BA663D9"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Difficile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9517D16"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Partielle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6387536"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Complète</w:t>
            </w:r>
          </w:p>
        </w:tc>
      </w:tr>
      <w:tr w:rsidR="00CC316A" w14:paraId="3E593618"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1897C81"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Données géospatiales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27A4869"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Limitée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838E565" w14:textId="1FC52E4F" w:rsidR="00CC316A" w:rsidRPr="00CC316A" w:rsidRDefault="000F430C" w:rsidP="00002D07">
            <w:pPr>
              <w:pStyle w:val="Compact"/>
              <w:rPr>
                <w:rFonts w:ascii="Times New Roman" w:hAnsi="Times New Roman" w:cs="Times New Roman"/>
              </w:rPr>
            </w:pPr>
            <w:r>
              <w:rPr>
                <w:rFonts w:ascii="Times New Roman" w:hAnsi="Times New Roman" w:cs="Times New Roman"/>
              </w:rPr>
              <w:t>Oui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9C53A45"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Oui (</w:t>
            </w:r>
            <w:proofErr w:type="spellStart"/>
            <w:r w:rsidRPr="00CC316A">
              <w:rPr>
                <w:rFonts w:ascii="Times New Roman" w:hAnsi="Times New Roman" w:cs="Times New Roman"/>
              </w:rPr>
              <w:t>PostGIS</w:t>
            </w:r>
            <w:proofErr w:type="spellEnd"/>
            <w:r w:rsidRPr="00CC316A">
              <w:rPr>
                <w:rFonts w:ascii="Times New Roman" w:hAnsi="Times New Roman" w:cs="Times New Roman"/>
              </w:rPr>
              <w:t>)</w:t>
            </w:r>
          </w:p>
        </w:tc>
      </w:tr>
      <w:tr w:rsidR="00CC316A" w14:paraId="05124871"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F7D0610"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Préparation ML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A5EA1B9"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Non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B6F379C"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Limitée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4B529D3"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Oui</w:t>
            </w:r>
          </w:p>
        </w:tc>
      </w:tr>
      <w:tr w:rsidR="00CC316A" w14:paraId="1D6999F2"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971C0CA"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Complexité technique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BFDBF88"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Faible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0A97616"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Moyenne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023EDE1"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Élevée</w:t>
            </w:r>
          </w:p>
        </w:tc>
      </w:tr>
      <w:tr w:rsidR="00CC316A" w14:paraId="5BA6D48D" w14:textId="77777777" w:rsidTr="00364C5D">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7439E25"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Évolutivité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16EB59"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Faible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24FA38E"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Moyenne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442398D" w14:textId="77777777" w:rsidR="00CC316A" w:rsidRPr="00CC316A" w:rsidRDefault="00CC316A" w:rsidP="00002D07">
            <w:pPr>
              <w:pStyle w:val="Compact"/>
              <w:rPr>
                <w:rFonts w:ascii="Times New Roman" w:hAnsi="Times New Roman" w:cs="Times New Roman"/>
              </w:rPr>
            </w:pPr>
            <w:r w:rsidRPr="00CC316A">
              <w:rPr>
                <w:rFonts w:ascii="Times New Roman" w:hAnsi="Times New Roman" w:cs="Times New Roman"/>
              </w:rPr>
              <w:t>Élevée</w:t>
            </w:r>
          </w:p>
        </w:tc>
      </w:tr>
    </w:tbl>
    <w:p w14:paraId="398C5764" w14:textId="77777777" w:rsidR="00CC316A" w:rsidRPr="000F52AF" w:rsidRDefault="00CC316A" w:rsidP="00CC316A">
      <w:pPr>
        <w:rPr>
          <w:b/>
          <w:bCs/>
        </w:rPr>
      </w:pPr>
    </w:p>
    <w:p w14:paraId="2CDC2E32" w14:textId="7434615A" w:rsidR="000F52AF" w:rsidRPr="000F52AF" w:rsidRDefault="000F52AF" w:rsidP="000F52AF">
      <w:pPr>
        <w:spacing w:before="80" w:after="80"/>
        <w:jc w:val="both"/>
      </w:pPr>
      <w:r w:rsidRPr="000F52AF">
        <w:rPr>
          <w:rFonts w:eastAsia="Arial"/>
        </w:rPr>
        <w:t xml:space="preserve">Le projet ECOTRACK s'appuie sur une architecture Data </w:t>
      </w:r>
      <w:proofErr w:type="spellStart"/>
      <w:r w:rsidRPr="000F52AF">
        <w:rPr>
          <w:rFonts w:eastAsia="Arial"/>
        </w:rPr>
        <w:t>Lakehouse</w:t>
      </w:r>
      <w:proofErr w:type="spellEnd"/>
      <w:r w:rsidRPr="000F52AF">
        <w:rPr>
          <w:rFonts w:eastAsia="Arial"/>
        </w:rPr>
        <w:t xml:space="preserve"> légère, constituant le meilleur compromis entre flexibilité, performance analytique, maintenabilité et évolutivité pour répondre aux besoins actuels et futurs du projet.</w:t>
      </w:r>
    </w:p>
    <w:p w14:paraId="15E502D7" w14:textId="77777777" w:rsidR="000F52AF" w:rsidRPr="000F52AF" w:rsidRDefault="000F52AF" w:rsidP="000F52AF">
      <w:pPr>
        <w:spacing w:before="80" w:after="80"/>
        <w:jc w:val="both"/>
      </w:pPr>
      <w:r w:rsidRPr="000F52AF">
        <w:rPr>
          <w:rFonts w:eastAsia="Arial"/>
        </w:rPr>
        <w:t>Cette approche permet :</w:t>
      </w:r>
    </w:p>
    <w:p w14:paraId="0DAAC14F" w14:textId="77777777" w:rsidR="000F52AF" w:rsidRPr="000F52AF" w:rsidRDefault="000F52AF" w:rsidP="000F52AF">
      <w:pPr>
        <w:pStyle w:val="Paragraphedeliste"/>
        <w:numPr>
          <w:ilvl w:val="0"/>
          <w:numId w:val="7"/>
        </w:numPr>
        <w:spacing w:before="40" w:after="40"/>
        <w:ind w:left="709" w:right="-144"/>
        <w:jc w:val="both"/>
      </w:pPr>
      <w:proofErr w:type="gramStart"/>
      <w:r w:rsidRPr="000F52AF">
        <w:rPr>
          <w:rFonts w:eastAsia="Arial"/>
        </w:rPr>
        <w:t>de</w:t>
      </w:r>
      <w:proofErr w:type="gramEnd"/>
      <w:r w:rsidRPr="000F52AF">
        <w:rPr>
          <w:rFonts w:eastAsia="Arial"/>
        </w:rPr>
        <w:t xml:space="preserve"> conserver la traçabilité complète des données depuis leur ingestion brute ;</w:t>
      </w:r>
    </w:p>
    <w:p w14:paraId="6AC6A6F3" w14:textId="77777777" w:rsidR="000F52AF" w:rsidRPr="000F52AF" w:rsidRDefault="000F52AF" w:rsidP="000F52AF">
      <w:pPr>
        <w:pStyle w:val="Paragraphedeliste"/>
        <w:numPr>
          <w:ilvl w:val="0"/>
          <w:numId w:val="7"/>
        </w:numPr>
        <w:spacing w:before="40" w:after="40"/>
        <w:ind w:left="709" w:right="-144"/>
        <w:jc w:val="both"/>
      </w:pPr>
      <w:proofErr w:type="gramStart"/>
      <w:r w:rsidRPr="000F52AF">
        <w:rPr>
          <w:rFonts w:eastAsia="Arial"/>
        </w:rPr>
        <w:t>d'automatiser</w:t>
      </w:r>
      <w:proofErr w:type="gramEnd"/>
      <w:r w:rsidRPr="000F52AF">
        <w:rPr>
          <w:rFonts w:eastAsia="Arial"/>
        </w:rPr>
        <w:t xml:space="preserve"> les traitements ELT via un orchestrateur dédié ;</w:t>
      </w:r>
    </w:p>
    <w:p w14:paraId="61FF9B68" w14:textId="73530A5F" w:rsidR="000F52AF" w:rsidRPr="000F52AF" w:rsidRDefault="000F52AF" w:rsidP="000F52AF">
      <w:pPr>
        <w:pStyle w:val="Paragraphedeliste"/>
        <w:numPr>
          <w:ilvl w:val="0"/>
          <w:numId w:val="7"/>
        </w:numPr>
        <w:spacing w:before="40" w:after="40"/>
        <w:ind w:left="709" w:right="-144"/>
        <w:jc w:val="both"/>
      </w:pPr>
      <w:proofErr w:type="gramStart"/>
      <w:r w:rsidRPr="000F52AF">
        <w:rPr>
          <w:rFonts w:eastAsia="Arial"/>
        </w:rPr>
        <w:t>d'assurer</w:t>
      </w:r>
      <w:proofErr w:type="gramEnd"/>
      <w:r w:rsidRPr="000F52AF">
        <w:rPr>
          <w:rFonts w:eastAsia="Arial"/>
        </w:rPr>
        <w:t xml:space="preserve"> la qualité et la cohérence des données à chaque étape de transformation ;</w:t>
      </w:r>
    </w:p>
    <w:p w14:paraId="25F9CA9C" w14:textId="77777777" w:rsidR="000F52AF" w:rsidRPr="000F52AF" w:rsidRDefault="000F52AF" w:rsidP="000F52AF">
      <w:pPr>
        <w:pStyle w:val="Paragraphedeliste"/>
        <w:numPr>
          <w:ilvl w:val="0"/>
          <w:numId w:val="7"/>
        </w:numPr>
        <w:spacing w:before="40" w:after="40"/>
        <w:ind w:left="709" w:right="-144"/>
        <w:jc w:val="both"/>
      </w:pPr>
      <w:proofErr w:type="gramStart"/>
      <w:r w:rsidRPr="000F52AF">
        <w:rPr>
          <w:rFonts w:eastAsia="Arial"/>
        </w:rPr>
        <w:t>d'optimiser</w:t>
      </w:r>
      <w:proofErr w:type="gramEnd"/>
      <w:r w:rsidRPr="000F52AF">
        <w:rPr>
          <w:rFonts w:eastAsia="Arial"/>
        </w:rPr>
        <w:t xml:space="preserve"> les analyses décisionnelles grâce au Data Warehouse ;</w:t>
      </w:r>
    </w:p>
    <w:p w14:paraId="777C3CC6" w14:textId="21C92F99" w:rsidR="000F52AF" w:rsidRPr="00513180" w:rsidRDefault="000F52AF" w:rsidP="00513180">
      <w:pPr>
        <w:pStyle w:val="Paragraphedeliste"/>
        <w:numPr>
          <w:ilvl w:val="0"/>
          <w:numId w:val="7"/>
        </w:numPr>
        <w:spacing w:before="40" w:after="40"/>
        <w:ind w:left="709" w:right="-144"/>
        <w:jc w:val="both"/>
      </w:pPr>
      <w:proofErr w:type="gramStart"/>
      <w:r w:rsidRPr="000F52AF">
        <w:rPr>
          <w:rFonts w:eastAsia="Arial"/>
        </w:rPr>
        <w:t>de</w:t>
      </w:r>
      <w:proofErr w:type="gramEnd"/>
      <w:r w:rsidRPr="000F52AF">
        <w:rPr>
          <w:rFonts w:eastAsia="Arial"/>
        </w:rPr>
        <w:t xml:space="preserve"> garantir l'évolutivité de la plateforme pour accueillir de nouveaux cas d'usage.</w:t>
      </w:r>
    </w:p>
    <w:p w14:paraId="5DFC2887" w14:textId="61793433" w:rsidR="000F52AF" w:rsidRPr="00476C06" w:rsidRDefault="000F52AF" w:rsidP="00476C06">
      <w:pPr>
        <w:spacing w:before="80" w:after="80"/>
        <w:jc w:val="both"/>
      </w:pPr>
      <w:r w:rsidRPr="000F52AF">
        <w:rPr>
          <w:rFonts w:eastAsia="Arial"/>
        </w:rPr>
        <w:t>Concernant le Machine Learning : l'architecture est conçue pour accueillir des modèles ML dans une version ultérieure (v2+). La couche Gold fournira les jeux de données préparés nécessaires à l'entraînement et à l'inférence. Ce périmètre est explicitement hors scope de la version 1 du projet.</w:t>
      </w:r>
    </w:p>
    <w:p w14:paraId="43DB453D" w14:textId="77777777" w:rsidR="005474FF" w:rsidRDefault="00000000">
      <w:pPr>
        <w:pStyle w:val="Titre1"/>
        <w:pBdr>
          <w:bottom w:val="single" w:sz="6" w:space="6" w:color="1F3864"/>
        </w:pBdr>
      </w:pPr>
      <w:bookmarkStart w:id="20" w:name="_Toc231218872"/>
      <w:r>
        <w:t>3. Architecture data</w:t>
      </w:r>
      <w:bookmarkEnd w:id="20"/>
    </w:p>
    <w:p w14:paraId="5887F3CD" w14:textId="4F5AD8F4" w:rsidR="005474FF" w:rsidRDefault="00476C06">
      <w:pPr>
        <w:pStyle w:val="Titre2"/>
      </w:pPr>
      <w:bookmarkStart w:id="21" w:name="_Toc231218873"/>
      <w:r>
        <w:t>3.1 Architecture en couches et flux de donnees</w:t>
      </w:r>
      <w:bookmarkEnd w:id="21"/>
    </w:p>
    <w:p w14:paraId="3CBACC60" w14:textId="647B7A79" w:rsidR="00476C06" w:rsidRPr="00476C06" w:rsidRDefault="00476C06" w:rsidP="00476C06">
      <w:pPr>
        <w:spacing w:before="80" w:after="80"/>
        <w:jc w:val="both"/>
      </w:pPr>
      <w:r w:rsidRPr="00476C06">
        <w:rPr>
          <w:rFonts w:eastAsia="Arial"/>
        </w:rPr>
        <w:t xml:space="preserve">L'architecture Data d'ECOTRACK repose sur une approche multicouche inspirée des architectures modernes de type Data </w:t>
      </w:r>
      <w:proofErr w:type="spellStart"/>
      <w:r w:rsidRPr="00476C06">
        <w:rPr>
          <w:rFonts w:eastAsia="Arial"/>
        </w:rPr>
        <w:t>Lakehouse</w:t>
      </w:r>
      <w:proofErr w:type="spellEnd"/>
      <w:r w:rsidRPr="00476C06">
        <w:rPr>
          <w:rFonts w:eastAsia="Arial"/>
        </w:rPr>
        <w:t>. Cette organisation permet de séparer les différentes étapes du cycle de vie de la donnée, depuis son ingestion jusqu'à sa valorisation analytique.</w:t>
      </w:r>
    </w:p>
    <w:p w14:paraId="653F4B4D" w14:textId="4CACDF23" w:rsidR="00476C06" w:rsidRDefault="00476C06" w:rsidP="00476C06">
      <w:pPr>
        <w:spacing w:before="80" w:after="80"/>
        <w:jc w:val="both"/>
        <w:rPr>
          <w:rFonts w:eastAsia="Arial"/>
        </w:rPr>
      </w:pPr>
      <w:r w:rsidRPr="00476C06">
        <w:rPr>
          <w:rFonts w:eastAsia="Arial"/>
        </w:rPr>
        <w:t xml:space="preserve">Le flux global de données est présenté dans le schéma d'architecture figurant en </w:t>
      </w:r>
      <w:r w:rsidRPr="008C37D0">
        <w:rPr>
          <w:rFonts w:eastAsia="Arial"/>
          <w:color w:val="C00000"/>
        </w:rPr>
        <w:t xml:space="preserve">Annexe </w:t>
      </w:r>
      <w:r>
        <w:rPr>
          <w:rFonts w:eastAsia="Arial"/>
        </w:rPr>
        <w:t>******</w:t>
      </w:r>
    </w:p>
    <w:p w14:paraId="0D0B593A" w14:textId="77777777" w:rsidR="008C37D0" w:rsidRDefault="008C37D0" w:rsidP="008C37D0">
      <w:pPr>
        <w:pStyle w:val="Titre3"/>
      </w:pPr>
      <w:bookmarkStart w:id="22" w:name="_Toc231218874"/>
      <w:r>
        <w:t>3.1.1. Couche Bronze : Données brutes</w:t>
      </w:r>
      <w:bookmarkEnd w:id="22"/>
    </w:p>
    <w:p w14:paraId="1AC06E21" w14:textId="77777777" w:rsidR="008C37D0" w:rsidRDefault="008C37D0" w:rsidP="008C37D0"/>
    <w:p w14:paraId="2AFE5D8D" w14:textId="77777777" w:rsidR="008C37D0" w:rsidRPr="008C37D0" w:rsidRDefault="008C37D0" w:rsidP="008C37D0">
      <w:pPr>
        <w:spacing w:before="80" w:after="80"/>
        <w:jc w:val="both"/>
      </w:pPr>
      <w:r w:rsidRPr="008C37D0">
        <w:rPr>
          <w:rFonts w:eastAsia="Arial"/>
        </w:rPr>
        <w:lastRenderedPageBreak/>
        <w:t>La couche Bronze constitue la zone d'atterrissage des données. Elle contient les fichiers bruts provenant des différentes sources exploitées dans le projet :</w:t>
      </w:r>
    </w:p>
    <w:p w14:paraId="7B57BBE4" w14:textId="77777777" w:rsidR="008C37D0" w:rsidRPr="008C37D0" w:rsidRDefault="008C37D0" w:rsidP="008C37D0">
      <w:pPr>
        <w:pStyle w:val="Paragraphedeliste"/>
        <w:numPr>
          <w:ilvl w:val="0"/>
          <w:numId w:val="10"/>
        </w:numPr>
        <w:spacing w:before="40" w:after="40"/>
      </w:pPr>
      <w:proofErr w:type="gramStart"/>
      <w:r w:rsidRPr="008C37D0">
        <w:rPr>
          <w:rFonts w:eastAsia="Arial"/>
        </w:rPr>
        <w:t>mesures</w:t>
      </w:r>
      <w:proofErr w:type="gramEnd"/>
      <w:r w:rsidRPr="008C37D0">
        <w:rPr>
          <w:rFonts w:eastAsia="Arial"/>
        </w:rPr>
        <w:t xml:space="preserve"> IoT des capteurs ;</w:t>
      </w:r>
    </w:p>
    <w:p w14:paraId="6FD01994" w14:textId="77777777" w:rsidR="008C37D0" w:rsidRPr="008C37D0" w:rsidRDefault="008C37D0" w:rsidP="008C37D0">
      <w:pPr>
        <w:pStyle w:val="Paragraphedeliste"/>
        <w:numPr>
          <w:ilvl w:val="0"/>
          <w:numId w:val="10"/>
        </w:numPr>
        <w:spacing w:before="40" w:after="40"/>
      </w:pPr>
      <w:proofErr w:type="gramStart"/>
      <w:r w:rsidRPr="008C37D0">
        <w:rPr>
          <w:rFonts w:eastAsia="Arial"/>
        </w:rPr>
        <w:t>informations</w:t>
      </w:r>
      <w:proofErr w:type="gramEnd"/>
      <w:r w:rsidRPr="008C37D0">
        <w:rPr>
          <w:rFonts w:eastAsia="Arial"/>
        </w:rPr>
        <w:t xml:space="preserve"> relatives aux conteneurs ;</w:t>
      </w:r>
    </w:p>
    <w:p w14:paraId="1D72376E" w14:textId="77777777" w:rsidR="008C37D0" w:rsidRPr="008C37D0" w:rsidRDefault="008C37D0" w:rsidP="008C37D0">
      <w:pPr>
        <w:pStyle w:val="Paragraphedeliste"/>
        <w:numPr>
          <w:ilvl w:val="0"/>
          <w:numId w:val="10"/>
        </w:numPr>
        <w:spacing w:before="40" w:after="40"/>
      </w:pPr>
      <w:proofErr w:type="gramStart"/>
      <w:r w:rsidRPr="008C37D0">
        <w:rPr>
          <w:rFonts w:eastAsia="Arial"/>
        </w:rPr>
        <w:t>données</w:t>
      </w:r>
      <w:proofErr w:type="gramEnd"/>
      <w:r w:rsidRPr="008C37D0">
        <w:rPr>
          <w:rFonts w:eastAsia="Arial"/>
        </w:rPr>
        <w:t xml:space="preserve"> des agents ;</w:t>
      </w:r>
    </w:p>
    <w:p w14:paraId="41C549C2" w14:textId="77777777" w:rsidR="008C37D0" w:rsidRPr="008C37D0" w:rsidRDefault="008C37D0" w:rsidP="008C37D0">
      <w:pPr>
        <w:pStyle w:val="Paragraphedeliste"/>
        <w:numPr>
          <w:ilvl w:val="0"/>
          <w:numId w:val="10"/>
        </w:numPr>
        <w:spacing w:before="40" w:after="40"/>
      </w:pPr>
      <w:proofErr w:type="gramStart"/>
      <w:r w:rsidRPr="008C37D0">
        <w:rPr>
          <w:rFonts w:eastAsia="Arial"/>
        </w:rPr>
        <w:t>données</w:t>
      </w:r>
      <w:proofErr w:type="gramEnd"/>
      <w:r w:rsidRPr="008C37D0">
        <w:rPr>
          <w:rFonts w:eastAsia="Arial"/>
        </w:rPr>
        <w:t xml:space="preserve"> des tournées ;</w:t>
      </w:r>
    </w:p>
    <w:p w14:paraId="7280751B" w14:textId="585E97BC" w:rsidR="008C37D0" w:rsidRPr="008C37D0" w:rsidRDefault="008C37D0" w:rsidP="008C37D0">
      <w:pPr>
        <w:pStyle w:val="Paragraphedeliste"/>
        <w:numPr>
          <w:ilvl w:val="0"/>
          <w:numId w:val="10"/>
        </w:numPr>
        <w:spacing w:before="40" w:after="40"/>
      </w:pPr>
      <w:proofErr w:type="gramStart"/>
      <w:r w:rsidRPr="008C37D0">
        <w:rPr>
          <w:rFonts w:eastAsia="Arial"/>
        </w:rPr>
        <w:t>données</w:t>
      </w:r>
      <w:proofErr w:type="gramEnd"/>
      <w:r w:rsidRPr="008C37D0">
        <w:rPr>
          <w:rFonts w:eastAsia="Arial"/>
        </w:rPr>
        <w:t xml:space="preserve"> géographiques.</w:t>
      </w:r>
    </w:p>
    <w:p w14:paraId="207E8433" w14:textId="2C2441E6" w:rsidR="008C37D0" w:rsidRDefault="008C37D0" w:rsidP="008C37D0">
      <w:pPr>
        <w:spacing w:before="80" w:after="80"/>
        <w:jc w:val="both"/>
      </w:pPr>
      <w:r w:rsidRPr="008C37D0">
        <w:rPr>
          <w:rFonts w:eastAsia="Arial"/>
        </w:rPr>
        <w:t>Les données sont conservées dans leur format d'origine afin de garantir leur traçabilité et de permettre une réutilisation ultérieure si nécessaire.</w:t>
      </w:r>
    </w:p>
    <w:p w14:paraId="68261FA5" w14:textId="77777777" w:rsidR="00F15054" w:rsidRPr="008C37D0" w:rsidRDefault="00F15054" w:rsidP="008C37D0">
      <w:pPr>
        <w:spacing w:before="80" w:after="80"/>
        <w:jc w:val="both"/>
      </w:pPr>
    </w:p>
    <w:tbl>
      <w:tblPr>
        <w:tblStyle w:val="Grilledutableau"/>
        <w:tblW w:w="5000" w:type="pct"/>
        <w:tblLook w:val="0000" w:firstRow="0" w:lastRow="0" w:firstColumn="0" w:lastColumn="0" w:noHBand="0" w:noVBand="0"/>
      </w:tblPr>
      <w:tblGrid>
        <w:gridCol w:w="3025"/>
        <w:gridCol w:w="6047"/>
      </w:tblGrid>
      <w:tr w:rsidR="008C37D0" w:rsidRPr="00F15054" w14:paraId="556BF299" w14:textId="77777777" w:rsidTr="00F15054">
        <w:tc>
          <w:tcPr>
            <w:tcW w:w="1667" w:type="pct"/>
            <w:tcBorders>
              <w:left w:val="nil"/>
              <w:bottom w:val="single" w:sz="4" w:space="0" w:color="4C94D8" w:themeColor="text2" w:themeTint="80"/>
            </w:tcBorders>
          </w:tcPr>
          <w:p w14:paraId="0B2D7D54" w14:textId="77777777" w:rsidR="008C37D0" w:rsidRPr="00F15054" w:rsidRDefault="008C37D0" w:rsidP="00F15054">
            <w:pPr>
              <w:spacing w:line="276" w:lineRule="auto"/>
              <w:jc w:val="center"/>
            </w:pPr>
            <w:r w:rsidRPr="00F15054">
              <w:rPr>
                <w:rFonts w:eastAsia="Arial"/>
                <w:b/>
                <w:bCs/>
              </w:rPr>
              <w:t>Technologie</w:t>
            </w:r>
          </w:p>
        </w:tc>
        <w:tc>
          <w:tcPr>
            <w:tcW w:w="3333" w:type="pct"/>
            <w:tcBorders>
              <w:bottom w:val="single" w:sz="4" w:space="0" w:color="4C94D8" w:themeColor="text2" w:themeTint="80"/>
              <w:right w:val="nil"/>
            </w:tcBorders>
          </w:tcPr>
          <w:p w14:paraId="6B2DC1AD" w14:textId="77777777" w:rsidR="008C37D0" w:rsidRPr="00F15054" w:rsidRDefault="008C37D0" w:rsidP="00F15054">
            <w:pPr>
              <w:spacing w:line="276" w:lineRule="auto"/>
              <w:jc w:val="center"/>
            </w:pPr>
            <w:r w:rsidRPr="00F15054">
              <w:rPr>
                <w:rFonts w:eastAsia="Arial"/>
                <w:b/>
                <w:bCs/>
              </w:rPr>
              <w:t>Rôle</w:t>
            </w:r>
          </w:p>
        </w:tc>
      </w:tr>
      <w:tr w:rsidR="008C37D0" w:rsidRPr="00F15054" w14:paraId="22195A2C" w14:textId="77777777" w:rsidTr="00F15054">
        <w:tc>
          <w:tcPr>
            <w:tcW w:w="1667" w:type="pct"/>
            <w:tcBorders>
              <w:top w:val="single" w:sz="4" w:space="0" w:color="4C94D8" w:themeColor="text2" w:themeTint="80"/>
              <w:left w:val="nil"/>
              <w:bottom w:val="nil"/>
              <w:right w:val="single" w:sz="4" w:space="0" w:color="4C94D8" w:themeColor="text2" w:themeTint="80"/>
            </w:tcBorders>
          </w:tcPr>
          <w:p w14:paraId="2946AF06" w14:textId="77777777" w:rsidR="008C37D0" w:rsidRPr="00F15054" w:rsidRDefault="008C37D0" w:rsidP="00F15054">
            <w:pPr>
              <w:spacing w:line="276" w:lineRule="auto"/>
            </w:pPr>
            <w:r w:rsidRPr="00F15054">
              <w:rPr>
                <w:rFonts w:eastAsia="Arial"/>
                <w:b/>
                <w:bCs/>
              </w:rPr>
              <w:t>MinIO</w:t>
            </w:r>
          </w:p>
        </w:tc>
        <w:tc>
          <w:tcPr>
            <w:tcW w:w="3333" w:type="pct"/>
            <w:tcBorders>
              <w:top w:val="single" w:sz="4" w:space="0" w:color="4C94D8" w:themeColor="text2" w:themeTint="80"/>
              <w:left w:val="single" w:sz="4" w:space="0" w:color="4C94D8" w:themeColor="text2" w:themeTint="80"/>
              <w:bottom w:val="nil"/>
              <w:right w:val="nil"/>
            </w:tcBorders>
          </w:tcPr>
          <w:p w14:paraId="17B5520C" w14:textId="77777777" w:rsidR="008C37D0" w:rsidRPr="00F15054" w:rsidRDefault="008C37D0" w:rsidP="00F15054">
            <w:pPr>
              <w:spacing w:line="276" w:lineRule="auto"/>
            </w:pPr>
            <w:r w:rsidRPr="00F15054">
              <w:rPr>
                <w:rFonts w:eastAsia="Arial"/>
              </w:rPr>
              <w:t>Stockage objet des fichiers bruts</w:t>
            </w:r>
          </w:p>
        </w:tc>
      </w:tr>
      <w:tr w:rsidR="008C37D0" w:rsidRPr="00F15054" w14:paraId="74B928FB" w14:textId="77777777" w:rsidTr="00F15054">
        <w:tc>
          <w:tcPr>
            <w:tcW w:w="1667" w:type="pct"/>
            <w:tcBorders>
              <w:top w:val="nil"/>
              <w:left w:val="nil"/>
              <w:bottom w:val="nil"/>
              <w:right w:val="single" w:sz="4" w:space="0" w:color="4C94D8" w:themeColor="text2" w:themeTint="80"/>
            </w:tcBorders>
          </w:tcPr>
          <w:p w14:paraId="41A50C39" w14:textId="77777777" w:rsidR="008C37D0" w:rsidRPr="00F15054" w:rsidRDefault="008C37D0" w:rsidP="00F15054">
            <w:pPr>
              <w:spacing w:line="276" w:lineRule="auto"/>
            </w:pPr>
            <w:r w:rsidRPr="00F15054">
              <w:rPr>
                <w:rFonts w:eastAsia="Arial"/>
                <w:b/>
                <w:bCs/>
              </w:rPr>
              <w:t>Fichiers CSV</w:t>
            </w:r>
          </w:p>
        </w:tc>
        <w:tc>
          <w:tcPr>
            <w:tcW w:w="3333" w:type="pct"/>
            <w:tcBorders>
              <w:top w:val="nil"/>
              <w:left w:val="single" w:sz="4" w:space="0" w:color="4C94D8" w:themeColor="text2" w:themeTint="80"/>
              <w:bottom w:val="nil"/>
              <w:right w:val="nil"/>
            </w:tcBorders>
          </w:tcPr>
          <w:p w14:paraId="73D2B00F" w14:textId="77777777" w:rsidR="008C37D0" w:rsidRPr="00F15054" w:rsidRDefault="008C37D0" w:rsidP="00F15054">
            <w:pPr>
              <w:spacing w:line="276" w:lineRule="auto"/>
            </w:pPr>
            <w:r w:rsidRPr="00F15054">
              <w:rPr>
                <w:rFonts w:eastAsia="Arial"/>
              </w:rPr>
              <w:t>Format de données sources</w:t>
            </w:r>
          </w:p>
        </w:tc>
      </w:tr>
      <w:tr w:rsidR="008C37D0" w:rsidRPr="00F15054" w14:paraId="1CB2738C" w14:textId="77777777" w:rsidTr="00F15054">
        <w:tc>
          <w:tcPr>
            <w:tcW w:w="1667" w:type="pct"/>
            <w:tcBorders>
              <w:top w:val="nil"/>
              <w:left w:val="nil"/>
              <w:bottom w:val="nil"/>
              <w:right w:val="single" w:sz="4" w:space="0" w:color="4C94D8" w:themeColor="text2" w:themeTint="80"/>
            </w:tcBorders>
          </w:tcPr>
          <w:p w14:paraId="7E6616FF" w14:textId="77777777" w:rsidR="008C37D0" w:rsidRPr="00F15054" w:rsidRDefault="008C37D0" w:rsidP="00F15054">
            <w:pPr>
              <w:spacing w:line="276" w:lineRule="auto"/>
            </w:pPr>
            <w:r w:rsidRPr="00F15054">
              <w:rPr>
                <w:rFonts w:eastAsia="Arial"/>
                <w:b/>
                <w:bCs/>
              </w:rPr>
              <w:t>Python</w:t>
            </w:r>
          </w:p>
        </w:tc>
        <w:tc>
          <w:tcPr>
            <w:tcW w:w="3333" w:type="pct"/>
            <w:tcBorders>
              <w:top w:val="nil"/>
              <w:left w:val="single" w:sz="4" w:space="0" w:color="4C94D8" w:themeColor="text2" w:themeTint="80"/>
              <w:bottom w:val="nil"/>
              <w:right w:val="nil"/>
            </w:tcBorders>
          </w:tcPr>
          <w:p w14:paraId="2D8D318B" w14:textId="77777777" w:rsidR="008C37D0" w:rsidRPr="00F15054" w:rsidRDefault="008C37D0" w:rsidP="00F15054">
            <w:pPr>
              <w:spacing w:line="276" w:lineRule="auto"/>
            </w:pPr>
            <w:r w:rsidRPr="00F15054">
              <w:rPr>
                <w:rFonts w:eastAsia="Arial"/>
              </w:rPr>
              <w:t>Scripts d'ingestion</w:t>
            </w:r>
          </w:p>
        </w:tc>
      </w:tr>
      <w:tr w:rsidR="008C37D0" w:rsidRPr="00F15054" w14:paraId="2EE63F32" w14:textId="77777777" w:rsidTr="00F15054">
        <w:tc>
          <w:tcPr>
            <w:tcW w:w="1667" w:type="pct"/>
            <w:tcBorders>
              <w:top w:val="nil"/>
              <w:left w:val="nil"/>
              <w:bottom w:val="nil"/>
              <w:right w:val="single" w:sz="4" w:space="0" w:color="4C94D8" w:themeColor="text2" w:themeTint="80"/>
            </w:tcBorders>
          </w:tcPr>
          <w:p w14:paraId="0507715E" w14:textId="77777777" w:rsidR="008C37D0" w:rsidRPr="00F15054" w:rsidRDefault="008C37D0" w:rsidP="00F15054">
            <w:pPr>
              <w:spacing w:line="276" w:lineRule="auto"/>
            </w:pPr>
            <w:r w:rsidRPr="00F15054">
              <w:rPr>
                <w:rFonts w:eastAsia="Arial"/>
                <w:b/>
                <w:bCs/>
              </w:rPr>
              <w:t xml:space="preserve">Apache </w:t>
            </w:r>
            <w:proofErr w:type="spellStart"/>
            <w:r w:rsidRPr="00F15054">
              <w:rPr>
                <w:rFonts w:eastAsia="Arial"/>
                <w:b/>
                <w:bCs/>
              </w:rPr>
              <w:t>Airflow</w:t>
            </w:r>
            <w:proofErr w:type="spellEnd"/>
          </w:p>
        </w:tc>
        <w:tc>
          <w:tcPr>
            <w:tcW w:w="3333" w:type="pct"/>
            <w:tcBorders>
              <w:top w:val="nil"/>
              <w:left w:val="single" w:sz="4" w:space="0" w:color="4C94D8" w:themeColor="text2" w:themeTint="80"/>
              <w:bottom w:val="nil"/>
              <w:right w:val="nil"/>
            </w:tcBorders>
          </w:tcPr>
          <w:p w14:paraId="0994DCC6" w14:textId="77777777" w:rsidR="008C37D0" w:rsidRPr="00F15054" w:rsidRDefault="008C37D0" w:rsidP="00F15054">
            <w:pPr>
              <w:spacing w:line="276" w:lineRule="auto"/>
            </w:pPr>
            <w:r w:rsidRPr="00F15054">
              <w:rPr>
                <w:rFonts w:eastAsia="Arial"/>
              </w:rPr>
              <w:t>Orchestration des pipelines d'ingestion</w:t>
            </w:r>
          </w:p>
        </w:tc>
      </w:tr>
    </w:tbl>
    <w:p w14:paraId="4796CA3F" w14:textId="77777777" w:rsidR="00332DBE" w:rsidRDefault="00332DBE" w:rsidP="00332DBE"/>
    <w:p w14:paraId="7D08F4ED" w14:textId="24706E90" w:rsidR="00B342F5" w:rsidRDefault="00FA42E2" w:rsidP="00332DBE">
      <w:pPr>
        <w:pStyle w:val="Titre3"/>
        <w:rPr>
          <w:rFonts w:ascii="Times New Roman" w:hAnsi="Times New Roman" w:cs="Times New Roman"/>
          <w:color w:val="1F4E79"/>
        </w:rPr>
      </w:pPr>
      <w:bookmarkStart w:id="23" w:name="_Toc231218875"/>
      <w:r w:rsidRPr="00B342F5">
        <w:rPr>
          <w:rFonts w:ascii="Times New Roman" w:hAnsi="Times New Roman" w:cs="Times New Roman"/>
        </w:rPr>
        <w:t>3.1.2. Couche Silve</w:t>
      </w:r>
      <w:r w:rsidR="001A7AFC" w:rsidRPr="00B342F5">
        <w:rPr>
          <w:rFonts w:ascii="Times New Roman" w:hAnsi="Times New Roman" w:cs="Times New Roman"/>
        </w:rPr>
        <w:t>r</w:t>
      </w:r>
      <w:r w:rsidRPr="00B342F5">
        <w:rPr>
          <w:rFonts w:ascii="Times New Roman" w:hAnsi="Times New Roman" w:cs="Times New Roman"/>
        </w:rPr>
        <w:t xml:space="preserve"> – </w:t>
      </w:r>
      <w:r w:rsidR="00B342F5" w:rsidRPr="00B342F5">
        <w:rPr>
          <w:rFonts w:ascii="Times New Roman" w:hAnsi="Times New Roman" w:cs="Times New Roman"/>
          <w:color w:val="1F4E79"/>
        </w:rPr>
        <w:t>Préparation et qualité des données</w:t>
      </w:r>
      <w:bookmarkEnd w:id="23"/>
    </w:p>
    <w:p w14:paraId="3F4BA189" w14:textId="77777777" w:rsidR="00676A4E" w:rsidRPr="00676A4E" w:rsidRDefault="00676A4E" w:rsidP="00676A4E"/>
    <w:p w14:paraId="1F1D98A9" w14:textId="77777777" w:rsidR="00B342F5" w:rsidRPr="00B342F5" w:rsidRDefault="00B342F5" w:rsidP="00B342F5">
      <w:pPr>
        <w:spacing w:before="80" w:after="80"/>
        <w:jc w:val="both"/>
      </w:pPr>
      <w:r w:rsidRPr="00B342F5">
        <w:rPr>
          <w:rFonts w:eastAsia="Arial"/>
        </w:rPr>
        <w:t>La couche Silver assure la préparation des données avant leur intégration dans l'entrepôt décisionnel. Les principales opérations réalisées sont :</w:t>
      </w:r>
    </w:p>
    <w:p w14:paraId="4D764E9B" w14:textId="77777777" w:rsidR="00B342F5" w:rsidRPr="00B342F5" w:rsidRDefault="00B342F5" w:rsidP="00B342F5">
      <w:pPr>
        <w:pStyle w:val="Paragraphedeliste"/>
        <w:numPr>
          <w:ilvl w:val="0"/>
          <w:numId w:val="10"/>
        </w:numPr>
        <w:spacing w:before="40" w:after="40"/>
      </w:pPr>
      <w:proofErr w:type="gramStart"/>
      <w:r w:rsidRPr="00B342F5">
        <w:rPr>
          <w:rFonts w:eastAsia="Arial"/>
        </w:rPr>
        <w:t>suppression</w:t>
      </w:r>
      <w:proofErr w:type="gramEnd"/>
      <w:r w:rsidRPr="00B342F5">
        <w:rPr>
          <w:rFonts w:eastAsia="Arial"/>
        </w:rPr>
        <w:t xml:space="preserve"> des doublons ;</w:t>
      </w:r>
    </w:p>
    <w:p w14:paraId="4EB26786" w14:textId="77777777" w:rsidR="00B342F5" w:rsidRPr="00B342F5" w:rsidRDefault="00B342F5" w:rsidP="00B342F5">
      <w:pPr>
        <w:pStyle w:val="Paragraphedeliste"/>
        <w:numPr>
          <w:ilvl w:val="0"/>
          <w:numId w:val="10"/>
        </w:numPr>
        <w:spacing w:before="40" w:after="40"/>
      </w:pPr>
      <w:proofErr w:type="gramStart"/>
      <w:r w:rsidRPr="00B342F5">
        <w:rPr>
          <w:rFonts w:eastAsia="Arial"/>
        </w:rPr>
        <w:t>gestion</w:t>
      </w:r>
      <w:proofErr w:type="gramEnd"/>
      <w:r w:rsidRPr="00B342F5">
        <w:rPr>
          <w:rFonts w:eastAsia="Arial"/>
        </w:rPr>
        <w:t xml:space="preserve"> des valeurs manquantes ;</w:t>
      </w:r>
    </w:p>
    <w:p w14:paraId="2D3A6A01" w14:textId="77777777" w:rsidR="00B342F5" w:rsidRPr="00B342F5" w:rsidRDefault="00B342F5" w:rsidP="00B342F5">
      <w:pPr>
        <w:pStyle w:val="Paragraphedeliste"/>
        <w:numPr>
          <w:ilvl w:val="0"/>
          <w:numId w:val="10"/>
        </w:numPr>
        <w:spacing w:before="40" w:after="40"/>
      </w:pPr>
      <w:proofErr w:type="gramStart"/>
      <w:r w:rsidRPr="00B342F5">
        <w:rPr>
          <w:rFonts w:eastAsia="Arial"/>
        </w:rPr>
        <w:t>normalisation</w:t>
      </w:r>
      <w:proofErr w:type="gramEnd"/>
      <w:r w:rsidRPr="00B342F5">
        <w:rPr>
          <w:rFonts w:eastAsia="Arial"/>
        </w:rPr>
        <w:t xml:space="preserve"> des formats ;</w:t>
      </w:r>
    </w:p>
    <w:p w14:paraId="3501788A" w14:textId="77777777" w:rsidR="00B342F5" w:rsidRPr="00B342F5" w:rsidRDefault="00B342F5" w:rsidP="00B342F5">
      <w:pPr>
        <w:pStyle w:val="Paragraphedeliste"/>
        <w:numPr>
          <w:ilvl w:val="0"/>
          <w:numId w:val="10"/>
        </w:numPr>
        <w:spacing w:before="40" w:after="40"/>
      </w:pPr>
      <w:proofErr w:type="gramStart"/>
      <w:r w:rsidRPr="00B342F5">
        <w:rPr>
          <w:rFonts w:eastAsia="Arial"/>
        </w:rPr>
        <w:t>contrôles</w:t>
      </w:r>
      <w:proofErr w:type="gramEnd"/>
      <w:r w:rsidRPr="00B342F5">
        <w:rPr>
          <w:rFonts w:eastAsia="Arial"/>
        </w:rPr>
        <w:t xml:space="preserve"> qualité ;</w:t>
      </w:r>
    </w:p>
    <w:p w14:paraId="147A0740" w14:textId="77777777" w:rsidR="00B342F5" w:rsidRPr="00B342F5" w:rsidRDefault="00B342F5" w:rsidP="00B342F5">
      <w:pPr>
        <w:pStyle w:val="Paragraphedeliste"/>
        <w:numPr>
          <w:ilvl w:val="0"/>
          <w:numId w:val="10"/>
        </w:numPr>
        <w:spacing w:before="40" w:after="40"/>
      </w:pPr>
      <w:proofErr w:type="gramStart"/>
      <w:r w:rsidRPr="00B342F5">
        <w:rPr>
          <w:rFonts w:eastAsia="Arial"/>
        </w:rPr>
        <w:t>enrichissement</w:t>
      </w:r>
      <w:proofErr w:type="gramEnd"/>
      <w:r w:rsidRPr="00B342F5">
        <w:rPr>
          <w:rFonts w:eastAsia="Arial"/>
        </w:rPr>
        <w:t xml:space="preserve"> métier ;</w:t>
      </w:r>
    </w:p>
    <w:p w14:paraId="2454FC76" w14:textId="2CC65D76" w:rsidR="00B342F5" w:rsidRPr="00B342F5" w:rsidRDefault="00B342F5" w:rsidP="00B342F5">
      <w:pPr>
        <w:pStyle w:val="Paragraphedeliste"/>
        <w:numPr>
          <w:ilvl w:val="0"/>
          <w:numId w:val="10"/>
        </w:numPr>
        <w:spacing w:before="40" w:after="40"/>
      </w:pPr>
      <w:proofErr w:type="gramStart"/>
      <w:r w:rsidRPr="00B342F5">
        <w:rPr>
          <w:rFonts w:eastAsia="Arial"/>
        </w:rPr>
        <w:t>création</w:t>
      </w:r>
      <w:proofErr w:type="gramEnd"/>
      <w:r w:rsidRPr="00B342F5">
        <w:rPr>
          <w:rFonts w:eastAsia="Arial"/>
        </w:rPr>
        <w:t xml:space="preserve"> d'attributs dérivés.</w:t>
      </w:r>
    </w:p>
    <w:p w14:paraId="6B66008C" w14:textId="77777777" w:rsidR="00B342F5" w:rsidRPr="00B342F5" w:rsidRDefault="00B342F5" w:rsidP="00B342F5">
      <w:pPr>
        <w:spacing w:before="80" w:after="80"/>
        <w:jc w:val="both"/>
      </w:pPr>
      <w:r w:rsidRPr="00B342F5">
        <w:rPr>
          <w:rFonts w:eastAsia="Arial"/>
        </w:rPr>
        <w:t xml:space="preserve">Les transformations sont développées selon une approche ELT à l'aide de </w:t>
      </w:r>
      <w:proofErr w:type="spellStart"/>
      <w:r w:rsidRPr="00B342F5">
        <w:rPr>
          <w:rFonts w:eastAsia="Arial"/>
        </w:rPr>
        <w:t>dbt</w:t>
      </w:r>
      <w:proofErr w:type="spellEnd"/>
      <w:r w:rsidRPr="00B342F5">
        <w:rPr>
          <w:rFonts w:eastAsia="Arial"/>
        </w:rPr>
        <w:t>.</w:t>
      </w:r>
    </w:p>
    <w:p w14:paraId="432FF837" w14:textId="77777777" w:rsidR="00B342F5" w:rsidRPr="00B342F5" w:rsidRDefault="00B342F5" w:rsidP="00B342F5">
      <w:pPr>
        <w:spacing w:before="60" w:after="6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3"/>
        <w:gridCol w:w="6003"/>
      </w:tblGrid>
      <w:tr w:rsidR="00B342F5" w:rsidRPr="00B342F5" w14:paraId="41642519" w14:textId="77777777" w:rsidTr="00B342F5">
        <w:trPr>
          <w:tblHeader/>
        </w:trPr>
        <w:tc>
          <w:tcPr>
            <w:tcW w:w="3003" w:type="dxa"/>
            <w:tcBorders>
              <w:top w:val="single" w:sz="2" w:space="0" w:color="1F4E79"/>
              <w:left w:val="nil"/>
              <w:bottom w:val="single" w:sz="4" w:space="0" w:color="auto"/>
              <w:right w:val="single" w:sz="2" w:space="0" w:color="1F4E79"/>
            </w:tcBorders>
            <w:shd w:val="clear" w:color="auto" w:fill="FFFFFF" w:themeFill="background1"/>
            <w:tcMar>
              <w:top w:w="100" w:type="dxa"/>
              <w:left w:w="140" w:type="dxa"/>
              <w:bottom w:w="100" w:type="dxa"/>
              <w:right w:w="140" w:type="dxa"/>
            </w:tcMar>
          </w:tcPr>
          <w:p w14:paraId="22522B7A" w14:textId="77777777" w:rsidR="00B342F5" w:rsidRPr="00B342F5" w:rsidRDefault="00B342F5" w:rsidP="00CF22CA">
            <w:pPr>
              <w:jc w:val="center"/>
            </w:pPr>
            <w:r w:rsidRPr="00B342F5">
              <w:rPr>
                <w:rFonts w:eastAsia="Arial"/>
                <w:b/>
                <w:bCs/>
              </w:rPr>
              <w:t>Technologie</w:t>
            </w:r>
          </w:p>
        </w:tc>
        <w:tc>
          <w:tcPr>
            <w:tcW w:w="6003" w:type="dxa"/>
            <w:tcBorders>
              <w:top w:val="single" w:sz="2" w:space="0" w:color="1F4E79"/>
              <w:left w:val="single" w:sz="2" w:space="0" w:color="1F4E79"/>
              <w:bottom w:val="single" w:sz="4" w:space="0" w:color="auto"/>
              <w:right w:val="nil"/>
            </w:tcBorders>
            <w:shd w:val="clear" w:color="auto" w:fill="FFFFFF" w:themeFill="background1"/>
            <w:tcMar>
              <w:top w:w="100" w:type="dxa"/>
              <w:left w:w="140" w:type="dxa"/>
              <w:bottom w:w="100" w:type="dxa"/>
              <w:right w:w="140" w:type="dxa"/>
            </w:tcMar>
          </w:tcPr>
          <w:p w14:paraId="455AA476" w14:textId="77777777" w:rsidR="00B342F5" w:rsidRPr="00B342F5" w:rsidRDefault="00B342F5" w:rsidP="00CF22CA">
            <w:pPr>
              <w:jc w:val="center"/>
            </w:pPr>
            <w:r w:rsidRPr="00B342F5">
              <w:rPr>
                <w:rFonts w:eastAsia="Arial"/>
                <w:b/>
                <w:bCs/>
              </w:rPr>
              <w:t>Rôle</w:t>
            </w:r>
          </w:p>
        </w:tc>
      </w:tr>
      <w:tr w:rsidR="00B342F5" w:rsidRPr="00B342F5" w14:paraId="6A2149D8" w14:textId="77777777" w:rsidTr="00B342F5">
        <w:tc>
          <w:tcPr>
            <w:tcW w:w="3003" w:type="dxa"/>
            <w:tcBorders>
              <w:top w:val="single" w:sz="4" w:space="0" w:color="auto"/>
              <w:left w:val="nil"/>
              <w:bottom w:val="nil"/>
              <w:right w:val="single" w:sz="4" w:space="0" w:color="auto"/>
            </w:tcBorders>
            <w:shd w:val="clear" w:color="auto" w:fill="FFFFFF" w:themeFill="background1"/>
            <w:tcMar>
              <w:top w:w="80" w:type="dxa"/>
              <w:left w:w="140" w:type="dxa"/>
              <w:bottom w:w="80" w:type="dxa"/>
              <w:right w:w="140" w:type="dxa"/>
            </w:tcMar>
          </w:tcPr>
          <w:p w14:paraId="39F00EF1" w14:textId="77777777" w:rsidR="00B342F5" w:rsidRPr="00B342F5" w:rsidRDefault="00B342F5" w:rsidP="00CF22CA">
            <w:proofErr w:type="spellStart"/>
            <w:proofErr w:type="gramStart"/>
            <w:r w:rsidRPr="00B342F5">
              <w:rPr>
                <w:rFonts w:eastAsia="Arial"/>
                <w:b/>
                <w:bCs/>
              </w:rPr>
              <w:t>dbt</w:t>
            </w:r>
            <w:proofErr w:type="spellEnd"/>
            <w:proofErr w:type="gramEnd"/>
          </w:p>
        </w:tc>
        <w:tc>
          <w:tcPr>
            <w:tcW w:w="6003" w:type="dxa"/>
            <w:tcBorders>
              <w:top w:val="single" w:sz="4" w:space="0" w:color="auto"/>
              <w:left w:val="single" w:sz="4" w:space="0" w:color="auto"/>
              <w:bottom w:val="nil"/>
              <w:right w:val="nil"/>
            </w:tcBorders>
            <w:shd w:val="clear" w:color="auto" w:fill="FFFFFF" w:themeFill="background1"/>
            <w:tcMar>
              <w:top w:w="80" w:type="dxa"/>
              <w:left w:w="140" w:type="dxa"/>
              <w:bottom w:w="80" w:type="dxa"/>
              <w:right w:w="140" w:type="dxa"/>
            </w:tcMar>
          </w:tcPr>
          <w:p w14:paraId="497A0BBE" w14:textId="77777777" w:rsidR="00B342F5" w:rsidRPr="00B342F5" w:rsidRDefault="00B342F5" w:rsidP="00CF22CA">
            <w:r w:rsidRPr="00B342F5">
              <w:rPr>
                <w:rFonts w:eastAsia="Arial"/>
              </w:rPr>
              <w:t>Transformation et tests de qualité des données</w:t>
            </w:r>
          </w:p>
        </w:tc>
      </w:tr>
      <w:tr w:rsidR="00B342F5" w:rsidRPr="00B342F5" w14:paraId="6509F738" w14:textId="77777777" w:rsidTr="00B342F5">
        <w:tc>
          <w:tcPr>
            <w:tcW w:w="3003" w:type="dxa"/>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1A1ACACC" w14:textId="77777777" w:rsidR="00B342F5" w:rsidRPr="00B342F5" w:rsidRDefault="00B342F5" w:rsidP="00CF22CA">
            <w:r w:rsidRPr="00B342F5">
              <w:rPr>
                <w:rFonts w:eastAsia="Arial"/>
                <w:b/>
                <w:bCs/>
              </w:rPr>
              <w:t>PostgreSQL</w:t>
            </w:r>
          </w:p>
        </w:tc>
        <w:tc>
          <w:tcPr>
            <w:tcW w:w="6003" w:type="dxa"/>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10E2BA18" w14:textId="77777777" w:rsidR="00B342F5" w:rsidRPr="00B342F5" w:rsidRDefault="00B342F5" w:rsidP="00CF22CA">
            <w:r w:rsidRPr="00B342F5">
              <w:rPr>
                <w:rFonts w:eastAsia="Arial"/>
              </w:rPr>
              <w:t>Base de données de travail</w:t>
            </w:r>
          </w:p>
        </w:tc>
      </w:tr>
      <w:tr w:rsidR="00B342F5" w:rsidRPr="00B342F5" w14:paraId="4DBC464D" w14:textId="77777777" w:rsidTr="00B342F5">
        <w:tc>
          <w:tcPr>
            <w:tcW w:w="3003" w:type="dxa"/>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4A5E0AA4" w14:textId="77777777" w:rsidR="00B342F5" w:rsidRPr="00B342F5" w:rsidRDefault="00B342F5" w:rsidP="00CF22CA">
            <w:r w:rsidRPr="00B342F5">
              <w:rPr>
                <w:rFonts w:eastAsia="Arial"/>
                <w:b/>
                <w:bCs/>
              </w:rPr>
              <w:t xml:space="preserve">Apache </w:t>
            </w:r>
            <w:proofErr w:type="spellStart"/>
            <w:r w:rsidRPr="00B342F5">
              <w:rPr>
                <w:rFonts w:eastAsia="Arial"/>
                <w:b/>
                <w:bCs/>
              </w:rPr>
              <w:t>Airflow</w:t>
            </w:r>
            <w:proofErr w:type="spellEnd"/>
          </w:p>
        </w:tc>
        <w:tc>
          <w:tcPr>
            <w:tcW w:w="6003" w:type="dxa"/>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14CB139E" w14:textId="77777777" w:rsidR="00B342F5" w:rsidRPr="00B342F5" w:rsidRDefault="00B342F5" w:rsidP="00CF22CA">
            <w:r w:rsidRPr="00B342F5">
              <w:rPr>
                <w:rFonts w:eastAsia="Arial"/>
              </w:rPr>
              <w:t>Orchestration des transformations</w:t>
            </w:r>
          </w:p>
        </w:tc>
      </w:tr>
    </w:tbl>
    <w:p w14:paraId="22B544D0" w14:textId="77777777" w:rsidR="00B342F5" w:rsidRDefault="00B342F5" w:rsidP="00073B33"/>
    <w:p w14:paraId="74877C0E" w14:textId="7D5B4305" w:rsidR="00332DBE" w:rsidRPr="00332DBE" w:rsidRDefault="00332DBE" w:rsidP="0027391E">
      <w:pPr>
        <w:pStyle w:val="Titre3"/>
        <w:spacing w:line="276" w:lineRule="auto"/>
        <w:rPr>
          <w:rFonts w:ascii="Times New Roman" w:hAnsi="Times New Roman" w:cs="Times New Roman"/>
        </w:rPr>
      </w:pPr>
      <w:bookmarkStart w:id="24" w:name="_Toc231218876"/>
      <w:r w:rsidRPr="00332DBE">
        <w:rPr>
          <w:rFonts w:ascii="Times New Roman" w:hAnsi="Times New Roman" w:cs="Times New Roman"/>
        </w:rPr>
        <w:t>3.1.</w:t>
      </w:r>
      <w:r w:rsidR="00FA42E2">
        <w:rPr>
          <w:rFonts w:ascii="Times New Roman" w:hAnsi="Times New Roman" w:cs="Times New Roman"/>
        </w:rPr>
        <w:t>3</w:t>
      </w:r>
      <w:r w:rsidRPr="00332DBE">
        <w:rPr>
          <w:rFonts w:ascii="Times New Roman" w:hAnsi="Times New Roman" w:cs="Times New Roman"/>
        </w:rPr>
        <w:t>. Couche Gold – Data Warehouse décisionnel</w:t>
      </w:r>
      <w:bookmarkEnd w:id="24"/>
    </w:p>
    <w:p w14:paraId="12B5E82B" w14:textId="77777777" w:rsidR="00332DBE" w:rsidRDefault="00332DBE" w:rsidP="0027391E">
      <w:pPr>
        <w:spacing w:before="80" w:after="80" w:line="276" w:lineRule="auto"/>
        <w:jc w:val="both"/>
        <w:rPr>
          <w:rFonts w:eastAsia="Arial"/>
        </w:rPr>
      </w:pPr>
      <w:r w:rsidRPr="00332DBE">
        <w:rPr>
          <w:rFonts w:eastAsia="Arial"/>
        </w:rPr>
        <w:t>La couche Gold correspond à l'entrepôt de données utilisé pour les analyses métier. Le modèle retenu repose sur une architecture en constellation composée de plusieurs dimensions partagées et de tables de faits dédiées aux mesures IoT et aux opérations de collecte.</w:t>
      </w:r>
    </w:p>
    <w:p w14:paraId="3B80BC50" w14:textId="77777777" w:rsidR="00676A4E" w:rsidRDefault="00676A4E" w:rsidP="0027391E">
      <w:pPr>
        <w:spacing w:before="80" w:after="80" w:line="276" w:lineRule="auto"/>
        <w:jc w:val="both"/>
      </w:pPr>
    </w:p>
    <w:p w14:paraId="3F9825DF" w14:textId="77777777" w:rsidR="000B250E" w:rsidRPr="00332DBE" w:rsidRDefault="000B250E" w:rsidP="0027391E">
      <w:pPr>
        <w:spacing w:before="80" w:after="80" w:line="276" w:lineRule="auto"/>
        <w:jc w:val="both"/>
      </w:pPr>
    </w:p>
    <w:p w14:paraId="67986707" w14:textId="77777777" w:rsidR="00332DBE" w:rsidRPr="00332DBE" w:rsidRDefault="00332DBE" w:rsidP="0027391E">
      <w:pPr>
        <w:spacing w:before="60" w:after="60" w:line="276" w:lineRule="auto"/>
      </w:pPr>
    </w:p>
    <w:tbl>
      <w:tblPr>
        <w:tblStyle w:val="Grilledutableau"/>
        <w:tblW w:w="9006" w:type="dxa"/>
        <w:tblBorders>
          <w:left w:val="none" w:sz="0" w:space="0" w:color="auto"/>
          <w:bottom w:val="none" w:sz="0" w:space="0" w:color="auto"/>
          <w:right w:val="none" w:sz="0" w:space="0" w:color="auto"/>
        </w:tblBorders>
        <w:tblLook w:val="0000" w:firstRow="0" w:lastRow="0" w:firstColumn="0" w:lastColumn="0" w:noHBand="0" w:noVBand="0"/>
      </w:tblPr>
      <w:tblGrid>
        <w:gridCol w:w="2000"/>
        <w:gridCol w:w="3503"/>
        <w:gridCol w:w="3503"/>
      </w:tblGrid>
      <w:tr w:rsidR="00332DBE" w:rsidRPr="00332DBE" w14:paraId="76664A37" w14:textId="77777777" w:rsidTr="00332DBE">
        <w:tc>
          <w:tcPr>
            <w:tcW w:w="2000" w:type="dxa"/>
          </w:tcPr>
          <w:p w14:paraId="5CB5543A" w14:textId="77777777" w:rsidR="00332DBE" w:rsidRPr="00332DBE" w:rsidRDefault="00332DBE" w:rsidP="0027391E">
            <w:pPr>
              <w:spacing w:line="276" w:lineRule="auto"/>
              <w:jc w:val="center"/>
            </w:pPr>
            <w:r w:rsidRPr="00332DBE">
              <w:rPr>
                <w:rFonts w:eastAsia="Arial"/>
                <w:b/>
                <w:bCs/>
              </w:rPr>
              <w:lastRenderedPageBreak/>
              <w:t>Type</w:t>
            </w:r>
          </w:p>
        </w:tc>
        <w:tc>
          <w:tcPr>
            <w:tcW w:w="3503" w:type="dxa"/>
          </w:tcPr>
          <w:p w14:paraId="336D295C" w14:textId="77777777" w:rsidR="00332DBE" w:rsidRPr="00332DBE" w:rsidRDefault="00332DBE" w:rsidP="0027391E">
            <w:pPr>
              <w:spacing w:line="276" w:lineRule="auto"/>
              <w:jc w:val="center"/>
            </w:pPr>
            <w:r w:rsidRPr="00332DBE">
              <w:rPr>
                <w:rFonts w:eastAsia="Arial"/>
                <w:b/>
                <w:bCs/>
              </w:rPr>
              <w:t>Tables</w:t>
            </w:r>
          </w:p>
        </w:tc>
        <w:tc>
          <w:tcPr>
            <w:tcW w:w="3503" w:type="dxa"/>
          </w:tcPr>
          <w:p w14:paraId="7DD884A9" w14:textId="77777777" w:rsidR="00332DBE" w:rsidRPr="00332DBE" w:rsidRDefault="00332DBE" w:rsidP="0027391E">
            <w:pPr>
              <w:spacing w:line="276" w:lineRule="auto"/>
              <w:jc w:val="center"/>
            </w:pPr>
            <w:r w:rsidRPr="00332DBE">
              <w:rPr>
                <w:rFonts w:eastAsia="Arial"/>
                <w:b/>
                <w:bCs/>
              </w:rPr>
              <w:t>Description</w:t>
            </w:r>
          </w:p>
        </w:tc>
      </w:tr>
      <w:tr w:rsidR="00332DBE" w:rsidRPr="00332DBE" w14:paraId="20816D6E" w14:textId="77777777" w:rsidTr="00332DBE">
        <w:tc>
          <w:tcPr>
            <w:tcW w:w="2000" w:type="dxa"/>
          </w:tcPr>
          <w:p w14:paraId="4D3A25E0" w14:textId="77777777" w:rsidR="00332DBE" w:rsidRPr="00332DBE" w:rsidRDefault="00332DBE" w:rsidP="0027391E">
            <w:pPr>
              <w:spacing w:line="276" w:lineRule="auto"/>
            </w:pPr>
            <w:r w:rsidRPr="00332DBE">
              <w:rPr>
                <w:rFonts w:eastAsia="Arial"/>
                <w:b/>
                <w:bCs/>
              </w:rPr>
              <w:t>Dimensions</w:t>
            </w:r>
          </w:p>
        </w:tc>
        <w:tc>
          <w:tcPr>
            <w:tcW w:w="3503" w:type="dxa"/>
          </w:tcPr>
          <w:p w14:paraId="4ACBF2FE"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_time</w:t>
            </w:r>
            <w:proofErr w:type="spellEnd"/>
          </w:p>
          <w:p w14:paraId="0D35D457"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_container</w:t>
            </w:r>
            <w:proofErr w:type="spellEnd"/>
          </w:p>
          <w:p w14:paraId="651FCDD1"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_zone</w:t>
            </w:r>
            <w:proofErr w:type="spellEnd"/>
          </w:p>
          <w:p w14:paraId="1027BE52"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_route</w:t>
            </w:r>
            <w:proofErr w:type="spellEnd"/>
          </w:p>
          <w:p w14:paraId="5FBCF8C6"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_agent</w:t>
            </w:r>
            <w:proofErr w:type="spellEnd"/>
          </w:p>
          <w:p w14:paraId="6FA0AB7A"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_device</w:t>
            </w:r>
            <w:proofErr w:type="spellEnd"/>
          </w:p>
          <w:p w14:paraId="01DF6893"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dim</w:t>
            </w:r>
            <w:proofErr w:type="gramEnd"/>
            <w:r w:rsidRPr="00332DBE">
              <w:rPr>
                <w:rFonts w:eastAsia="Arial"/>
              </w:rPr>
              <w:t>_waste_type</w:t>
            </w:r>
            <w:proofErr w:type="spellEnd"/>
          </w:p>
        </w:tc>
        <w:tc>
          <w:tcPr>
            <w:tcW w:w="3503" w:type="dxa"/>
          </w:tcPr>
          <w:p w14:paraId="72BB8F9D" w14:textId="77777777" w:rsidR="00332DBE" w:rsidRPr="00332DBE" w:rsidRDefault="00332DBE" w:rsidP="0027391E">
            <w:pPr>
              <w:spacing w:line="276" w:lineRule="auto"/>
            </w:pPr>
            <w:r w:rsidRPr="00332DBE">
              <w:rPr>
                <w:rFonts w:eastAsia="Arial"/>
              </w:rPr>
              <w:t>Référentiels partagés entre les tables de faits</w:t>
            </w:r>
          </w:p>
        </w:tc>
      </w:tr>
      <w:tr w:rsidR="00332DBE" w:rsidRPr="00332DBE" w14:paraId="3AA95821" w14:textId="77777777" w:rsidTr="00332DBE">
        <w:tc>
          <w:tcPr>
            <w:tcW w:w="2000" w:type="dxa"/>
          </w:tcPr>
          <w:p w14:paraId="204FD507" w14:textId="77777777" w:rsidR="00332DBE" w:rsidRPr="00332DBE" w:rsidRDefault="00332DBE" w:rsidP="0027391E">
            <w:pPr>
              <w:spacing w:line="276" w:lineRule="auto"/>
            </w:pPr>
            <w:r w:rsidRPr="00332DBE">
              <w:rPr>
                <w:rFonts w:eastAsia="Arial"/>
                <w:b/>
                <w:bCs/>
              </w:rPr>
              <w:t>Tables de faits</w:t>
            </w:r>
          </w:p>
        </w:tc>
        <w:tc>
          <w:tcPr>
            <w:tcW w:w="3503" w:type="dxa"/>
          </w:tcPr>
          <w:p w14:paraId="31AC2CA2"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fact</w:t>
            </w:r>
            <w:proofErr w:type="gramEnd"/>
            <w:r w:rsidRPr="00332DBE">
              <w:rPr>
                <w:rFonts w:eastAsia="Arial"/>
              </w:rPr>
              <w:t>_measurement</w:t>
            </w:r>
            <w:proofErr w:type="spellEnd"/>
          </w:p>
          <w:p w14:paraId="35391A72" w14:textId="77777777" w:rsidR="00332DBE" w:rsidRPr="00332DBE" w:rsidRDefault="00332DBE" w:rsidP="0027391E">
            <w:pPr>
              <w:pStyle w:val="Paragraphedeliste"/>
              <w:numPr>
                <w:ilvl w:val="0"/>
                <w:numId w:val="10"/>
              </w:numPr>
              <w:spacing w:before="30" w:after="30" w:line="276" w:lineRule="auto"/>
            </w:pPr>
            <w:proofErr w:type="spellStart"/>
            <w:proofErr w:type="gramStart"/>
            <w:r w:rsidRPr="00332DBE">
              <w:rPr>
                <w:rFonts w:eastAsia="Arial"/>
              </w:rPr>
              <w:t>fact</w:t>
            </w:r>
            <w:proofErr w:type="gramEnd"/>
            <w:r w:rsidRPr="00332DBE">
              <w:rPr>
                <w:rFonts w:eastAsia="Arial"/>
              </w:rPr>
              <w:t>_collecte</w:t>
            </w:r>
            <w:proofErr w:type="spellEnd"/>
          </w:p>
        </w:tc>
        <w:tc>
          <w:tcPr>
            <w:tcW w:w="3503" w:type="dxa"/>
          </w:tcPr>
          <w:p w14:paraId="6AB847DA" w14:textId="77777777" w:rsidR="00332DBE" w:rsidRPr="00332DBE" w:rsidRDefault="00332DBE" w:rsidP="0027391E">
            <w:pPr>
              <w:spacing w:line="276" w:lineRule="auto"/>
            </w:pPr>
            <w:r w:rsidRPr="00332DBE">
              <w:rPr>
                <w:rFonts w:eastAsia="Arial"/>
              </w:rPr>
              <w:t>Mesures IoT et opérations de collecte</w:t>
            </w:r>
          </w:p>
        </w:tc>
      </w:tr>
    </w:tbl>
    <w:p w14:paraId="0DA6ACFA" w14:textId="77777777" w:rsidR="00332DBE" w:rsidRPr="00332DBE" w:rsidRDefault="00332DBE" w:rsidP="0027391E">
      <w:pPr>
        <w:spacing w:before="60" w:after="60" w:line="276" w:lineRule="auto"/>
      </w:pPr>
    </w:p>
    <w:p w14:paraId="37553C68" w14:textId="43872E5F" w:rsidR="00BF661D" w:rsidRDefault="00332DBE" w:rsidP="0027391E">
      <w:pPr>
        <w:spacing w:before="80" w:after="80" w:line="276" w:lineRule="auto"/>
        <w:jc w:val="both"/>
        <w:rPr>
          <w:rFonts w:eastAsia="Arial"/>
        </w:rPr>
      </w:pPr>
      <w:r w:rsidRPr="00BF661D">
        <w:rPr>
          <w:rFonts w:eastAsia="Arial"/>
        </w:rPr>
        <w:t>Cette modélisation facilite les analyses multidimensionnelles et améliore les performances des requêtes décisionnelles.</w:t>
      </w:r>
    </w:p>
    <w:p w14:paraId="1F6AD20E" w14:textId="77777777" w:rsidR="00847916" w:rsidRPr="00BF661D" w:rsidRDefault="00847916" w:rsidP="0027391E">
      <w:pPr>
        <w:spacing w:before="80" w:after="80" w:line="276" w:lineRule="auto"/>
        <w:jc w:val="both"/>
        <w:rPr>
          <w:rFonts w:eastAsia="Arial"/>
        </w:rPr>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3"/>
        <w:gridCol w:w="6003"/>
      </w:tblGrid>
      <w:tr w:rsidR="00BF661D" w:rsidRPr="00BF661D" w14:paraId="4EB6CE77" w14:textId="77777777" w:rsidTr="00BF661D">
        <w:trPr>
          <w:tblHeader/>
        </w:trPr>
        <w:tc>
          <w:tcPr>
            <w:tcW w:w="3003" w:type="dxa"/>
            <w:tcBorders>
              <w:top w:val="single" w:sz="2" w:space="0" w:color="1F4E79"/>
              <w:left w:val="nil"/>
              <w:bottom w:val="single" w:sz="4" w:space="0" w:color="auto"/>
              <w:right w:val="single" w:sz="1" w:space="0" w:color="1F4E79"/>
            </w:tcBorders>
            <w:shd w:val="clear" w:color="auto" w:fill="FFFFFF" w:themeFill="background1"/>
            <w:tcMar>
              <w:top w:w="100" w:type="dxa"/>
              <w:left w:w="140" w:type="dxa"/>
              <w:bottom w:w="100" w:type="dxa"/>
              <w:right w:w="140" w:type="dxa"/>
            </w:tcMar>
          </w:tcPr>
          <w:p w14:paraId="1D68C83B" w14:textId="77777777" w:rsidR="00BF661D" w:rsidRPr="00BF661D" w:rsidRDefault="00BF661D" w:rsidP="0027391E">
            <w:pPr>
              <w:spacing w:line="276" w:lineRule="auto"/>
              <w:jc w:val="center"/>
            </w:pPr>
            <w:r w:rsidRPr="00BF661D">
              <w:rPr>
                <w:rFonts w:eastAsia="Arial"/>
                <w:b/>
                <w:bCs/>
              </w:rPr>
              <w:t>Technologie</w:t>
            </w:r>
          </w:p>
        </w:tc>
        <w:tc>
          <w:tcPr>
            <w:tcW w:w="6003" w:type="dxa"/>
            <w:tcBorders>
              <w:top w:val="single" w:sz="2" w:space="0" w:color="1F4E79"/>
              <w:left w:val="single" w:sz="1" w:space="0" w:color="1F4E79"/>
              <w:bottom w:val="single" w:sz="4" w:space="0" w:color="auto"/>
              <w:right w:val="nil"/>
            </w:tcBorders>
            <w:shd w:val="clear" w:color="auto" w:fill="FFFFFF" w:themeFill="background1"/>
            <w:tcMar>
              <w:top w:w="100" w:type="dxa"/>
              <w:left w:w="140" w:type="dxa"/>
              <w:bottom w:w="100" w:type="dxa"/>
              <w:right w:w="140" w:type="dxa"/>
            </w:tcMar>
          </w:tcPr>
          <w:p w14:paraId="57D62E30" w14:textId="77777777" w:rsidR="00BF661D" w:rsidRPr="00BF661D" w:rsidRDefault="00BF661D" w:rsidP="0027391E">
            <w:pPr>
              <w:spacing w:line="276" w:lineRule="auto"/>
              <w:jc w:val="center"/>
            </w:pPr>
            <w:r w:rsidRPr="00BF661D">
              <w:rPr>
                <w:rFonts w:eastAsia="Arial"/>
                <w:b/>
                <w:bCs/>
              </w:rPr>
              <w:t>Rôle</w:t>
            </w:r>
          </w:p>
        </w:tc>
      </w:tr>
      <w:tr w:rsidR="00BF661D" w:rsidRPr="00BF661D" w14:paraId="0CBA9DAD" w14:textId="77777777" w:rsidTr="00BF661D">
        <w:tc>
          <w:tcPr>
            <w:tcW w:w="3003" w:type="dxa"/>
            <w:tcBorders>
              <w:top w:val="single" w:sz="4" w:space="0" w:color="auto"/>
              <w:left w:val="nil"/>
              <w:bottom w:val="nil"/>
              <w:right w:val="single" w:sz="4" w:space="0" w:color="auto"/>
            </w:tcBorders>
            <w:shd w:val="clear" w:color="auto" w:fill="FFFFFF" w:themeFill="background1"/>
            <w:tcMar>
              <w:top w:w="80" w:type="dxa"/>
              <w:left w:w="140" w:type="dxa"/>
              <w:bottom w:w="80" w:type="dxa"/>
              <w:right w:w="140" w:type="dxa"/>
            </w:tcMar>
          </w:tcPr>
          <w:p w14:paraId="561B7BB4" w14:textId="77777777" w:rsidR="00BF661D" w:rsidRPr="00BF661D" w:rsidRDefault="00BF661D" w:rsidP="0027391E">
            <w:pPr>
              <w:spacing w:line="276" w:lineRule="auto"/>
            </w:pPr>
            <w:r w:rsidRPr="00BF661D">
              <w:rPr>
                <w:rFonts w:eastAsia="Arial"/>
                <w:b/>
                <w:bCs/>
              </w:rPr>
              <w:t>PostgreSQL</w:t>
            </w:r>
          </w:p>
        </w:tc>
        <w:tc>
          <w:tcPr>
            <w:tcW w:w="6003" w:type="dxa"/>
            <w:tcBorders>
              <w:top w:val="single" w:sz="4" w:space="0" w:color="auto"/>
              <w:left w:val="single" w:sz="4" w:space="0" w:color="auto"/>
              <w:bottom w:val="nil"/>
              <w:right w:val="nil"/>
            </w:tcBorders>
            <w:shd w:val="clear" w:color="auto" w:fill="FFFFFF" w:themeFill="background1"/>
            <w:tcMar>
              <w:top w:w="80" w:type="dxa"/>
              <w:left w:w="140" w:type="dxa"/>
              <w:bottom w:w="80" w:type="dxa"/>
              <w:right w:w="140" w:type="dxa"/>
            </w:tcMar>
          </w:tcPr>
          <w:p w14:paraId="77658560" w14:textId="77777777" w:rsidR="00BF661D" w:rsidRPr="00BF661D" w:rsidRDefault="00BF661D" w:rsidP="0027391E">
            <w:pPr>
              <w:spacing w:line="276" w:lineRule="auto"/>
            </w:pPr>
            <w:r w:rsidRPr="00BF661D">
              <w:rPr>
                <w:rFonts w:eastAsia="Arial"/>
              </w:rPr>
              <w:t>Data Warehouse décisionnel</w:t>
            </w:r>
          </w:p>
        </w:tc>
      </w:tr>
      <w:tr w:rsidR="00BF661D" w:rsidRPr="00BF661D" w14:paraId="74DCB383" w14:textId="77777777" w:rsidTr="00BF661D">
        <w:tc>
          <w:tcPr>
            <w:tcW w:w="3003" w:type="dxa"/>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6E3FBB9A" w14:textId="77777777" w:rsidR="00BF661D" w:rsidRPr="00BF661D" w:rsidRDefault="00BF661D" w:rsidP="0027391E">
            <w:pPr>
              <w:spacing w:line="276" w:lineRule="auto"/>
            </w:pPr>
            <w:proofErr w:type="spellStart"/>
            <w:r w:rsidRPr="00BF661D">
              <w:rPr>
                <w:rFonts w:eastAsia="Arial"/>
                <w:b/>
                <w:bCs/>
              </w:rPr>
              <w:t>PostGIS</w:t>
            </w:r>
            <w:proofErr w:type="spellEnd"/>
          </w:p>
        </w:tc>
        <w:tc>
          <w:tcPr>
            <w:tcW w:w="6003" w:type="dxa"/>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1E0D0745" w14:textId="77777777" w:rsidR="00BF661D" w:rsidRPr="00BF661D" w:rsidRDefault="00BF661D" w:rsidP="0027391E">
            <w:pPr>
              <w:spacing w:line="276" w:lineRule="auto"/>
            </w:pPr>
            <w:r w:rsidRPr="00BF661D">
              <w:rPr>
                <w:rFonts w:eastAsia="Arial"/>
              </w:rPr>
              <w:t>Extension géospatiale pour les données géographiques</w:t>
            </w:r>
          </w:p>
        </w:tc>
      </w:tr>
      <w:tr w:rsidR="00BF661D" w:rsidRPr="00BF661D" w14:paraId="6024D029" w14:textId="77777777" w:rsidTr="00BF661D">
        <w:tc>
          <w:tcPr>
            <w:tcW w:w="3003" w:type="dxa"/>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51DF9370" w14:textId="77777777" w:rsidR="00BF661D" w:rsidRPr="00BF661D" w:rsidRDefault="00BF661D" w:rsidP="0027391E">
            <w:pPr>
              <w:spacing w:line="276" w:lineRule="auto"/>
            </w:pPr>
            <w:proofErr w:type="spellStart"/>
            <w:r w:rsidRPr="00BF661D">
              <w:rPr>
                <w:rFonts w:eastAsia="Arial"/>
                <w:b/>
                <w:bCs/>
              </w:rPr>
              <w:t>TimescaleDB</w:t>
            </w:r>
            <w:proofErr w:type="spellEnd"/>
          </w:p>
        </w:tc>
        <w:tc>
          <w:tcPr>
            <w:tcW w:w="6003" w:type="dxa"/>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09280A6E" w14:textId="77777777" w:rsidR="00BF661D" w:rsidRPr="00BF661D" w:rsidRDefault="00BF661D" w:rsidP="0027391E">
            <w:pPr>
              <w:spacing w:line="276" w:lineRule="auto"/>
            </w:pPr>
            <w:r w:rsidRPr="00BF661D">
              <w:rPr>
                <w:rFonts w:eastAsia="Arial"/>
              </w:rPr>
              <w:t>Historisation des séries temporelles IoT</w:t>
            </w:r>
          </w:p>
        </w:tc>
      </w:tr>
      <w:tr w:rsidR="00BF661D" w:rsidRPr="00BF661D" w14:paraId="21C37F58" w14:textId="77777777" w:rsidTr="00BF661D">
        <w:tc>
          <w:tcPr>
            <w:tcW w:w="3003" w:type="dxa"/>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7F52A98E" w14:textId="77777777" w:rsidR="00BF661D" w:rsidRPr="00BF661D" w:rsidRDefault="00BF661D" w:rsidP="0027391E">
            <w:pPr>
              <w:spacing w:line="276" w:lineRule="auto"/>
            </w:pPr>
            <w:proofErr w:type="spellStart"/>
            <w:proofErr w:type="gramStart"/>
            <w:r w:rsidRPr="00BF661D">
              <w:rPr>
                <w:rFonts w:eastAsia="Arial"/>
                <w:b/>
                <w:bCs/>
              </w:rPr>
              <w:t>dbt</w:t>
            </w:r>
            <w:proofErr w:type="spellEnd"/>
            <w:proofErr w:type="gramEnd"/>
          </w:p>
        </w:tc>
        <w:tc>
          <w:tcPr>
            <w:tcW w:w="6003" w:type="dxa"/>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213FA5AC" w14:textId="77777777" w:rsidR="00BF661D" w:rsidRPr="00BF661D" w:rsidRDefault="00BF661D" w:rsidP="0027391E">
            <w:pPr>
              <w:spacing w:line="276" w:lineRule="auto"/>
            </w:pPr>
            <w:r w:rsidRPr="00BF661D">
              <w:rPr>
                <w:rFonts w:eastAsia="Arial"/>
              </w:rPr>
              <w:t>Modélisation et documentation des transformations</w:t>
            </w:r>
          </w:p>
        </w:tc>
      </w:tr>
    </w:tbl>
    <w:p w14:paraId="1DA89C04" w14:textId="2D6ED92B" w:rsidR="00847916" w:rsidRPr="00676A4E" w:rsidRDefault="00676A4E" w:rsidP="0027391E">
      <w:pPr>
        <w:pStyle w:val="Titre2"/>
        <w:spacing w:line="276" w:lineRule="auto"/>
        <w:rPr>
          <w:rFonts w:ascii="Times New Roman" w:hAnsi="Times New Roman" w:cs="Times New Roman"/>
          <w:sz w:val="24"/>
          <w:szCs w:val="24"/>
        </w:rPr>
      </w:pPr>
      <w:bookmarkStart w:id="25" w:name="_Toc231218877"/>
      <w:r w:rsidRPr="00676A4E">
        <w:rPr>
          <w:rFonts w:ascii="Times New Roman" w:hAnsi="Times New Roman" w:cs="Times New Roman"/>
          <w:color w:val="1F4E79"/>
          <w:sz w:val="24"/>
          <w:szCs w:val="24"/>
        </w:rPr>
        <w:t xml:space="preserve">3.1.4. </w:t>
      </w:r>
      <w:r w:rsidR="00847916" w:rsidRPr="00676A4E">
        <w:rPr>
          <w:rFonts w:ascii="Times New Roman" w:hAnsi="Times New Roman" w:cs="Times New Roman"/>
          <w:color w:val="1F4E79"/>
          <w:sz w:val="24"/>
          <w:szCs w:val="24"/>
        </w:rPr>
        <w:t>Couche Analytics et Machine Learning</w:t>
      </w:r>
      <w:bookmarkEnd w:id="25"/>
    </w:p>
    <w:p w14:paraId="687602AB" w14:textId="77777777" w:rsidR="00847916" w:rsidRPr="00676A4E" w:rsidRDefault="00847916" w:rsidP="0027391E">
      <w:pPr>
        <w:spacing w:before="80" w:after="80" w:line="276" w:lineRule="auto"/>
        <w:jc w:val="both"/>
      </w:pPr>
      <w:r w:rsidRPr="00676A4E">
        <w:rPr>
          <w:rFonts w:eastAsia="Arial"/>
        </w:rPr>
        <w:t>Les données consolidées de la couche Gold servent également de source aux traitements analytiques avancés. Cette couche permet :</w:t>
      </w:r>
    </w:p>
    <w:p w14:paraId="12514353"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la</w:t>
      </w:r>
      <w:proofErr w:type="gramEnd"/>
      <w:r w:rsidRPr="00676A4E">
        <w:rPr>
          <w:rFonts w:eastAsia="Arial"/>
        </w:rPr>
        <w:t xml:space="preserve"> production d'indicateurs décisionnels ;</w:t>
      </w:r>
    </w:p>
    <w:p w14:paraId="52907B87"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l'analyse</w:t>
      </w:r>
      <w:proofErr w:type="gramEnd"/>
      <w:r w:rsidRPr="00676A4E">
        <w:rPr>
          <w:rFonts w:eastAsia="Arial"/>
        </w:rPr>
        <w:t xml:space="preserve"> géospatiale des opérations ;</w:t>
      </w:r>
    </w:p>
    <w:p w14:paraId="0BDFC29D"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la</w:t>
      </w:r>
      <w:proofErr w:type="gramEnd"/>
      <w:r w:rsidRPr="00676A4E">
        <w:rPr>
          <w:rFonts w:eastAsia="Arial"/>
        </w:rPr>
        <w:t xml:space="preserve"> préparation des jeux de données d'entraînement ;</w:t>
      </w:r>
    </w:p>
    <w:p w14:paraId="19142B2E" w14:textId="123D1625"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la</w:t>
      </w:r>
      <w:proofErr w:type="gramEnd"/>
      <w:r w:rsidRPr="00676A4E">
        <w:rPr>
          <w:rFonts w:eastAsia="Arial"/>
        </w:rPr>
        <w:t xml:space="preserve"> génération de prédictions relatives aux risques de débordement des conteneurs.</w:t>
      </w:r>
    </w:p>
    <w:p w14:paraId="35C94B91" w14:textId="77777777" w:rsidR="00847916" w:rsidRPr="00676A4E" w:rsidRDefault="00847916" w:rsidP="0027391E">
      <w:pPr>
        <w:spacing w:before="80" w:after="80" w:line="276" w:lineRule="auto"/>
        <w:jc w:val="both"/>
      </w:pPr>
      <w:r w:rsidRPr="00676A4E">
        <w:rPr>
          <w:rFonts w:eastAsia="Arial"/>
        </w:rPr>
        <w:t>Les modèles de Machine Learning exploitent les données historiques afin d'anticiper les besoins de collecte et de soutenir la prise de décision.</w:t>
      </w:r>
    </w:p>
    <w:p w14:paraId="0664DAF0" w14:textId="77777777" w:rsidR="00847916" w:rsidRPr="00676A4E" w:rsidRDefault="00847916" w:rsidP="0027391E">
      <w:pPr>
        <w:spacing w:before="60" w:after="6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25"/>
        <w:gridCol w:w="6047"/>
      </w:tblGrid>
      <w:tr w:rsidR="00847916" w:rsidRPr="00676A4E" w14:paraId="07B38142" w14:textId="77777777" w:rsidTr="00676A4E">
        <w:trPr>
          <w:tblHeader/>
        </w:trPr>
        <w:tc>
          <w:tcPr>
            <w:tcW w:w="1667" w:type="pct"/>
            <w:tcBorders>
              <w:top w:val="single" w:sz="2" w:space="0" w:color="1F4E79"/>
              <w:left w:val="nil"/>
              <w:bottom w:val="single" w:sz="4" w:space="0" w:color="auto"/>
              <w:right w:val="single" w:sz="2" w:space="0" w:color="1F4E79"/>
            </w:tcBorders>
            <w:shd w:val="clear" w:color="auto" w:fill="FFFFFF" w:themeFill="background1"/>
            <w:tcMar>
              <w:top w:w="100" w:type="dxa"/>
              <w:left w:w="140" w:type="dxa"/>
              <w:bottom w:w="100" w:type="dxa"/>
              <w:right w:w="140" w:type="dxa"/>
            </w:tcMar>
          </w:tcPr>
          <w:p w14:paraId="662FD3D2" w14:textId="77777777" w:rsidR="00847916" w:rsidRPr="00676A4E" w:rsidRDefault="00847916" w:rsidP="0027391E">
            <w:pPr>
              <w:spacing w:line="276" w:lineRule="auto"/>
              <w:jc w:val="center"/>
            </w:pPr>
            <w:r w:rsidRPr="00676A4E">
              <w:rPr>
                <w:rFonts w:eastAsia="Arial"/>
                <w:b/>
                <w:bCs/>
              </w:rPr>
              <w:t>Technologie</w:t>
            </w:r>
          </w:p>
        </w:tc>
        <w:tc>
          <w:tcPr>
            <w:tcW w:w="3333" w:type="pct"/>
            <w:tcBorders>
              <w:top w:val="single" w:sz="2" w:space="0" w:color="1F4E79"/>
              <w:left w:val="single" w:sz="2" w:space="0" w:color="1F4E79"/>
              <w:bottom w:val="single" w:sz="4" w:space="0" w:color="auto"/>
              <w:right w:val="nil"/>
            </w:tcBorders>
            <w:shd w:val="clear" w:color="auto" w:fill="FFFFFF" w:themeFill="background1"/>
            <w:tcMar>
              <w:top w:w="100" w:type="dxa"/>
              <w:left w:w="140" w:type="dxa"/>
              <w:bottom w:w="100" w:type="dxa"/>
              <w:right w:w="140" w:type="dxa"/>
            </w:tcMar>
          </w:tcPr>
          <w:p w14:paraId="53DE06B0" w14:textId="77777777" w:rsidR="00847916" w:rsidRPr="00676A4E" w:rsidRDefault="00847916" w:rsidP="0027391E">
            <w:pPr>
              <w:spacing w:line="276" w:lineRule="auto"/>
              <w:jc w:val="center"/>
            </w:pPr>
            <w:r w:rsidRPr="00676A4E">
              <w:rPr>
                <w:rFonts w:eastAsia="Arial"/>
                <w:b/>
                <w:bCs/>
              </w:rPr>
              <w:t>Rôle</w:t>
            </w:r>
          </w:p>
        </w:tc>
      </w:tr>
      <w:tr w:rsidR="00847916" w:rsidRPr="00676A4E" w14:paraId="64213F6D" w14:textId="77777777" w:rsidTr="00676A4E">
        <w:tc>
          <w:tcPr>
            <w:tcW w:w="1667" w:type="pct"/>
            <w:tcBorders>
              <w:top w:val="single" w:sz="4" w:space="0" w:color="auto"/>
              <w:left w:val="nil"/>
              <w:bottom w:val="nil"/>
              <w:right w:val="single" w:sz="4" w:space="0" w:color="auto"/>
            </w:tcBorders>
            <w:shd w:val="clear" w:color="auto" w:fill="FFFFFF" w:themeFill="background1"/>
            <w:tcMar>
              <w:top w:w="80" w:type="dxa"/>
              <w:left w:w="140" w:type="dxa"/>
              <w:bottom w:w="80" w:type="dxa"/>
              <w:right w:w="140" w:type="dxa"/>
            </w:tcMar>
          </w:tcPr>
          <w:p w14:paraId="0C7262FF" w14:textId="77777777" w:rsidR="00847916" w:rsidRPr="00676A4E" w:rsidRDefault="00847916" w:rsidP="0027391E">
            <w:pPr>
              <w:spacing w:line="276" w:lineRule="auto"/>
            </w:pPr>
            <w:r w:rsidRPr="00676A4E">
              <w:rPr>
                <w:rFonts w:eastAsia="Arial"/>
                <w:b/>
                <w:bCs/>
              </w:rPr>
              <w:t>Python</w:t>
            </w:r>
          </w:p>
        </w:tc>
        <w:tc>
          <w:tcPr>
            <w:tcW w:w="3333" w:type="pct"/>
            <w:tcBorders>
              <w:top w:val="single" w:sz="4" w:space="0" w:color="auto"/>
              <w:left w:val="single" w:sz="4" w:space="0" w:color="auto"/>
              <w:bottom w:val="nil"/>
              <w:right w:val="nil"/>
            </w:tcBorders>
            <w:shd w:val="clear" w:color="auto" w:fill="FFFFFF" w:themeFill="background1"/>
            <w:tcMar>
              <w:top w:w="80" w:type="dxa"/>
              <w:left w:w="140" w:type="dxa"/>
              <w:bottom w:w="80" w:type="dxa"/>
              <w:right w:w="140" w:type="dxa"/>
            </w:tcMar>
          </w:tcPr>
          <w:p w14:paraId="1B4C95F3" w14:textId="77777777" w:rsidR="00847916" w:rsidRPr="00676A4E" w:rsidRDefault="00847916" w:rsidP="0027391E">
            <w:pPr>
              <w:spacing w:line="276" w:lineRule="auto"/>
            </w:pPr>
            <w:r w:rsidRPr="00676A4E">
              <w:rPr>
                <w:rFonts w:eastAsia="Arial"/>
              </w:rPr>
              <w:t>Développement et exécution des modèles</w:t>
            </w:r>
          </w:p>
        </w:tc>
      </w:tr>
      <w:tr w:rsidR="00847916" w:rsidRPr="00676A4E" w14:paraId="269C0F32" w14:textId="77777777" w:rsidTr="00676A4E">
        <w:tc>
          <w:tcPr>
            <w:tcW w:w="1667" w:type="pct"/>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6A8B229E" w14:textId="77777777" w:rsidR="00847916" w:rsidRPr="00676A4E" w:rsidRDefault="00847916" w:rsidP="0027391E">
            <w:pPr>
              <w:spacing w:line="276" w:lineRule="auto"/>
            </w:pPr>
            <w:proofErr w:type="spellStart"/>
            <w:r w:rsidRPr="00676A4E">
              <w:rPr>
                <w:rFonts w:eastAsia="Arial"/>
                <w:b/>
                <w:bCs/>
              </w:rPr>
              <w:t>Scikit-learn</w:t>
            </w:r>
            <w:proofErr w:type="spellEnd"/>
          </w:p>
        </w:tc>
        <w:tc>
          <w:tcPr>
            <w:tcW w:w="3333" w:type="pct"/>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76BC086C" w14:textId="77777777" w:rsidR="00847916" w:rsidRPr="00676A4E" w:rsidRDefault="00847916" w:rsidP="0027391E">
            <w:pPr>
              <w:spacing w:line="276" w:lineRule="auto"/>
            </w:pPr>
            <w:r w:rsidRPr="00676A4E">
              <w:rPr>
                <w:rFonts w:eastAsia="Arial"/>
              </w:rPr>
              <w:t>Algorithmes de classification et de régression</w:t>
            </w:r>
          </w:p>
        </w:tc>
      </w:tr>
      <w:tr w:rsidR="00847916" w:rsidRPr="00676A4E" w14:paraId="1E552460" w14:textId="77777777" w:rsidTr="00676A4E">
        <w:tc>
          <w:tcPr>
            <w:tcW w:w="1667" w:type="pct"/>
            <w:tcBorders>
              <w:top w:val="nil"/>
              <w:left w:val="nil"/>
              <w:bottom w:val="nil"/>
              <w:right w:val="single" w:sz="4" w:space="0" w:color="auto"/>
            </w:tcBorders>
            <w:shd w:val="clear" w:color="auto" w:fill="FFFFFF" w:themeFill="background1"/>
            <w:tcMar>
              <w:top w:w="80" w:type="dxa"/>
              <w:left w:w="140" w:type="dxa"/>
              <w:bottom w:w="80" w:type="dxa"/>
              <w:right w:w="140" w:type="dxa"/>
            </w:tcMar>
          </w:tcPr>
          <w:p w14:paraId="4BFFC3A9" w14:textId="77777777" w:rsidR="00847916" w:rsidRPr="00676A4E" w:rsidRDefault="00847916" w:rsidP="0027391E">
            <w:pPr>
              <w:spacing w:line="276" w:lineRule="auto"/>
            </w:pPr>
            <w:proofErr w:type="spellStart"/>
            <w:r w:rsidRPr="00676A4E">
              <w:rPr>
                <w:rFonts w:eastAsia="Arial"/>
                <w:b/>
                <w:bCs/>
              </w:rPr>
              <w:t>XGBoost</w:t>
            </w:r>
            <w:proofErr w:type="spellEnd"/>
          </w:p>
        </w:tc>
        <w:tc>
          <w:tcPr>
            <w:tcW w:w="3333" w:type="pct"/>
            <w:tcBorders>
              <w:top w:val="nil"/>
              <w:left w:val="single" w:sz="4" w:space="0" w:color="auto"/>
              <w:bottom w:val="nil"/>
              <w:right w:val="nil"/>
            </w:tcBorders>
            <w:shd w:val="clear" w:color="auto" w:fill="FFFFFF" w:themeFill="background1"/>
            <w:tcMar>
              <w:top w:w="80" w:type="dxa"/>
              <w:left w:w="140" w:type="dxa"/>
              <w:bottom w:w="80" w:type="dxa"/>
              <w:right w:w="140" w:type="dxa"/>
            </w:tcMar>
          </w:tcPr>
          <w:p w14:paraId="2E0203B6" w14:textId="77777777" w:rsidR="00847916" w:rsidRPr="00676A4E" w:rsidRDefault="00847916" w:rsidP="0027391E">
            <w:pPr>
              <w:spacing w:line="276" w:lineRule="auto"/>
            </w:pPr>
            <w:r w:rsidRPr="00676A4E">
              <w:rPr>
                <w:rFonts w:eastAsia="Arial"/>
              </w:rPr>
              <w:t>Modèles de prédiction des risques de débordement</w:t>
            </w:r>
          </w:p>
        </w:tc>
      </w:tr>
    </w:tbl>
    <w:p w14:paraId="05E3FF5B" w14:textId="18B4F29E" w:rsidR="00847916" w:rsidRPr="00676A4E" w:rsidRDefault="00676A4E" w:rsidP="0027391E">
      <w:pPr>
        <w:pStyle w:val="Titre2"/>
        <w:spacing w:line="276" w:lineRule="auto"/>
        <w:rPr>
          <w:rFonts w:ascii="Times New Roman" w:hAnsi="Times New Roman" w:cs="Times New Roman"/>
          <w:sz w:val="24"/>
          <w:szCs w:val="24"/>
        </w:rPr>
      </w:pPr>
      <w:bookmarkStart w:id="26" w:name="_Toc231218878"/>
      <w:r w:rsidRPr="00676A4E">
        <w:rPr>
          <w:rFonts w:ascii="Times New Roman" w:hAnsi="Times New Roman" w:cs="Times New Roman"/>
          <w:color w:val="1F4E79"/>
          <w:sz w:val="24"/>
          <w:szCs w:val="24"/>
        </w:rPr>
        <w:lastRenderedPageBreak/>
        <w:t xml:space="preserve">3.1.5. </w:t>
      </w:r>
      <w:r w:rsidR="00847916" w:rsidRPr="00676A4E">
        <w:rPr>
          <w:rFonts w:ascii="Times New Roman" w:hAnsi="Times New Roman" w:cs="Times New Roman"/>
          <w:color w:val="1F4E79"/>
          <w:sz w:val="24"/>
          <w:szCs w:val="24"/>
        </w:rPr>
        <w:t>Couche de restitution – Data Marts</w:t>
      </w:r>
      <w:bookmarkEnd w:id="26"/>
    </w:p>
    <w:p w14:paraId="16C8041A" w14:textId="77777777" w:rsidR="00847916" w:rsidRPr="00676A4E" w:rsidRDefault="00847916" w:rsidP="0027391E">
      <w:pPr>
        <w:spacing w:before="80" w:after="80" w:line="276" w:lineRule="auto"/>
        <w:jc w:val="both"/>
      </w:pPr>
      <w:r w:rsidRPr="00676A4E">
        <w:rPr>
          <w:rFonts w:eastAsia="Arial"/>
        </w:rPr>
        <w:t xml:space="preserve">Les Data Marts constituent la couche d'exposition destinée aux utilisateurs métier et aux outils de visualisation. Les principaux </w:t>
      </w:r>
      <w:proofErr w:type="spellStart"/>
      <w:r w:rsidRPr="00676A4E">
        <w:rPr>
          <w:rFonts w:eastAsia="Arial"/>
        </w:rPr>
        <w:t>marts</w:t>
      </w:r>
      <w:proofErr w:type="spellEnd"/>
      <w:r w:rsidRPr="00676A4E">
        <w:rPr>
          <w:rFonts w:eastAsia="Arial"/>
        </w:rPr>
        <w:t xml:space="preserve"> développés sont :</w:t>
      </w:r>
    </w:p>
    <w:p w14:paraId="12521C36" w14:textId="77777777" w:rsidR="00847916" w:rsidRPr="00676A4E" w:rsidRDefault="00847916" w:rsidP="0027391E">
      <w:pPr>
        <w:pStyle w:val="Paragraphedeliste"/>
        <w:numPr>
          <w:ilvl w:val="0"/>
          <w:numId w:val="10"/>
        </w:numPr>
        <w:spacing w:before="40" w:after="40" w:line="276" w:lineRule="auto"/>
      </w:pPr>
      <w:proofErr w:type="spellStart"/>
      <w:proofErr w:type="gramStart"/>
      <w:r w:rsidRPr="00676A4E">
        <w:rPr>
          <w:rFonts w:eastAsia="Arial"/>
        </w:rPr>
        <w:t>mart</w:t>
      </w:r>
      <w:proofErr w:type="gramEnd"/>
      <w:r w:rsidRPr="00676A4E">
        <w:rPr>
          <w:rFonts w:eastAsia="Arial"/>
        </w:rPr>
        <w:t>_map_containers</w:t>
      </w:r>
      <w:proofErr w:type="spellEnd"/>
      <w:r w:rsidRPr="00676A4E">
        <w:rPr>
          <w:rFonts w:eastAsia="Arial"/>
        </w:rPr>
        <w:t xml:space="preserve"> ;</w:t>
      </w:r>
    </w:p>
    <w:p w14:paraId="7310F105" w14:textId="77777777" w:rsidR="00847916" w:rsidRPr="00676A4E" w:rsidRDefault="00847916" w:rsidP="0027391E">
      <w:pPr>
        <w:pStyle w:val="Paragraphedeliste"/>
        <w:numPr>
          <w:ilvl w:val="0"/>
          <w:numId w:val="10"/>
        </w:numPr>
        <w:spacing w:before="40" w:after="40" w:line="276" w:lineRule="auto"/>
      </w:pPr>
      <w:proofErr w:type="spellStart"/>
      <w:proofErr w:type="gramStart"/>
      <w:r w:rsidRPr="00676A4E">
        <w:rPr>
          <w:rFonts w:eastAsia="Arial"/>
        </w:rPr>
        <w:t>mart</w:t>
      </w:r>
      <w:proofErr w:type="gramEnd"/>
      <w:r w:rsidRPr="00676A4E">
        <w:rPr>
          <w:rFonts w:eastAsia="Arial"/>
        </w:rPr>
        <w:t>_overflow</w:t>
      </w:r>
      <w:proofErr w:type="spellEnd"/>
      <w:r w:rsidRPr="00676A4E">
        <w:rPr>
          <w:rFonts w:eastAsia="Arial"/>
        </w:rPr>
        <w:t xml:space="preserve"> ;</w:t>
      </w:r>
    </w:p>
    <w:p w14:paraId="6BFB4FDD" w14:textId="77777777" w:rsidR="00847916" w:rsidRPr="00676A4E" w:rsidRDefault="00847916" w:rsidP="0027391E">
      <w:pPr>
        <w:pStyle w:val="Paragraphedeliste"/>
        <w:numPr>
          <w:ilvl w:val="0"/>
          <w:numId w:val="10"/>
        </w:numPr>
        <w:spacing w:before="40" w:after="40" w:line="276" w:lineRule="auto"/>
      </w:pPr>
      <w:proofErr w:type="spellStart"/>
      <w:proofErr w:type="gramStart"/>
      <w:r w:rsidRPr="00676A4E">
        <w:rPr>
          <w:rFonts w:eastAsia="Arial"/>
        </w:rPr>
        <w:t>mart</w:t>
      </w:r>
      <w:proofErr w:type="gramEnd"/>
      <w:r w:rsidRPr="00676A4E">
        <w:rPr>
          <w:rFonts w:eastAsia="Arial"/>
        </w:rPr>
        <w:t>_tournee_performance</w:t>
      </w:r>
      <w:proofErr w:type="spellEnd"/>
      <w:r w:rsidRPr="00676A4E">
        <w:rPr>
          <w:rFonts w:eastAsia="Arial"/>
        </w:rPr>
        <w:t xml:space="preserve"> ;</w:t>
      </w:r>
    </w:p>
    <w:p w14:paraId="2333C5A7" w14:textId="77777777" w:rsidR="00847916" w:rsidRPr="00676A4E" w:rsidRDefault="00847916" w:rsidP="0027391E">
      <w:pPr>
        <w:pStyle w:val="Paragraphedeliste"/>
        <w:numPr>
          <w:ilvl w:val="0"/>
          <w:numId w:val="10"/>
        </w:numPr>
        <w:spacing w:before="40" w:after="40" w:line="276" w:lineRule="auto"/>
      </w:pPr>
      <w:proofErr w:type="spellStart"/>
      <w:proofErr w:type="gramStart"/>
      <w:r w:rsidRPr="00676A4E">
        <w:rPr>
          <w:rFonts w:eastAsia="Arial"/>
        </w:rPr>
        <w:t>mart</w:t>
      </w:r>
      <w:proofErr w:type="gramEnd"/>
      <w:r w:rsidRPr="00676A4E">
        <w:rPr>
          <w:rFonts w:eastAsia="Arial"/>
        </w:rPr>
        <w:t>_collecte_utilite</w:t>
      </w:r>
      <w:proofErr w:type="spellEnd"/>
      <w:r w:rsidRPr="00676A4E">
        <w:rPr>
          <w:rFonts w:eastAsia="Arial"/>
        </w:rPr>
        <w:t xml:space="preserve"> ;</w:t>
      </w:r>
    </w:p>
    <w:p w14:paraId="68FDD629" w14:textId="222B412D" w:rsidR="00847916" w:rsidRPr="00676A4E" w:rsidRDefault="00847916" w:rsidP="0027391E">
      <w:pPr>
        <w:pStyle w:val="Paragraphedeliste"/>
        <w:numPr>
          <w:ilvl w:val="0"/>
          <w:numId w:val="10"/>
        </w:numPr>
        <w:spacing w:before="40" w:after="40" w:line="276" w:lineRule="auto"/>
      </w:pPr>
      <w:proofErr w:type="spellStart"/>
      <w:proofErr w:type="gramStart"/>
      <w:r w:rsidRPr="00676A4E">
        <w:rPr>
          <w:rFonts w:eastAsia="Arial"/>
        </w:rPr>
        <w:t>mart</w:t>
      </w:r>
      <w:proofErr w:type="gramEnd"/>
      <w:r w:rsidRPr="00676A4E">
        <w:rPr>
          <w:rFonts w:eastAsia="Arial"/>
        </w:rPr>
        <w:t>_battery_monitoring</w:t>
      </w:r>
      <w:proofErr w:type="spellEnd"/>
      <w:r w:rsidRPr="00676A4E">
        <w:rPr>
          <w:rFonts w:eastAsia="Arial"/>
        </w:rPr>
        <w:t>.</w:t>
      </w:r>
    </w:p>
    <w:p w14:paraId="491304A6" w14:textId="34EFA6EB" w:rsidR="00847916" w:rsidRDefault="00847916" w:rsidP="0027391E">
      <w:pPr>
        <w:spacing w:before="80" w:after="80" w:line="276" w:lineRule="auto"/>
        <w:jc w:val="both"/>
      </w:pPr>
      <w:r w:rsidRPr="00676A4E">
        <w:rPr>
          <w:rFonts w:eastAsia="Arial"/>
        </w:rPr>
        <w:t>Ces structures spécialisées permettent d'optimiser les performances des tableaux de bord tout en simplifiant l'accès aux indicateurs métier.</w:t>
      </w:r>
    </w:p>
    <w:p w14:paraId="7241D4E5" w14:textId="77777777" w:rsidR="0027391E" w:rsidRPr="00676A4E" w:rsidRDefault="0027391E" w:rsidP="0027391E">
      <w:pPr>
        <w:spacing w:before="80" w:after="80" w:line="276" w:lineRule="auto"/>
        <w:jc w:val="both"/>
      </w:pPr>
    </w:p>
    <w:tbl>
      <w:tblPr>
        <w:tblW w:w="9006" w:type="dxa"/>
        <w:tblBorders>
          <w:top w:val="single" w:sz="2" w:space="0" w:color="1F4E79"/>
          <w:right w:val="single" w:sz="4" w:space="0" w:color="000000"/>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3"/>
        <w:gridCol w:w="6003"/>
      </w:tblGrid>
      <w:tr w:rsidR="00847916" w:rsidRPr="0027391E" w14:paraId="024AC9E6" w14:textId="77777777" w:rsidTr="000B250E">
        <w:trPr>
          <w:trHeight w:val="150"/>
          <w:tblHeader/>
        </w:trPr>
        <w:tc>
          <w:tcPr>
            <w:tcW w:w="3003" w:type="dxa"/>
            <w:tcBorders>
              <w:bottom w:val="single" w:sz="4" w:space="0" w:color="auto"/>
            </w:tcBorders>
            <w:shd w:val="clear" w:color="auto" w:fill="FFFFFF" w:themeFill="background1"/>
            <w:tcMar>
              <w:top w:w="100" w:type="dxa"/>
              <w:left w:w="140" w:type="dxa"/>
              <w:bottom w:w="100" w:type="dxa"/>
              <w:right w:w="140" w:type="dxa"/>
            </w:tcMar>
          </w:tcPr>
          <w:p w14:paraId="79A63E06" w14:textId="77777777" w:rsidR="00847916" w:rsidRPr="0027391E" w:rsidRDefault="00847916" w:rsidP="0027391E">
            <w:pPr>
              <w:spacing w:line="276" w:lineRule="auto"/>
              <w:jc w:val="center"/>
            </w:pPr>
            <w:r w:rsidRPr="0027391E">
              <w:rPr>
                <w:rFonts w:eastAsia="Arial"/>
                <w:b/>
                <w:bCs/>
              </w:rPr>
              <w:t>Technologie</w:t>
            </w:r>
          </w:p>
        </w:tc>
        <w:tc>
          <w:tcPr>
            <w:tcW w:w="6003" w:type="dxa"/>
            <w:tcBorders>
              <w:top w:val="single" w:sz="2" w:space="0" w:color="1F4E79"/>
              <w:bottom w:val="single" w:sz="4" w:space="0" w:color="auto"/>
              <w:right w:val="nil"/>
            </w:tcBorders>
            <w:shd w:val="clear" w:color="auto" w:fill="FFFFFF" w:themeFill="background1"/>
            <w:tcMar>
              <w:top w:w="100" w:type="dxa"/>
              <w:left w:w="140" w:type="dxa"/>
              <w:bottom w:w="100" w:type="dxa"/>
              <w:right w:w="140" w:type="dxa"/>
            </w:tcMar>
          </w:tcPr>
          <w:p w14:paraId="79A677B1" w14:textId="77777777" w:rsidR="00847916" w:rsidRPr="0027391E" w:rsidRDefault="00847916" w:rsidP="0027391E">
            <w:pPr>
              <w:spacing w:line="276" w:lineRule="auto"/>
              <w:jc w:val="center"/>
            </w:pPr>
            <w:r w:rsidRPr="0027391E">
              <w:rPr>
                <w:rFonts w:eastAsia="Arial"/>
                <w:b/>
                <w:bCs/>
              </w:rPr>
              <w:t>Rôle</w:t>
            </w:r>
          </w:p>
        </w:tc>
      </w:tr>
      <w:tr w:rsidR="00847916" w:rsidRPr="0027391E" w14:paraId="31CC62B7" w14:textId="77777777" w:rsidTr="0027391E">
        <w:tc>
          <w:tcPr>
            <w:tcW w:w="3003" w:type="dxa"/>
            <w:tcBorders>
              <w:top w:val="single" w:sz="4" w:space="0" w:color="auto"/>
              <w:bottom w:val="nil"/>
              <w:right w:val="single" w:sz="4" w:space="0" w:color="000000"/>
            </w:tcBorders>
            <w:shd w:val="clear" w:color="auto" w:fill="FFFFFF" w:themeFill="background1"/>
            <w:tcMar>
              <w:top w:w="80" w:type="dxa"/>
              <w:left w:w="140" w:type="dxa"/>
              <w:bottom w:w="80" w:type="dxa"/>
              <w:right w:w="140" w:type="dxa"/>
            </w:tcMar>
          </w:tcPr>
          <w:p w14:paraId="0A303521" w14:textId="77777777" w:rsidR="00847916" w:rsidRPr="0027391E" w:rsidRDefault="00847916" w:rsidP="0027391E">
            <w:pPr>
              <w:spacing w:line="276" w:lineRule="auto"/>
            </w:pPr>
            <w:r w:rsidRPr="0027391E">
              <w:rPr>
                <w:rFonts w:eastAsia="Arial"/>
                <w:b/>
                <w:bCs/>
              </w:rPr>
              <w:t>Power BI</w:t>
            </w:r>
          </w:p>
        </w:tc>
        <w:tc>
          <w:tcPr>
            <w:tcW w:w="6003" w:type="dxa"/>
            <w:tcBorders>
              <w:top w:val="single" w:sz="4" w:space="0" w:color="auto"/>
              <w:left w:val="single" w:sz="4" w:space="0" w:color="000000"/>
              <w:bottom w:val="nil"/>
              <w:right w:val="nil"/>
            </w:tcBorders>
            <w:shd w:val="clear" w:color="auto" w:fill="FFFFFF" w:themeFill="background1"/>
            <w:tcMar>
              <w:top w:w="80" w:type="dxa"/>
              <w:left w:w="140" w:type="dxa"/>
              <w:bottom w:w="80" w:type="dxa"/>
              <w:right w:w="140" w:type="dxa"/>
            </w:tcMar>
          </w:tcPr>
          <w:p w14:paraId="7672EBC9" w14:textId="77777777" w:rsidR="00847916" w:rsidRPr="0027391E" w:rsidRDefault="00847916" w:rsidP="0027391E">
            <w:pPr>
              <w:spacing w:line="276" w:lineRule="auto"/>
            </w:pPr>
            <w:r w:rsidRPr="0027391E">
              <w:rPr>
                <w:rFonts w:eastAsia="Arial"/>
              </w:rPr>
              <w:t>Tableaux de bord décisionnels</w:t>
            </w:r>
          </w:p>
        </w:tc>
      </w:tr>
      <w:tr w:rsidR="00847916" w:rsidRPr="0027391E" w14:paraId="6F252258" w14:textId="77777777" w:rsidTr="0027391E">
        <w:tc>
          <w:tcPr>
            <w:tcW w:w="3003" w:type="dxa"/>
            <w:tcBorders>
              <w:top w:val="nil"/>
              <w:bottom w:val="nil"/>
              <w:right w:val="single" w:sz="4" w:space="0" w:color="000000"/>
            </w:tcBorders>
            <w:shd w:val="clear" w:color="auto" w:fill="FFFFFF" w:themeFill="background1"/>
            <w:tcMar>
              <w:top w:w="80" w:type="dxa"/>
              <w:left w:w="140" w:type="dxa"/>
              <w:bottom w:w="80" w:type="dxa"/>
              <w:right w:w="140" w:type="dxa"/>
            </w:tcMar>
          </w:tcPr>
          <w:p w14:paraId="08F3D5FC" w14:textId="77777777" w:rsidR="00847916" w:rsidRPr="0027391E" w:rsidRDefault="00847916" w:rsidP="0027391E">
            <w:pPr>
              <w:spacing w:line="276" w:lineRule="auto"/>
            </w:pPr>
            <w:proofErr w:type="spellStart"/>
            <w:r w:rsidRPr="0027391E">
              <w:rPr>
                <w:rFonts w:eastAsia="Arial"/>
                <w:b/>
                <w:bCs/>
              </w:rPr>
              <w:t>Streamlit</w:t>
            </w:r>
            <w:proofErr w:type="spellEnd"/>
          </w:p>
        </w:tc>
        <w:tc>
          <w:tcPr>
            <w:tcW w:w="6003" w:type="dxa"/>
            <w:tcBorders>
              <w:top w:val="nil"/>
              <w:left w:val="single" w:sz="4" w:space="0" w:color="000000"/>
              <w:bottom w:val="nil"/>
              <w:right w:val="nil"/>
            </w:tcBorders>
            <w:shd w:val="clear" w:color="auto" w:fill="FFFFFF" w:themeFill="background1"/>
            <w:tcMar>
              <w:top w:w="80" w:type="dxa"/>
              <w:left w:w="140" w:type="dxa"/>
              <w:bottom w:w="80" w:type="dxa"/>
              <w:right w:w="140" w:type="dxa"/>
            </w:tcMar>
          </w:tcPr>
          <w:p w14:paraId="0D64CD50" w14:textId="77777777" w:rsidR="00847916" w:rsidRPr="0027391E" w:rsidRDefault="00847916" w:rsidP="0027391E">
            <w:pPr>
              <w:spacing w:line="276" w:lineRule="auto"/>
            </w:pPr>
            <w:r w:rsidRPr="0027391E">
              <w:rPr>
                <w:rFonts w:eastAsia="Arial"/>
              </w:rPr>
              <w:t>Applications analytiques interactives</w:t>
            </w:r>
          </w:p>
        </w:tc>
      </w:tr>
    </w:tbl>
    <w:p w14:paraId="5F3B56DF" w14:textId="062BCE75" w:rsidR="00847916" w:rsidRPr="00676A4E" w:rsidRDefault="00676A4E" w:rsidP="0027391E">
      <w:pPr>
        <w:pStyle w:val="Titre2"/>
        <w:spacing w:line="276" w:lineRule="auto"/>
        <w:rPr>
          <w:rFonts w:ascii="Times New Roman" w:hAnsi="Times New Roman" w:cs="Times New Roman"/>
          <w:sz w:val="24"/>
          <w:szCs w:val="24"/>
        </w:rPr>
      </w:pPr>
      <w:bookmarkStart w:id="27" w:name="_Toc231218879"/>
      <w:r w:rsidRPr="00676A4E">
        <w:rPr>
          <w:rFonts w:ascii="Times New Roman" w:hAnsi="Times New Roman" w:cs="Times New Roman"/>
          <w:color w:val="1F4E79"/>
          <w:sz w:val="24"/>
          <w:szCs w:val="24"/>
        </w:rPr>
        <w:t xml:space="preserve">3.1.6. </w:t>
      </w:r>
      <w:r w:rsidR="00847916" w:rsidRPr="00676A4E">
        <w:rPr>
          <w:rFonts w:ascii="Times New Roman" w:hAnsi="Times New Roman" w:cs="Times New Roman"/>
          <w:color w:val="1F4E79"/>
          <w:sz w:val="24"/>
          <w:szCs w:val="24"/>
        </w:rPr>
        <w:t>Orchestration et gouvernance</w:t>
      </w:r>
      <w:bookmarkEnd w:id="27"/>
    </w:p>
    <w:p w14:paraId="028087A6" w14:textId="77777777" w:rsidR="00847916" w:rsidRPr="00676A4E" w:rsidRDefault="00847916" w:rsidP="0027391E">
      <w:pPr>
        <w:spacing w:before="80" w:after="80" w:line="276" w:lineRule="auto"/>
        <w:jc w:val="both"/>
      </w:pPr>
      <w:r w:rsidRPr="00676A4E">
        <w:rPr>
          <w:rFonts w:eastAsia="Arial"/>
        </w:rPr>
        <w:t xml:space="preserve">L'automatisation des traitements est assurée par Apache </w:t>
      </w:r>
      <w:proofErr w:type="spellStart"/>
      <w:r w:rsidRPr="00676A4E">
        <w:rPr>
          <w:rFonts w:eastAsia="Arial"/>
        </w:rPr>
        <w:t>Airflow</w:t>
      </w:r>
      <w:proofErr w:type="spellEnd"/>
      <w:r w:rsidRPr="00676A4E">
        <w:rPr>
          <w:rFonts w:eastAsia="Arial"/>
        </w:rPr>
        <w:t>, qui orchestre l'ensemble des pipelines de données. Les principales fonctions assurées sont :</w:t>
      </w:r>
    </w:p>
    <w:p w14:paraId="17E0AE98"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planification</w:t>
      </w:r>
      <w:proofErr w:type="gramEnd"/>
      <w:r w:rsidRPr="00676A4E">
        <w:rPr>
          <w:rFonts w:eastAsia="Arial"/>
        </w:rPr>
        <w:t xml:space="preserve"> des traitements ;</w:t>
      </w:r>
    </w:p>
    <w:p w14:paraId="2196B50B"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exécution</w:t>
      </w:r>
      <w:proofErr w:type="gramEnd"/>
      <w:r w:rsidRPr="00676A4E">
        <w:rPr>
          <w:rFonts w:eastAsia="Arial"/>
        </w:rPr>
        <w:t xml:space="preserve"> des modèles </w:t>
      </w:r>
      <w:proofErr w:type="spellStart"/>
      <w:r w:rsidRPr="00676A4E">
        <w:rPr>
          <w:rFonts w:eastAsia="Arial"/>
        </w:rPr>
        <w:t>dbt</w:t>
      </w:r>
      <w:proofErr w:type="spellEnd"/>
      <w:r w:rsidRPr="00676A4E">
        <w:rPr>
          <w:rFonts w:eastAsia="Arial"/>
        </w:rPr>
        <w:t xml:space="preserve"> ;</w:t>
      </w:r>
    </w:p>
    <w:p w14:paraId="2DAC3DD7"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contrôle</w:t>
      </w:r>
      <w:proofErr w:type="gramEnd"/>
      <w:r w:rsidRPr="00676A4E">
        <w:rPr>
          <w:rFonts w:eastAsia="Arial"/>
        </w:rPr>
        <w:t xml:space="preserve"> de la qualité des données ;</w:t>
      </w:r>
    </w:p>
    <w:p w14:paraId="43CD2896" w14:textId="77777777"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surveillance</w:t>
      </w:r>
      <w:proofErr w:type="gramEnd"/>
      <w:r w:rsidRPr="00676A4E">
        <w:rPr>
          <w:rFonts w:eastAsia="Arial"/>
        </w:rPr>
        <w:t xml:space="preserve"> des pipelines ;</w:t>
      </w:r>
    </w:p>
    <w:p w14:paraId="41A727AB" w14:textId="1963FA56" w:rsidR="00847916" w:rsidRPr="00676A4E" w:rsidRDefault="00847916" w:rsidP="0027391E">
      <w:pPr>
        <w:pStyle w:val="Paragraphedeliste"/>
        <w:numPr>
          <w:ilvl w:val="0"/>
          <w:numId w:val="10"/>
        </w:numPr>
        <w:spacing w:before="40" w:after="40" w:line="276" w:lineRule="auto"/>
      </w:pPr>
      <w:proofErr w:type="gramStart"/>
      <w:r w:rsidRPr="00676A4E">
        <w:rPr>
          <w:rFonts w:eastAsia="Arial"/>
        </w:rPr>
        <w:t>gestion</w:t>
      </w:r>
      <w:proofErr w:type="gramEnd"/>
      <w:r w:rsidRPr="00676A4E">
        <w:rPr>
          <w:rFonts w:eastAsia="Arial"/>
        </w:rPr>
        <w:t xml:space="preserve"> des dépendances entre traitements.</w:t>
      </w:r>
    </w:p>
    <w:p w14:paraId="44A9B0A6" w14:textId="77777777" w:rsidR="00847916" w:rsidRPr="00676A4E" w:rsidRDefault="00847916" w:rsidP="0027391E">
      <w:pPr>
        <w:spacing w:before="80" w:after="80" w:line="276" w:lineRule="auto"/>
        <w:jc w:val="both"/>
      </w:pPr>
      <w:r w:rsidRPr="00676A4E">
        <w:rPr>
          <w:rFonts w:eastAsia="Arial"/>
        </w:rPr>
        <w:t>L'ensemble du code source, des scripts de transformation et de la documentation technique est versionné sous GitHub afin de garantir la traçabilité, la reproductibilité et la maintenabilité du projet.</w:t>
      </w:r>
    </w:p>
    <w:p w14:paraId="5EF74227" w14:textId="77777777" w:rsidR="00332DBE" w:rsidRDefault="00332DBE">
      <w:pPr>
        <w:spacing w:before="120"/>
      </w:pPr>
    </w:p>
    <w:p w14:paraId="2D1BEE82" w14:textId="77777777" w:rsidR="008C37D0" w:rsidRDefault="008C37D0">
      <w:pPr>
        <w:spacing w:before="120"/>
      </w:pPr>
    </w:p>
    <w:p w14:paraId="5318CBCC" w14:textId="77777777" w:rsidR="005474FF" w:rsidRDefault="00000000">
      <w:pPr>
        <w:pStyle w:val="Titre2"/>
      </w:pPr>
      <w:bookmarkStart w:id="28" w:name="_Toc231218880"/>
      <w:proofErr w:type="gramStart"/>
      <w:r>
        <w:t>3.2  Feature</w:t>
      </w:r>
      <w:proofErr w:type="gramEnd"/>
      <w:r>
        <w:t xml:space="preserve"> Store et gestion des features</w:t>
      </w:r>
      <w:bookmarkEnd w:id="28"/>
    </w:p>
    <w:p w14:paraId="794F3416"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Si un Feature Store a ete mis en place (ou simule), decrivez son role dans l'architecture et la gouvernance des features ML.</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5F8E2353"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6E8E2E2B" w14:textId="77777777" w:rsidR="005474FF" w:rsidRDefault="00000000">
            <w:r>
              <w:rPr>
                <w:rFonts w:ascii="Arial" w:eastAsia="Arial" w:hAnsi="Arial" w:cs="Arial"/>
                <w:b/>
                <w:bCs/>
                <w:i/>
                <w:iCs/>
                <w:color w:val="2E5FA3"/>
                <w:sz w:val="20"/>
                <w:szCs w:val="20"/>
              </w:rPr>
              <w:t>Description du Feature Store : outils (Feast, Tecton, Hopsworks ou solution custom), features calculees, politique de versionnage et de partage entre projets</w:t>
            </w:r>
          </w:p>
        </w:tc>
      </w:tr>
      <w:tr w:rsidR="009C4096" w14:paraId="1F1BA18D" w14:textId="77777777">
        <w:tc>
          <w:tcPr>
            <w:tcW w:w="8503" w:type="dxa"/>
            <w:tcMar>
              <w:top w:w="0" w:type="dxa"/>
              <w:left w:w="180" w:type="dxa"/>
              <w:bottom w:w="0" w:type="dxa"/>
              <w:right w:w="180" w:type="dxa"/>
            </w:tcMar>
          </w:tcPr>
          <w:p w14:paraId="6AEE2328" w14:textId="77777777" w:rsidR="005474FF" w:rsidRDefault="005474FF"/>
        </w:tc>
      </w:tr>
      <w:tr w:rsidR="009C4096" w14:paraId="6E442884" w14:textId="77777777">
        <w:tc>
          <w:tcPr>
            <w:tcW w:w="8503" w:type="dxa"/>
            <w:tcMar>
              <w:top w:w="0" w:type="dxa"/>
              <w:left w:w="180" w:type="dxa"/>
              <w:bottom w:w="0" w:type="dxa"/>
              <w:right w:w="180" w:type="dxa"/>
            </w:tcMar>
          </w:tcPr>
          <w:p w14:paraId="225D7899" w14:textId="77777777" w:rsidR="005474FF" w:rsidRDefault="005474FF"/>
        </w:tc>
      </w:tr>
      <w:tr w:rsidR="009C4096" w14:paraId="0D0B0193" w14:textId="77777777">
        <w:tc>
          <w:tcPr>
            <w:tcW w:w="8503" w:type="dxa"/>
            <w:tcMar>
              <w:top w:w="0" w:type="dxa"/>
              <w:left w:w="180" w:type="dxa"/>
              <w:bottom w:w="0" w:type="dxa"/>
              <w:right w:w="180" w:type="dxa"/>
            </w:tcMar>
          </w:tcPr>
          <w:p w14:paraId="48D5C41C" w14:textId="77777777" w:rsidR="005474FF" w:rsidRDefault="005474FF"/>
        </w:tc>
      </w:tr>
      <w:tr w:rsidR="009C4096" w14:paraId="3B220067" w14:textId="77777777">
        <w:tc>
          <w:tcPr>
            <w:tcW w:w="8503" w:type="dxa"/>
            <w:tcMar>
              <w:top w:w="0" w:type="dxa"/>
              <w:left w:w="180" w:type="dxa"/>
              <w:bottom w:w="0" w:type="dxa"/>
              <w:right w:w="180" w:type="dxa"/>
            </w:tcMar>
          </w:tcPr>
          <w:p w14:paraId="34105618" w14:textId="77777777" w:rsidR="005474FF" w:rsidRDefault="005474FF"/>
        </w:tc>
      </w:tr>
      <w:tr w:rsidR="009C4096" w14:paraId="2CF11127" w14:textId="77777777">
        <w:tc>
          <w:tcPr>
            <w:tcW w:w="8503" w:type="dxa"/>
            <w:tcMar>
              <w:top w:w="0" w:type="dxa"/>
              <w:left w:w="180" w:type="dxa"/>
              <w:bottom w:w="0" w:type="dxa"/>
              <w:right w:w="180" w:type="dxa"/>
            </w:tcMar>
          </w:tcPr>
          <w:p w14:paraId="77CCD87C" w14:textId="77777777" w:rsidR="005474FF" w:rsidRDefault="005474FF"/>
        </w:tc>
      </w:tr>
      <w:tr w:rsidR="005474FF" w14:paraId="2C86D77F"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189F2623" w14:textId="77777777" w:rsidR="005474FF" w:rsidRDefault="005474FF"/>
        </w:tc>
      </w:tr>
    </w:tbl>
    <w:p w14:paraId="310DB39E" w14:textId="77777777" w:rsidR="005474FF" w:rsidRPr="00723C6B" w:rsidRDefault="00000000" w:rsidP="00723C6B">
      <w:pPr>
        <w:pStyle w:val="Titre1"/>
        <w:pBdr>
          <w:bottom w:val="single" w:sz="6" w:space="6" w:color="1F3864"/>
        </w:pBdr>
        <w:spacing w:line="276" w:lineRule="auto"/>
        <w:jc w:val="both"/>
        <w:rPr>
          <w:rFonts w:ascii="Times New Roman" w:hAnsi="Times New Roman" w:cs="Times New Roman"/>
        </w:rPr>
      </w:pPr>
      <w:bookmarkStart w:id="29" w:name="_Toc231218881"/>
      <w:r w:rsidRPr="00723C6B">
        <w:rPr>
          <w:rFonts w:ascii="Times New Roman" w:hAnsi="Times New Roman" w:cs="Times New Roman"/>
        </w:rPr>
        <w:t>4. Pipelines ETL/ELT</w:t>
      </w:r>
      <w:bookmarkEnd w:id="29"/>
    </w:p>
    <w:p w14:paraId="11C92646" w14:textId="0E9A7536" w:rsidR="005474FF" w:rsidRPr="00723C6B" w:rsidRDefault="0003622E" w:rsidP="00723C6B">
      <w:pPr>
        <w:pStyle w:val="Titre2"/>
        <w:spacing w:line="276" w:lineRule="auto"/>
        <w:rPr>
          <w:rFonts w:ascii="Times New Roman" w:hAnsi="Times New Roman" w:cs="Times New Roman"/>
        </w:rPr>
      </w:pPr>
      <w:bookmarkStart w:id="30" w:name="_Toc231218882"/>
      <w:r w:rsidRPr="00723C6B">
        <w:rPr>
          <w:rFonts w:ascii="Times New Roman" w:hAnsi="Times New Roman" w:cs="Times New Roman"/>
        </w:rPr>
        <w:t>4.1 Description du pipeline principal</w:t>
      </w:r>
      <w:bookmarkEnd w:id="30"/>
    </w:p>
    <w:p w14:paraId="6E2F1768" w14:textId="77777777" w:rsidR="0003622E"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Le </w:t>
      </w:r>
      <w:proofErr w:type="spellStart"/>
      <w:r w:rsidRPr="00723C6B">
        <w:rPr>
          <w:rFonts w:ascii="Times New Roman" w:hAnsi="Times New Roman" w:cs="Times New Roman"/>
        </w:rPr>
        <w:t>projet</w:t>
      </w:r>
      <w:proofErr w:type="spellEnd"/>
      <w:r w:rsidRPr="00723C6B">
        <w:rPr>
          <w:rFonts w:ascii="Times New Roman" w:hAnsi="Times New Roman" w:cs="Times New Roman"/>
        </w:rPr>
        <w:t xml:space="preserve"> ECOTRACK repose sur </w:t>
      </w:r>
      <w:proofErr w:type="spellStart"/>
      <w:r w:rsidRPr="00723C6B">
        <w:rPr>
          <w:rFonts w:ascii="Times New Roman" w:hAnsi="Times New Roman" w:cs="Times New Roman"/>
        </w:rPr>
        <w:t>une</w:t>
      </w:r>
      <w:proofErr w:type="spellEnd"/>
      <w:r w:rsidRPr="00723C6B">
        <w:rPr>
          <w:rFonts w:ascii="Times New Roman" w:hAnsi="Times New Roman" w:cs="Times New Roman"/>
        </w:rPr>
        <w:t xml:space="preserve"> architecture ELT (Extract, Load, Transform) </w:t>
      </w:r>
      <w:proofErr w:type="spellStart"/>
      <w:r w:rsidRPr="00723C6B">
        <w:rPr>
          <w:rFonts w:ascii="Times New Roman" w:hAnsi="Times New Roman" w:cs="Times New Roman"/>
        </w:rPr>
        <w:t>permettant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d’ingérer</w:t>
      </w:r>
      <w:proofErr w:type="spellEnd"/>
      <w:r w:rsidRPr="00723C6B">
        <w:rPr>
          <w:rFonts w:ascii="Times New Roman" w:hAnsi="Times New Roman" w:cs="Times New Roman"/>
        </w:rPr>
        <w:t xml:space="preserve">, transformer et </w:t>
      </w:r>
      <w:proofErr w:type="spellStart"/>
      <w:r w:rsidRPr="00723C6B">
        <w:rPr>
          <w:rFonts w:ascii="Times New Roman" w:hAnsi="Times New Roman" w:cs="Times New Roman"/>
        </w:rPr>
        <w:t>valoriser</w:t>
      </w:r>
      <w:proofErr w:type="spellEnd"/>
      <w:r w:rsidRPr="00723C6B">
        <w:rPr>
          <w:rFonts w:ascii="Times New Roman" w:hAnsi="Times New Roman" w:cs="Times New Roman"/>
        </w:rPr>
        <w:t xml:space="preserve"> les données issues des </w:t>
      </w:r>
      <w:proofErr w:type="spellStart"/>
      <w:r w:rsidRPr="00723C6B">
        <w:rPr>
          <w:rFonts w:ascii="Times New Roman" w:hAnsi="Times New Roman" w:cs="Times New Roman"/>
        </w:rPr>
        <w:t>différentes</w:t>
      </w:r>
      <w:proofErr w:type="spellEnd"/>
      <w:r w:rsidRPr="00723C6B">
        <w:rPr>
          <w:rFonts w:ascii="Times New Roman" w:hAnsi="Times New Roman" w:cs="Times New Roman"/>
        </w:rPr>
        <w:t xml:space="preserve"> sources </w:t>
      </w:r>
      <w:proofErr w:type="spellStart"/>
      <w:r w:rsidRPr="00723C6B">
        <w:rPr>
          <w:rFonts w:ascii="Times New Roman" w:hAnsi="Times New Roman" w:cs="Times New Roman"/>
        </w:rPr>
        <w:t>exploitées</w:t>
      </w:r>
      <w:proofErr w:type="spellEnd"/>
      <w:r w:rsidRPr="00723C6B">
        <w:rPr>
          <w:rFonts w:ascii="Times New Roman" w:hAnsi="Times New Roman" w:cs="Times New Roman"/>
        </w:rPr>
        <w:t xml:space="preserve"> dans le </w:t>
      </w:r>
      <w:proofErr w:type="spellStart"/>
      <w:r w:rsidRPr="00723C6B">
        <w:rPr>
          <w:rFonts w:ascii="Times New Roman" w:hAnsi="Times New Roman" w:cs="Times New Roman"/>
        </w:rPr>
        <w:t>système</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L’ensemble</w:t>
      </w:r>
      <w:proofErr w:type="spellEnd"/>
      <w:r w:rsidRPr="00723C6B">
        <w:rPr>
          <w:rFonts w:ascii="Times New Roman" w:hAnsi="Times New Roman" w:cs="Times New Roman"/>
        </w:rPr>
        <w:t xml:space="preserve"> du pipeline est </w:t>
      </w:r>
      <w:proofErr w:type="spellStart"/>
      <w:r w:rsidRPr="00723C6B">
        <w:rPr>
          <w:rFonts w:ascii="Times New Roman" w:hAnsi="Times New Roman" w:cs="Times New Roman"/>
        </w:rPr>
        <w:t>orchestré</w:t>
      </w:r>
      <w:proofErr w:type="spellEnd"/>
      <w:r w:rsidRPr="00723C6B">
        <w:rPr>
          <w:rFonts w:ascii="Times New Roman" w:hAnsi="Times New Roman" w:cs="Times New Roman"/>
        </w:rPr>
        <w:t xml:space="preserve"> par Apache Airflow </w:t>
      </w:r>
      <w:proofErr w:type="spellStart"/>
      <w:r w:rsidRPr="00723C6B">
        <w:rPr>
          <w:rFonts w:ascii="Times New Roman" w:hAnsi="Times New Roman" w:cs="Times New Roman"/>
        </w:rPr>
        <w:t>tandis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que</w:t>
      </w:r>
      <w:proofErr w:type="spellEnd"/>
      <w:r w:rsidRPr="00723C6B">
        <w:rPr>
          <w:rFonts w:ascii="Times New Roman" w:hAnsi="Times New Roman" w:cs="Times New Roman"/>
        </w:rPr>
        <w:t xml:space="preserve"> les transformations </w:t>
      </w:r>
      <w:proofErr w:type="spellStart"/>
      <w:r w:rsidRPr="00723C6B">
        <w:rPr>
          <w:rFonts w:ascii="Times New Roman" w:hAnsi="Times New Roman" w:cs="Times New Roman"/>
        </w:rPr>
        <w:t>sont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réalisées</w:t>
      </w:r>
      <w:proofErr w:type="spellEnd"/>
      <w:r w:rsidRPr="00723C6B">
        <w:rPr>
          <w:rFonts w:ascii="Times New Roman" w:hAnsi="Times New Roman" w:cs="Times New Roman"/>
        </w:rPr>
        <w:t xml:space="preserve"> à </w:t>
      </w:r>
      <w:proofErr w:type="spellStart"/>
      <w:r w:rsidRPr="00723C6B">
        <w:rPr>
          <w:rFonts w:ascii="Times New Roman" w:hAnsi="Times New Roman" w:cs="Times New Roman"/>
        </w:rPr>
        <w:t>l’aide</w:t>
      </w:r>
      <w:proofErr w:type="spellEnd"/>
      <w:r w:rsidRPr="00723C6B">
        <w:rPr>
          <w:rFonts w:ascii="Times New Roman" w:hAnsi="Times New Roman" w:cs="Times New Roman"/>
        </w:rPr>
        <w:t xml:space="preserve"> de </w:t>
      </w:r>
      <w:proofErr w:type="spellStart"/>
      <w:r w:rsidRPr="00723C6B">
        <w:rPr>
          <w:rFonts w:ascii="Times New Roman" w:hAnsi="Times New Roman" w:cs="Times New Roman"/>
        </w:rPr>
        <w:t>dbt</w:t>
      </w:r>
      <w:proofErr w:type="spellEnd"/>
      <w:r w:rsidRPr="00723C6B">
        <w:rPr>
          <w:rFonts w:ascii="Times New Roman" w:hAnsi="Times New Roman" w:cs="Times New Roman"/>
        </w:rPr>
        <w:t>.</w:t>
      </w:r>
    </w:p>
    <w:p w14:paraId="1FA1DFAD" w14:textId="77777777" w:rsidR="0003622E" w:rsidRPr="00723C6B" w:rsidRDefault="0003622E" w:rsidP="00723C6B">
      <w:pPr>
        <w:pStyle w:val="Corpsdetexte"/>
        <w:spacing w:line="276" w:lineRule="auto"/>
        <w:jc w:val="both"/>
      </w:pPr>
      <w:r w:rsidRPr="00723C6B">
        <w:t>Le flux de traitement suit les différentes couches de l’architecture Data définies précédemment : Bronze, Silver et Gold.</w:t>
      </w:r>
    </w:p>
    <w:p w14:paraId="200EC318" w14:textId="1A653B94" w:rsidR="0003622E" w:rsidRPr="00723C6B" w:rsidRDefault="0003622E" w:rsidP="00723C6B">
      <w:pPr>
        <w:pStyle w:val="Paragraphedeliste"/>
        <w:numPr>
          <w:ilvl w:val="0"/>
          <w:numId w:val="11"/>
        </w:numPr>
        <w:spacing w:line="276" w:lineRule="auto"/>
        <w:jc w:val="both"/>
        <w:rPr>
          <w:b/>
          <w:bCs/>
        </w:rPr>
      </w:pPr>
      <w:bookmarkStart w:id="31" w:name="étape-1-extraction-des-données"/>
      <w:r w:rsidRPr="00723C6B">
        <w:rPr>
          <w:b/>
          <w:bCs/>
        </w:rPr>
        <w:t>Extraction des données</w:t>
      </w:r>
    </w:p>
    <w:p w14:paraId="715F41FD" w14:textId="60814E6B" w:rsidR="0003622E"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La première étape </w:t>
      </w:r>
      <w:proofErr w:type="spellStart"/>
      <w:r w:rsidRPr="00723C6B">
        <w:rPr>
          <w:rFonts w:ascii="Times New Roman" w:hAnsi="Times New Roman" w:cs="Times New Roman"/>
        </w:rPr>
        <w:t>consiste</w:t>
      </w:r>
      <w:proofErr w:type="spellEnd"/>
      <w:r w:rsidRPr="00723C6B">
        <w:rPr>
          <w:rFonts w:ascii="Times New Roman" w:hAnsi="Times New Roman" w:cs="Times New Roman"/>
        </w:rPr>
        <w:t xml:space="preserve"> à </w:t>
      </w:r>
      <w:proofErr w:type="spellStart"/>
      <w:r w:rsidRPr="00723C6B">
        <w:rPr>
          <w:rFonts w:ascii="Times New Roman" w:hAnsi="Times New Roman" w:cs="Times New Roman"/>
        </w:rPr>
        <w:t>récupérer</w:t>
      </w:r>
      <w:proofErr w:type="spellEnd"/>
      <w:r w:rsidRPr="00723C6B">
        <w:rPr>
          <w:rFonts w:ascii="Times New Roman" w:hAnsi="Times New Roman" w:cs="Times New Roman"/>
        </w:rPr>
        <w:t xml:space="preserve"> les données </w:t>
      </w:r>
      <w:proofErr w:type="spellStart"/>
      <w:r w:rsidRPr="00723C6B">
        <w:rPr>
          <w:rFonts w:ascii="Times New Roman" w:hAnsi="Times New Roman" w:cs="Times New Roman"/>
        </w:rPr>
        <w:t>provenant</w:t>
      </w:r>
      <w:proofErr w:type="spellEnd"/>
      <w:r w:rsidRPr="00723C6B">
        <w:rPr>
          <w:rFonts w:ascii="Times New Roman" w:hAnsi="Times New Roman" w:cs="Times New Roman"/>
        </w:rPr>
        <w:t xml:space="preserve"> des </w:t>
      </w:r>
      <w:proofErr w:type="spellStart"/>
      <w:r w:rsidRPr="00723C6B">
        <w:rPr>
          <w:rFonts w:ascii="Times New Roman" w:hAnsi="Times New Roman" w:cs="Times New Roman"/>
        </w:rPr>
        <w:t>différentes</w:t>
      </w:r>
      <w:proofErr w:type="spellEnd"/>
      <w:r w:rsidRPr="00723C6B">
        <w:rPr>
          <w:rFonts w:ascii="Times New Roman" w:hAnsi="Times New Roman" w:cs="Times New Roman"/>
        </w:rPr>
        <w:t xml:space="preserve"> sources </w:t>
      </w:r>
      <w:r w:rsidR="00A12798" w:rsidRPr="00723C6B">
        <w:rPr>
          <w:rFonts w:ascii="Times New Roman" w:hAnsi="Times New Roman" w:cs="Times New Roman"/>
        </w:rPr>
        <w:t>métier:</w:t>
      </w:r>
    </w:p>
    <w:p w14:paraId="6E7371AE"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données des </w:t>
      </w:r>
      <w:proofErr w:type="spellStart"/>
      <w:proofErr w:type="gramStart"/>
      <w:r w:rsidRPr="00723C6B">
        <w:rPr>
          <w:rFonts w:ascii="Times New Roman" w:hAnsi="Times New Roman" w:cs="Times New Roman"/>
        </w:rPr>
        <w:t>conteneurs</w:t>
      </w:r>
      <w:proofErr w:type="spellEnd"/>
      <w:r w:rsidRPr="00723C6B">
        <w:rPr>
          <w:rFonts w:ascii="Times New Roman" w:hAnsi="Times New Roman" w:cs="Times New Roman"/>
        </w:rPr>
        <w:t xml:space="preserve"> ;</w:t>
      </w:r>
      <w:proofErr w:type="gramEnd"/>
    </w:p>
    <w:p w14:paraId="5DDD1A45"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données des </w:t>
      </w:r>
      <w:proofErr w:type="spellStart"/>
      <w:r w:rsidRPr="00723C6B">
        <w:rPr>
          <w:rFonts w:ascii="Times New Roman" w:hAnsi="Times New Roman" w:cs="Times New Roman"/>
        </w:rPr>
        <w:t>capteurs</w:t>
      </w:r>
      <w:proofErr w:type="spellEnd"/>
      <w:r w:rsidRPr="00723C6B">
        <w:rPr>
          <w:rFonts w:ascii="Times New Roman" w:hAnsi="Times New Roman" w:cs="Times New Roman"/>
        </w:rPr>
        <w:t xml:space="preserve"> </w:t>
      </w:r>
      <w:proofErr w:type="gramStart"/>
      <w:r w:rsidRPr="00723C6B">
        <w:rPr>
          <w:rFonts w:ascii="Times New Roman" w:hAnsi="Times New Roman" w:cs="Times New Roman"/>
        </w:rPr>
        <w:t>IoT ;</w:t>
      </w:r>
      <w:proofErr w:type="gramEnd"/>
    </w:p>
    <w:p w14:paraId="06459EDD"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t>mesures</w:t>
      </w:r>
      <w:proofErr w:type="spellEnd"/>
      <w:r w:rsidRPr="00723C6B">
        <w:rPr>
          <w:rFonts w:ascii="Times New Roman" w:hAnsi="Times New Roman" w:cs="Times New Roman"/>
        </w:rPr>
        <w:t xml:space="preserve"> de </w:t>
      </w:r>
      <w:proofErr w:type="spellStart"/>
      <w:proofErr w:type="gramStart"/>
      <w:r w:rsidRPr="00723C6B">
        <w:rPr>
          <w:rFonts w:ascii="Times New Roman" w:hAnsi="Times New Roman" w:cs="Times New Roman"/>
        </w:rPr>
        <w:t>remplissage</w:t>
      </w:r>
      <w:proofErr w:type="spellEnd"/>
      <w:r w:rsidRPr="00723C6B">
        <w:rPr>
          <w:rFonts w:ascii="Times New Roman" w:hAnsi="Times New Roman" w:cs="Times New Roman"/>
        </w:rPr>
        <w:t xml:space="preserve"> ;</w:t>
      </w:r>
      <w:proofErr w:type="gramEnd"/>
    </w:p>
    <w:p w14:paraId="37EC36F0"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données des </w:t>
      </w:r>
      <w:proofErr w:type="spellStart"/>
      <w:r w:rsidRPr="00723C6B">
        <w:rPr>
          <w:rFonts w:ascii="Times New Roman" w:hAnsi="Times New Roman" w:cs="Times New Roman"/>
        </w:rPr>
        <w:t>tournées</w:t>
      </w:r>
      <w:proofErr w:type="spellEnd"/>
      <w:r w:rsidRPr="00723C6B">
        <w:rPr>
          <w:rFonts w:ascii="Times New Roman" w:hAnsi="Times New Roman" w:cs="Times New Roman"/>
        </w:rPr>
        <w:t xml:space="preserve"> de </w:t>
      </w:r>
      <w:proofErr w:type="spellStart"/>
      <w:proofErr w:type="gramStart"/>
      <w:r w:rsidRPr="00723C6B">
        <w:rPr>
          <w:rFonts w:ascii="Times New Roman" w:hAnsi="Times New Roman" w:cs="Times New Roman"/>
        </w:rPr>
        <w:t>collecte</w:t>
      </w:r>
      <w:proofErr w:type="spellEnd"/>
      <w:r w:rsidRPr="00723C6B">
        <w:rPr>
          <w:rFonts w:ascii="Times New Roman" w:hAnsi="Times New Roman" w:cs="Times New Roman"/>
        </w:rPr>
        <w:t xml:space="preserve"> ;</w:t>
      </w:r>
      <w:proofErr w:type="gramEnd"/>
    </w:p>
    <w:p w14:paraId="7C0466EE"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proofErr w:type="gramStart"/>
      <w:r w:rsidRPr="00723C6B">
        <w:rPr>
          <w:rFonts w:ascii="Times New Roman" w:hAnsi="Times New Roman" w:cs="Times New Roman"/>
        </w:rPr>
        <w:t>informations</w:t>
      </w:r>
      <w:proofErr w:type="spellEnd"/>
      <w:proofErr w:type="gramEnd"/>
      <w:r w:rsidRPr="00723C6B">
        <w:rPr>
          <w:rFonts w:ascii="Times New Roman" w:hAnsi="Times New Roman" w:cs="Times New Roman"/>
        </w:rPr>
        <w:t xml:space="preserve"> </w:t>
      </w:r>
      <w:proofErr w:type="gramStart"/>
      <w:r w:rsidRPr="00723C6B">
        <w:rPr>
          <w:rFonts w:ascii="Times New Roman" w:hAnsi="Times New Roman" w:cs="Times New Roman"/>
        </w:rPr>
        <w:t>relatives</w:t>
      </w:r>
      <w:proofErr w:type="gramEnd"/>
      <w:r w:rsidRPr="00723C6B">
        <w:rPr>
          <w:rFonts w:ascii="Times New Roman" w:hAnsi="Times New Roman" w:cs="Times New Roman"/>
        </w:rPr>
        <w:t xml:space="preserve"> aux </w:t>
      </w:r>
      <w:proofErr w:type="gramStart"/>
      <w:r w:rsidRPr="00723C6B">
        <w:rPr>
          <w:rFonts w:ascii="Times New Roman" w:hAnsi="Times New Roman" w:cs="Times New Roman"/>
        </w:rPr>
        <w:t>agents ;</w:t>
      </w:r>
      <w:proofErr w:type="gramEnd"/>
    </w:p>
    <w:p w14:paraId="4FEDBF2E"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données </w:t>
      </w:r>
      <w:proofErr w:type="spellStart"/>
      <w:r w:rsidRPr="00723C6B">
        <w:rPr>
          <w:rFonts w:ascii="Times New Roman" w:hAnsi="Times New Roman" w:cs="Times New Roman"/>
        </w:rPr>
        <w:t>géographiques</w:t>
      </w:r>
      <w:proofErr w:type="spellEnd"/>
      <w:r w:rsidRPr="00723C6B">
        <w:rPr>
          <w:rFonts w:ascii="Times New Roman" w:hAnsi="Times New Roman" w:cs="Times New Roman"/>
        </w:rPr>
        <w:t xml:space="preserve"> des zones.</w:t>
      </w:r>
    </w:p>
    <w:p w14:paraId="6ECC3853" w14:textId="77777777" w:rsidR="0003622E"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Les jeux de données </w:t>
      </w:r>
      <w:proofErr w:type="spellStart"/>
      <w:r w:rsidRPr="00723C6B">
        <w:rPr>
          <w:rFonts w:ascii="Times New Roman" w:hAnsi="Times New Roman" w:cs="Times New Roman"/>
        </w:rPr>
        <w:t>sont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fournis</w:t>
      </w:r>
      <w:proofErr w:type="spellEnd"/>
      <w:r w:rsidRPr="00723C6B">
        <w:rPr>
          <w:rFonts w:ascii="Times New Roman" w:hAnsi="Times New Roman" w:cs="Times New Roman"/>
        </w:rPr>
        <w:t xml:space="preserve"> sous </w:t>
      </w:r>
      <w:proofErr w:type="spellStart"/>
      <w:r w:rsidRPr="00723C6B">
        <w:rPr>
          <w:rFonts w:ascii="Times New Roman" w:hAnsi="Times New Roman" w:cs="Times New Roman"/>
        </w:rPr>
        <w:t>forme</w:t>
      </w:r>
      <w:proofErr w:type="spellEnd"/>
      <w:r w:rsidRPr="00723C6B">
        <w:rPr>
          <w:rFonts w:ascii="Times New Roman" w:hAnsi="Times New Roman" w:cs="Times New Roman"/>
        </w:rPr>
        <w:t xml:space="preserve"> de </w:t>
      </w:r>
      <w:proofErr w:type="spellStart"/>
      <w:r w:rsidRPr="00723C6B">
        <w:rPr>
          <w:rFonts w:ascii="Times New Roman" w:hAnsi="Times New Roman" w:cs="Times New Roman"/>
        </w:rPr>
        <w:t>fichiers</w:t>
      </w:r>
      <w:proofErr w:type="spellEnd"/>
      <w:r w:rsidRPr="00723C6B">
        <w:rPr>
          <w:rFonts w:ascii="Times New Roman" w:hAnsi="Times New Roman" w:cs="Times New Roman"/>
        </w:rPr>
        <w:t xml:space="preserve"> CSV </w:t>
      </w:r>
      <w:proofErr w:type="spellStart"/>
      <w:r w:rsidRPr="00723C6B">
        <w:rPr>
          <w:rFonts w:ascii="Times New Roman" w:hAnsi="Times New Roman" w:cs="Times New Roman"/>
        </w:rPr>
        <w:t>puis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ingérés</w:t>
      </w:r>
      <w:proofErr w:type="spellEnd"/>
      <w:r w:rsidRPr="00723C6B">
        <w:rPr>
          <w:rFonts w:ascii="Times New Roman" w:hAnsi="Times New Roman" w:cs="Times New Roman"/>
        </w:rPr>
        <w:t xml:space="preserve"> à </w:t>
      </w:r>
      <w:proofErr w:type="spellStart"/>
      <w:r w:rsidRPr="00723C6B">
        <w:rPr>
          <w:rFonts w:ascii="Times New Roman" w:hAnsi="Times New Roman" w:cs="Times New Roman"/>
        </w:rPr>
        <w:t>l’aide</w:t>
      </w:r>
      <w:proofErr w:type="spellEnd"/>
      <w:r w:rsidRPr="00723C6B">
        <w:rPr>
          <w:rFonts w:ascii="Times New Roman" w:hAnsi="Times New Roman" w:cs="Times New Roman"/>
        </w:rPr>
        <w:t xml:space="preserve"> de scripts Python </w:t>
      </w:r>
      <w:proofErr w:type="spellStart"/>
      <w:r w:rsidRPr="00723C6B">
        <w:rPr>
          <w:rFonts w:ascii="Times New Roman" w:hAnsi="Times New Roman" w:cs="Times New Roman"/>
        </w:rPr>
        <w:t>automatisés</w:t>
      </w:r>
      <w:proofErr w:type="spellEnd"/>
      <w:r w:rsidRPr="00723C6B">
        <w:rPr>
          <w:rFonts w:ascii="Times New Roman" w:hAnsi="Times New Roman" w:cs="Times New Roman"/>
        </w:rPr>
        <w:t>.</w:t>
      </w:r>
    </w:p>
    <w:p w14:paraId="2B99C895" w14:textId="48A24A97" w:rsidR="0003622E" w:rsidRPr="00723C6B" w:rsidRDefault="0003622E" w:rsidP="00723C6B">
      <w:pPr>
        <w:pStyle w:val="Paragraphedeliste"/>
        <w:numPr>
          <w:ilvl w:val="0"/>
          <w:numId w:val="11"/>
        </w:numPr>
        <w:spacing w:line="276" w:lineRule="auto"/>
        <w:jc w:val="both"/>
        <w:rPr>
          <w:b/>
          <w:bCs/>
        </w:rPr>
      </w:pPr>
      <w:bookmarkStart w:id="32" w:name="étape-2-chargement-dans-la-couche-bronze"/>
      <w:bookmarkEnd w:id="31"/>
      <w:r w:rsidRPr="00723C6B">
        <w:rPr>
          <w:b/>
          <w:bCs/>
        </w:rPr>
        <w:t>Chargement dans la couche Bronze</w:t>
      </w:r>
    </w:p>
    <w:p w14:paraId="45B0BC7E" w14:textId="77777777" w:rsidR="0003622E"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Les données </w:t>
      </w:r>
      <w:proofErr w:type="spellStart"/>
      <w:r w:rsidRPr="00723C6B">
        <w:rPr>
          <w:rFonts w:ascii="Times New Roman" w:hAnsi="Times New Roman" w:cs="Times New Roman"/>
        </w:rPr>
        <w:t>extraites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sont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déposées</w:t>
      </w:r>
      <w:proofErr w:type="spellEnd"/>
      <w:r w:rsidRPr="00723C6B">
        <w:rPr>
          <w:rFonts w:ascii="Times New Roman" w:hAnsi="Times New Roman" w:cs="Times New Roman"/>
        </w:rPr>
        <w:t xml:space="preserve"> dans la couche Bronze du Data Lake.</w:t>
      </w:r>
    </w:p>
    <w:p w14:paraId="7DF34F7B" w14:textId="07CE6DA2" w:rsidR="0003622E" w:rsidRPr="00723C6B" w:rsidRDefault="0003622E" w:rsidP="00723C6B">
      <w:pPr>
        <w:pStyle w:val="Corpsdetexte"/>
        <w:spacing w:line="276" w:lineRule="auto"/>
        <w:jc w:val="both"/>
      </w:pPr>
      <w:r w:rsidRPr="00723C6B">
        <w:t>Cette couche conserve les données dans leur format d’origine afin de garantir la traçabilité des traitements</w:t>
      </w:r>
      <w:r w:rsidR="00A12798" w:rsidRPr="00723C6B">
        <w:t xml:space="preserve">, </w:t>
      </w:r>
      <w:r w:rsidRPr="00723C6B">
        <w:t>la conservation des données brutes</w:t>
      </w:r>
      <w:r w:rsidR="00A12798" w:rsidRPr="00723C6B">
        <w:t xml:space="preserve">, </w:t>
      </w:r>
      <w:r w:rsidRPr="00723C6B">
        <w:t>la possibilité de rejouer les traitements</w:t>
      </w:r>
      <w:r w:rsidR="00A12798" w:rsidRPr="00723C6B">
        <w:t xml:space="preserve"> et </w:t>
      </w:r>
      <w:r w:rsidRPr="00723C6B">
        <w:t>l’</w:t>
      </w:r>
      <w:proofErr w:type="spellStart"/>
      <w:r w:rsidRPr="00723C6B">
        <w:t>auditabilité</w:t>
      </w:r>
      <w:proofErr w:type="spellEnd"/>
      <w:r w:rsidRPr="00723C6B">
        <w:t xml:space="preserve"> des transformations.</w:t>
      </w:r>
    </w:p>
    <w:p w14:paraId="2B74DAB6" w14:textId="77777777" w:rsidR="00A12798"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Les </w:t>
      </w:r>
      <w:proofErr w:type="spellStart"/>
      <w:r w:rsidRPr="00723C6B">
        <w:rPr>
          <w:rFonts w:ascii="Times New Roman" w:hAnsi="Times New Roman" w:cs="Times New Roman"/>
        </w:rPr>
        <w:t>fichiers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sont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stockés</w:t>
      </w:r>
      <w:proofErr w:type="spellEnd"/>
      <w:r w:rsidRPr="00723C6B">
        <w:rPr>
          <w:rFonts w:ascii="Times New Roman" w:hAnsi="Times New Roman" w:cs="Times New Roman"/>
        </w:rPr>
        <w:t xml:space="preserve"> dans </w:t>
      </w:r>
      <w:proofErr w:type="spellStart"/>
      <w:r w:rsidRPr="00723C6B">
        <w:rPr>
          <w:rFonts w:ascii="Times New Roman" w:hAnsi="Times New Roman" w:cs="Times New Roman"/>
        </w:rPr>
        <w:t>MinIO</w:t>
      </w:r>
      <w:proofErr w:type="spellEnd"/>
      <w:r w:rsidRPr="00723C6B">
        <w:rPr>
          <w:rFonts w:ascii="Times New Roman" w:hAnsi="Times New Roman" w:cs="Times New Roman"/>
        </w:rPr>
        <w:t xml:space="preserve"> avant d’être </w:t>
      </w:r>
      <w:proofErr w:type="spellStart"/>
      <w:r w:rsidRPr="00723C6B">
        <w:rPr>
          <w:rFonts w:ascii="Times New Roman" w:hAnsi="Times New Roman" w:cs="Times New Roman"/>
        </w:rPr>
        <w:t>exploités</w:t>
      </w:r>
      <w:proofErr w:type="spellEnd"/>
      <w:r w:rsidRPr="00723C6B">
        <w:rPr>
          <w:rFonts w:ascii="Times New Roman" w:hAnsi="Times New Roman" w:cs="Times New Roman"/>
        </w:rPr>
        <w:t xml:space="preserve"> par les </w:t>
      </w:r>
      <w:proofErr w:type="spellStart"/>
      <w:r w:rsidRPr="00723C6B">
        <w:rPr>
          <w:rFonts w:ascii="Times New Roman" w:hAnsi="Times New Roman" w:cs="Times New Roman"/>
        </w:rPr>
        <w:t>traitements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analytiques</w:t>
      </w:r>
      <w:proofErr w:type="spellEnd"/>
      <w:r w:rsidRPr="00723C6B">
        <w:rPr>
          <w:rFonts w:ascii="Times New Roman" w:hAnsi="Times New Roman" w:cs="Times New Roman"/>
        </w:rPr>
        <w:t>.</w:t>
      </w:r>
      <w:bookmarkStart w:id="33" w:name="X3b54cfa1b94e0cc2296c46ba6b5a141eb5ab91d"/>
      <w:bookmarkEnd w:id="32"/>
    </w:p>
    <w:p w14:paraId="0B43E567" w14:textId="3D316823" w:rsidR="0003622E" w:rsidRPr="00723C6B" w:rsidRDefault="0003622E" w:rsidP="00723C6B">
      <w:pPr>
        <w:pStyle w:val="FirstParagraph"/>
        <w:numPr>
          <w:ilvl w:val="0"/>
          <w:numId w:val="11"/>
        </w:numPr>
        <w:spacing w:line="276" w:lineRule="auto"/>
        <w:jc w:val="both"/>
        <w:rPr>
          <w:rFonts w:ascii="Times New Roman" w:hAnsi="Times New Roman" w:cs="Times New Roman"/>
          <w:b/>
          <w:bCs/>
        </w:rPr>
      </w:pPr>
      <w:r w:rsidRPr="00723C6B">
        <w:rPr>
          <w:rFonts w:ascii="Times New Roman" w:hAnsi="Times New Roman" w:cs="Times New Roman"/>
          <w:b/>
          <w:bCs/>
        </w:rPr>
        <w:t>Transformations dans la couche Silver</w:t>
      </w:r>
    </w:p>
    <w:p w14:paraId="46C46726" w14:textId="77777777" w:rsidR="0003622E"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Les transformations </w:t>
      </w:r>
      <w:proofErr w:type="spellStart"/>
      <w:r w:rsidRPr="00723C6B">
        <w:rPr>
          <w:rFonts w:ascii="Times New Roman" w:hAnsi="Times New Roman" w:cs="Times New Roman"/>
        </w:rPr>
        <w:t>sont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implémentées</w:t>
      </w:r>
      <w:proofErr w:type="spellEnd"/>
      <w:r w:rsidRPr="00723C6B">
        <w:rPr>
          <w:rFonts w:ascii="Times New Roman" w:hAnsi="Times New Roman" w:cs="Times New Roman"/>
        </w:rPr>
        <w:t xml:space="preserve"> à </w:t>
      </w:r>
      <w:proofErr w:type="spellStart"/>
      <w:r w:rsidRPr="00723C6B">
        <w:rPr>
          <w:rFonts w:ascii="Times New Roman" w:hAnsi="Times New Roman" w:cs="Times New Roman"/>
        </w:rPr>
        <w:t>l’aide</w:t>
      </w:r>
      <w:proofErr w:type="spellEnd"/>
      <w:r w:rsidRPr="00723C6B">
        <w:rPr>
          <w:rFonts w:ascii="Times New Roman" w:hAnsi="Times New Roman" w:cs="Times New Roman"/>
        </w:rPr>
        <w:t xml:space="preserve"> de </w:t>
      </w:r>
      <w:proofErr w:type="spellStart"/>
      <w:r w:rsidRPr="00723C6B">
        <w:rPr>
          <w:rFonts w:ascii="Times New Roman" w:hAnsi="Times New Roman" w:cs="Times New Roman"/>
        </w:rPr>
        <w:t>dbt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selon</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une</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approche</w:t>
      </w:r>
      <w:proofErr w:type="spellEnd"/>
      <w:r w:rsidRPr="00723C6B">
        <w:rPr>
          <w:rFonts w:ascii="Times New Roman" w:hAnsi="Times New Roman" w:cs="Times New Roman"/>
        </w:rPr>
        <w:t xml:space="preserve"> ELT.</w:t>
      </w:r>
    </w:p>
    <w:p w14:paraId="77B608A0" w14:textId="77777777" w:rsidR="0003622E" w:rsidRPr="00723C6B" w:rsidRDefault="0003622E" w:rsidP="00723C6B">
      <w:pPr>
        <w:pStyle w:val="Corpsdetexte"/>
        <w:spacing w:line="276" w:lineRule="auto"/>
        <w:jc w:val="both"/>
      </w:pPr>
      <w:r w:rsidRPr="00723C6B">
        <w:t>Les principales opérations réalisées sont :</w:t>
      </w:r>
    </w:p>
    <w:p w14:paraId="1D75CA94"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t>nettoyage</w:t>
      </w:r>
      <w:proofErr w:type="spellEnd"/>
      <w:r w:rsidRPr="00723C6B">
        <w:rPr>
          <w:rFonts w:ascii="Times New Roman" w:hAnsi="Times New Roman" w:cs="Times New Roman"/>
        </w:rPr>
        <w:t xml:space="preserve"> des </w:t>
      </w:r>
      <w:proofErr w:type="gramStart"/>
      <w:r w:rsidRPr="00723C6B">
        <w:rPr>
          <w:rFonts w:ascii="Times New Roman" w:hAnsi="Times New Roman" w:cs="Times New Roman"/>
        </w:rPr>
        <w:t>données ;</w:t>
      </w:r>
      <w:proofErr w:type="gramEnd"/>
    </w:p>
    <w:p w14:paraId="4AE94B55"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t>normalisation</w:t>
      </w:r>
      <w:proofErr w:type="spellEnd"/>
      <w:r w:rsidRPr="00723C6B">
        <w:rPr>
          <w:rFonts w:ascii="Times New Roman" w:hAnsi="Times New Roman" w:cs="Times New Roman"/>
        </w:rPr>
        <w:t xml:space="preserve"> des </w:t>
      </w:r>
      <w:proofErr w:type="gramStart"/>
      <w:r w:rsidRPr="00723C6B">
        <w:rPr>
          <w:rFonts w:ascii="Times New Roman" w:hAnsi="Times New Roman" w:cs="Times New Roman"/>
        </w:rPr>
        <w:t>formats ;</w:t>
      </w:r>
      <w:proofErr w:type="gramEnd"/>
    </w:p>
    <w:p w14:paraId="72FBE53A"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t>enrichissement</w:t>
      </w:r>
      <w:proofErr w:type="spellEnd"/>
      <w:r w:rsidRPr="00723C6B">
        <w:rPr>
          <w:rFonts w:ascii="Times New Roman" w:hAnsi="Times New Roman" w:cs="Times New Roman"/>
        </w:rPr>
        <w:t xml:space="preserve"> </w:t>
      </w:r>
      <w:proofErr w:type="gramStart"/>
      <w:r w:rsidRPr="00723C6B">
        <w:rPr>
          <w:rFonts w:ascii="Times New Roman" w:hAnsi="Times New Roman" w:cs="Times New Roman"/>
        </w:rPr>
        <w:t>métier ;</w:t>
      </w:r>
      <w:proofErr w:type="gramEnd"/>
    </w:p>
    <w:p w14:paraId="4495CABF"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t>création</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d’attributs</w:t>
      </w:r>
      <w:proofErr w:type="spellEnd"/>
      <w:r w:rsidRPr="00723C6B">
        <w:rPr>
          <w:rFonts w:ascii="Times New Roman" w:hAnsi="Times New Roman" w:cs="Times New Roman"/>
        </w:rPr>
        <w:t xml:space="preserve"> </w:t>
      </w:r>
      <w:proofErr w:type="spellStart"/>
      <w:proofErr w:type="gramStart"/>
      <w:r w:rsidRPr="00723C6B">
        <w:rPr>
          <w:rFonts w:ascii="Times New Roman" w:hAnsi="Times New Roman" w:cs="Times New Roman"/>
        </w:rPr>
        <w:t>dérivés</w:t>
      </w:r>
      <w:proofErr w:type="spellEnd"/>
      <w:r w:rsidRPr="00723C6B">
        <w:rPr>
          <w:rFonts w:ascii="Times New Roman" w:hAnsi="Times New Roman" w:cs="Times New Roman"/>
        </w:rPr>
        <w:t xml:space="preserve"> ;</w:t>
      </w:r>
      <w:proofErr w:type="gramEnd"/>
    </w:p>
    <w:p w14:paraId="418FD1C9"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lastRenderedPageBreak/>
        <w:t>harmonisation</w:t>
      </w:r>
      <w:proofErr w:type="spellEnd"/>
      <w:r w:rsidRPr="00723C6B">
        <w:rPr>
          <w:rFonts w:ascii="Times New Roman" w:hAnsi="Times New Roman" w:cs="Times New Roman"/>
        </w:rPr>
        <w:t xml:space="preserve"> des </w:t>
      </w:r>
      <w:proofErr w:type="spellStart"/>
      <w:proofErr w:type="gramStart"/>
      <w:r w:rsidRPr="00723C6B">
        <w:rPr>
          <w:rFonts w:ascii="Times New Roman" w:hAnsi="Times New Roman" w:cs="Times New Roman"/>
        </w:rPr>
        <w:t>référentiels</w:t>
      </w:r>
      <w:proofErr w:type="spellEnd"/>
      <w:r w:rsidRPr="00723C6B">
        <w:rPr>
          <w:rFonts w:ascii="Times New Roman" w:hAnsi="Times New Roman" w:cs="Times New Roman"/>
        </w:rPr>
        <w:t xml:space="preserve"> ;</w:t>
      </w:r>
      <w:proofErr w:type="gramEnd"/>
    </w:p>
    <w:p w14:paraId="456FE20A"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proofErr w:type="spellStart"/>
      <w:r w:rsidRPr="00723C6B">
        <w:rPr>
          <w:rFonts w:ascii="Times New Roman" w:hAnsi="Times New Roman" w:cs="Times New Roman"/>
        </w:rPr>
        <w:t>préparation</w:t>
      </w:r>
      <w:proofErr w:type="spellEnd"/>
      <w:r w:rsidRPr="00723C6B">
        <w:rPr>
          <w:rFonts w:ascii="Times New Roman" w:hAnsi="Times New Roman" w:cs="Times New Roman"/>
        </w:rPr>
        <w:t xml:space="preserve"> des dimensions </w:t>
      </w:r>
      <w:proofErr w:type="spellStart"/>
      <w:r w:rsidRPr="00723C6B">
        <w:rPr>
          <w:rFonts w:ascii="Times New Roman" w:hAnsi="Times New Roman" w:cs="Times New Roman"/>
        </w:rPr>
        <w:t>analytiques</w:t>
      </w:r>
      <w:proofErr w:type="spellEnd"/>
      <w:r w:rsidRPr="00723C6B">
        <w:rPr>
          <w:rFonts w:ascii="Times New Roman" w:hAnsi="Times New Roman" w:cs="Times New Roman"/>
        </w:rPr>
        <w:t>.</w:t>
      </w:r>
    </w:p>
    <w:p w14:paraId="570EE2E6" w14:textId="1695F121" w:rsidR="00D05042" w:rsidRPr="00723C6B" w:rsidRDefault="0003622E" w:rsidP="00D259E3">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Cette couche </w:t>
      </w:r>
      <w:proofErr w:type="spellStart"/>
      <w:r w:rsidRPr="00723C6B">
        <w:rPr>
          <w:rFonts w:ascii="Times New Roman" w:hAnsi="Times New Roman" w:cs="Times New Roman"/>
        </w:rPr>
        <w:t>constitue</w:t>
      </w:r>
      <w:proofErr w:type="spellEnd"/>
      <w:r w:rsidRPr="00723C6B">
        <w:rPr>
          <w:rFonts w:ascii="Times New Roman" w:hAnsi="Times New Roman" w:cs="Times New Roman"/>
        </w:rPr>
        <w:t xml:space="preserve"> le </w:t>
      </w:r>
      <w:proofErr w:type="spellStart"/>
      <w:r w:rsidRPr="00723C6B">
        <w:rPr>
          <w:rFonts w:ascii="Times New Roman" w:hAnsi="Times New Roman" w:cs="Times New Roman"/>
        </w:rPr>
        <w:t>niveau</w:t>
      </w:r>
      <w:proofErr w:type="spellEnd"/>
      <w:r w:rsidRPr="00723C6B">
        <w:rPr>
          <w:rFonts w:ascii="Times New Roman" w:hAnsi="Times New Roman" w:cs="Times New Roman"/>
        </w:rPr>
        <w:t xml:space="preserve"> de </w:t>
      </w:r>
      <w:proofErr w:type="spellStart"/>
      <w:r w:rsidRPr="00723C6B">
        <w:rPr>
          <w:rFonts w:ascii="Times New Roman" w:hAnsi="Times New Roman" w:cs="Times New Roman"/>
        </w:rPr>
        <w:t>confiance</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intermédiaire</w:t>
      </w:r>
      <w:proofErr w:type="spellEnd"/>
      <w:r w:rsidRPr="00723C6B">
        <w:rPr>
          <w:rFonts w:ascii="Times New Roman" w:hAnsi="Times New Roman" w:cs="Times New Roman"/>
        </w:rPr>
        <w:t xml:space="preserve"> entre les données brutes et les données </w:t>
      </w:r>
      <w:proofErr w:type="spellStart"/>
      <w:r w:rsidRPr="00723C6B">
        <w:rPr>
          <w:rFonts w:ascii="Times New Roman" w:hAnsi="Times New Roman" w:cs="Times New Roman"/>
        </w:rPr>
        <w:t>décisionnelles</w:t>
      </w:r>
      <w:proofErr w:type="spellEnd"/>
      <w:r w:rsidRPr="00723C6B">
        <w:rPr>
          <w:rFonts w:ascii="Times New Roman" w:hAnsi="Times New Roman" w:cs="Times New Roman"/>
        </w:rPr>
        <w:t>.</w:t>
      </w:r>
    </w:p>
    <w:p w14:paraId="4A805A2F" w14:textId="545AE7FC" w:rsidR="0003622E" w:rsidRPr="00723C6B" w:rsidRDefault="0003622E" w:rsidP="00723C6B">
      <w:pPr>
        <w:pStyle w:val="Paragraphedeliste"/>
        <w:numPr>
          <w:ilvl w:val="0"/>
          <w:numId w:val="13"/>
        </w:numPr>
        <w:spacing w:line="276" w:lineRule="auto"/>
        <w:rPr>
          <w:b/>
          <w:bCs/>
        </w:rPr>
      </w:pPr>
      <w:bookmarkStart w:id="34" w:name="étape-5-alimentation-de-la-couche-gold"/>
      <w:bookmarkEnd w:id="33"/>
      <w:r w:rsidRPr="00723C6B">
        <w:rPr>
          <w:b/>
          <w:bCs/>
        </w:rPr>
        <w:t>Alimentation de la couche Gold</w:t>
      </w:r>
    </w:p>
    <w:p w14:paraId="39109EB5" w14:textId="77777777" w:rsidR="0003622E"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Les données </w:t>
      </w:r>
      <w:proofErr w:type="spellStart"/>
      <w:r w:rsidRPr="00723C6B">
        <w:rPr>
          <w:rFonts w:ascii="Times New Roman" w:hAnsi="Times New Roman" w:cs="Times New Roman"/>
        </w:rPr>
        <w:t>préparées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sont</w:t>
      </w:r>
      <w:proofErr w:type="spellEnd"/>
      <w:r w:rsidRPr="00723C6B">
        <w:rPr>
          <w:rFonts w:ascii="Times New Roman" w:hAnsi="Times New Roman" w:cs="Times New Roman"/>
        </w:rPr>
        <w:t xml:space="preserve"> ensuite </w:t>
      </w:r>
      <w:proofErr w:type="spellStart"/>
      <w:r w:rsidRPr="00723C6B">
        <w:rPr>
          <w:rFonts w:ascii="Times New Roman" w:hAnsi="Times New Roman" w:cs="Times New Roman"/>
        </w:rPr>
        <w:t>intégrées</w:t>
      </w:r>
      <w:proofErr w:type="spellEnd"/>
      <w:r w:rsidRPr="00723C6B">
        <w:rPr>
          <w:rFonts w:ascii="Times New Roman" w:hAnsi="Times New Roman" w:cs="Times New Roman"/>
        </w:rPr>
        <w:t xml:space="preserve"> dans le Data Warehouse </w:t>
      </w:r>
      <w:proofErr w:type="spellStart"/>
      <w:r w:rsidRPr="00723C6B">
        <w:rPr>
          <w:rFonts w:ascii="Times New Roman" w:hAnsi="Times New Roman" w:cs="Times New Roman"/>
        </w:rPr>
        <w:t>décisionnel</w:t>
      </w:r>
      <w:proofErr w:type="spellEnd"/>
      <w:r w:rsidRPr="00723C6B">
        <w:rPr>
          <w:rFonts w:ascii="Times New Roman" w:hAnsi="Times New Roman" w:cs="Times New Roman"/>
        </w:rPr>
        <w:t>.</w:t>
      </w:r>
    </w:p>
    <w:p w14:paraId="517D7773" w14:textId="2C6F8518" w:rsidR="0003622E" w:rsidRPr="00723C6B" w:rsidRDefault="0003622E" w:rsidP="00723C6B">
      <w:pPr>
        <w:pStyle w:val="Corpsdetexte"/>
        <w:spacing w:line="276" w:lineRule="auto"/>
        <w:jc w:val="both"/>
      </w:pPr>
      <w:r w:rsidRPr="00723C6B">
        <w:t xml:space="preserve">Les modèles </w:t>
      </w:r>
      <w:proofErr w:type="spellStart"/>
      <w:r w:rsidRPr="00723C6B">
        <w:t>dbt</w:t>
      </w:r>
      <w:proofErr w:type="spellEnd"/>
      <w:r w:rsidRPr="00723C6B">
        <w:t xml:space="preserve"> permettent de </w:t>
      </w:r>
      <w:bookmarkStart w:id="35" w:name="dimensions"/>
      <w:r w:rsidR="003D3312" w:rsidRPr="00723C6B">
        <w:t>construire les</w:t>
      </w:r>
      <w:r w:rsidR="00E759DD" w:rsidRPr="00723C6B">
        <w:t xml:space="preserve"> dimensions et les tables faits décrites dans la couche Gold. Il s’agit des dimensions </w:t>
      </w:r>
      <w:proofErr w:type="spellStart"/>
      <w:r w:rsidRPr="00723C6B">
        <w:t>dim_time</w:t>
      </w:r>
      <w:proofErr w:type="spellEnd"/>
      <w:r w:rsidR="00E759DD" w:rsidRPr="00723C6B">
        <w:t xml:space="preserve">, </w:t>
      </w:r>
      <w:proofErr w:type="spellStart"/>
      <w:r w:rsidRPr="00723C6B">
        <w:t>dim_</w:t>
      </w:r>
      <w:r w:rsidR="00924E4D" w:rsidRPr="00723C6B">
        <w:t>container</w:t>
      </w:r>
      <w:proofErr w:type="spellEnd"/>
      <w:r w:rsidR="00924E4D" w:rsidRPr="00723C6B">
        <w:t>,</w:t>
      </w:r>
      <w:r w:rsidR="00E759DD" w:rsidRPr="00723C6B">
        <w:t xml:space="preserve"> </w:t>
      </w:r>
      <w:proofErr w:type="spellStart"/>
      <w:r w:rsidRPr="00723C6B">
        <w:t>dim_zone</w:t>
      </w:r>
      <w:proofErr w:type="spellEnd"/>
      <w:r w:rsidR="00E759DD" w:rsidRPr="00723C6B">
        <w:t xml:space="preserve">, </w:t>
      </w:r>
      <w:proofErr w:type="spellStart"/>
      <w:r w:rsidRPr="00723C6B">
        <w:t>dim_route</w:t>
      </w:r>
      <w:proofErr w:type="spellEnd"/>
      <w:r w:rsidR="00E759DD" w:rsidRPr="00723C6B">
        <w:t xml:space="preserve">, </w:t>
      </w:r>
      <w:proofErr w:type="spellStart"/>
      <w:r w:rsidRPr="00723C6B">
        <w:t>dim_agent</w:t>
      </w:r>
      <w:proofErr w:type="spellEnd"/>
      <w:r w:rsidR="00E759DD" w:rsidRPr="00723C6B">
        <w:t xml:space="preserve">, </w:t>
      </w:r>
      <w:proofErr w:type="spellStart"/>
      <w:r w:rsidRPr="00723C6B">
        <w:t>dim_</w:t>
      </w:r>
      <w:proofErr w:type="gramStart"/>
      <w:r w:rsidRPr="00723C6B">
        <w:t>device</w:t>
      </w:r>
      <w:proofErr w:type="spellEnd"/>
      <w:r w:rsidRPr="00723C6B">
        <w:t xml:space="preserve"> </w:t>
      </w:r>
      <w:r w:rsidR="00E759DD" w:rsidRPr="00723C6B">
        <w:t xml:space="preserve"> </w:t>
      </w:r>
      <w:proofErr w:type="spellStart"/>
      <w:r w:rsidRPr="00723C6B">
        <w:t>dim</w:t>
      </w:r>
      <w:proofErr w:type="gramEnd"/>
      <w:r w:rsidRPr="00723C6B">
        <w:t>_waste_typ</w:t>
      </w:r>
      <w:r w:rsidR="00E759DD" w:rsidRPr="00723C6B">
        <w:t>e</w:t>
      </w:r>
      <w:proofErr w:type="spellEnd"/>
      <w:r w:rsidR="00E759DD" w:rsidRPr="00723C6B">
        <w:t xml:space="preserve"> et des tables faits </w:t>
      </w:r>
      <w:proofErr w:type="spellStart"/>
      <w:r w:rsidR="00E759DD" w:rsidRPr="00723C6B">
        <w:t>fact_measurement</w:t>
      </w:r>
      <w:proofErr w:type="spellEnd"/>
      <w:r w:rsidR="00E759DD" w:rsidRPr="00723C6B">
        <w:t xml:space="preserve"> et </w:t>
      </w:r>
      <w:proofErr w:type="spellStart"/>
      <w:r w:rsidR="00E759DD" w:rsidRPr="00723C6B">
        <w:t>fact_collecte</w:t>
      </w:r>
      <w:bookmarkStart w:id="36" w:name="tables-de-faits"/>
      <w:bookmarkEnd w:id="35"/>
      <w:proofErr w:type="spellEnd"/>
      <w:r w:rsidR="00E759DD" w:rsidRPr="00723C6B">
        <w:t>.</w:t>
      </w:r>
    </w:p>
    <w:p w14:paraId="3DA3124E" w14:textId="77777777" w:rsidR="00D05042" w:rsidRPr="00723C6B" w:rsidRDefault="0003622E" w:rsidP="00723C6B">
      <w:pPr>
        <w:pStyle w:val="FirstParagraph"/>
        <w:spacing w:line="276" w:lineRule="auto"/>
        <w:jc w:val="both"/>
        <w:rPr>
          <w:rFonts w:ascii="Times New Roman" w:hAnsi="Times New Roman" w:cs="Times New Roman"/>
        </w:rPr>
      </w:pPr>
      <w:r w:rsidRPr="00723C6B">
        <w:rPr>
          <w:rFonts w:ascii="Times New Roman" w:hAnsi="Times New Roman" w:cs="Times New Roman"/>
        </w:rPr>
        <w:t xml:space="preserve">Cette </w:t>
      </w:r>
      <w:proofErr w:type="spellStart"/>
      <w:r w:rsidRPr="00723C6B">
        <w:rPr>
          <w:rFonts w:ascii="Times New Roman" w:hAnsi="Times New Roman" w:cs="Times New Roman"/>
        </w:rPr>
        <w:t>modélisation</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en</w:t>
      </w:r>
      <w:proofErr w:type="spellEnd"/>
      <w:r w:rsidRPr="00723C6B">
        <w:rPr>
          <w:rFonts w:ascii="Times New Roman" w:hAnsi="Times New Roman" w:cs="Times New Roman"/>
        </w:rPr>
        <w:t xml:space="preserve"> constellation </w:t>
      </w:r>
      <w:proofErr w:type="spellStart"/>
      <w:r w:rsidRPr="00723C6B">
        <w:rPr>
          <w:rFonts w:ascii="Times New Roman" w:hAnsi="Times New Roman" w:cs="Times New Roman"/>
        </w:rPr>
        <w:t>facilite</w:t>
      </w:r>
      <w:proofErr w:type="spellEnd"/>
      <w:r w:rsidRPr="00723C6B">
        <w:rPr>
          <w:rFonts w:ascii="Times New Roman" w:hAnsi="Times New Roman" w:cs="Times New Roman"/>
        </w:rPr>
        <w:t xml:space="preserve"> les analyses </w:t>
      </w:r>
      <w:proofErr w:type="spellStart"/>
      <w:r w:rsidRPr="00723C6B">
        <w:rPr>
          <w:rFonts w:ascii="Times New Roman" w:hAnsi="Times New Roman" w:cs="Times New Roman"/>
        </w:rPr>
        <w:t>multidimensionnelles</w:t>
      </w:r>
      <w:proofErr w:type="spellEnd"/>
      <w:r w:rsidRPr="00723C6B">
        <w:rPr>
          <w:rFonts w:ascii="Times New Roman" w:hAnsi="Times New Roman" w:cs="Times New Roman"/>
        </w:rPr>
        <w:t xml:space="preserve"> et </w:t>
      </w:r>
      <w:proofErr w:type="spellStart"/>
      <w:r w:rsidRPr="00723C6B">
        <w:rPr>
          <w:rFonts w:ascii="Times New Roman" w:hAnsi="Times New Roman" w:cs="Times New Roman"/>
        </w:rPr>
        <w:t>améliore</w:t>
      </w:r>
      <w:proofErr w:type="spellEnd"/>
      <w:r w:rsidRPr="00723C6B">
        <w:rPr>
          <w:rFonts w:ascii="Times New Roman" w:hAnsi="Times New Roman" w:cs="Times New Roman"/>
        </w:rPr>
        <w:t xml:space="preserve"> les performances des </w:t>
      </w:r>
      <w:proofErr w:type="spellStart"/>
      <w:r w:rsidRPr="00723C6B">
        <w:rPr>
          <w:rFonts w:ascii="Times New Roman" w:hAnsi="Times New Roman" w:cs="Times New Roman"/>
        </w:rPr>
        <w:t>requêtes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analytiques</w:t>
      </w:r>
      <w:proofErr w:type="spellEnd"/>
      <w:r w:rsidRPr="00723C6B">
        <w:rPr>
          <w:rFonts w:ascii="Times New Roman" w:hAnsi="Times New Roman" w:cs="Times New Roman"/>
        </w:rPr>
        <w:t>.</w:t>
      </w:r>
      <w:bookmarkStart w:id="37" w:name="étape-6-création-des-data-marts"/>
      <w:bookmarkEnd w:id="34"/>
      <w:bookmarkEnd w:id="36"/>
    </w:p>
    <w:p w14:paraId="5ED713D4" w14:textId="25577F67" w:rsidR="0003622E" w:rsidRPr="00723C6B" w:rsidRDefault="0003622E" w:rsidP="00723C6B">
      <w:pPr>
        <w:pStyle w:val="FirstParagraph"/>
        <w:numPr>
          <w:ilvl w:val="0"/>
          <w:numId w:val="13"/>
        </w:numPr>
        <w:spacing w:line="276" w:lineRule="auto"/>
        <w:jc w:val="both"/>
        <w:rPr>
          <w:rFonts w:ascii="Times New Roman" w:hAnsi="Times New Roman" w:cs="Times New Roman"/>
          <w:b/>
          <w:bCs/>
        </w:rPr>
      </w:pPr>
      <w:proofErr w:type="spellStart"/>
      <w:r w:rsidRPr="00723C6B">
        <w:rPr>
          <w:rFonts w:ascii="Times New Roman" w:hAnsi="Times New Roman" w:cs="Times New Roman"/>
          <w:b/>
          <w:bCs/>
        </w:rPr>
        <w:t>Création</w:t>
      </w:r>
      <w:proofErr w:type="spellEnd"/>
      <w:r w:rsidRPr="00723C6B">
        <w:rPr>
          <w:rFonts w:ascii="Times New Roman" w:hAnsi="Times New Roman" w:cs="Times New Roman"/>
          <w:b/>
          <w:bCs/>
        </w:rPr>
        <w:t xml:space="preserve"> des Data Marts</w:t>
      </w:r>
    </w:p>
    <w:p w14:paraId="6237D95A" w14:textId="2B3C7E87" w:rsidR="005B408C" w:rsidRPr="00723C6B" w:rsidRDefault="00D05042" w:rsidP="00723C6B">
      <w:pPr>
        <w:pStyle w:val="FirstParagraph"/>
        <w:spacing w:line="276" w:lineRule="auto"/>
        <w:jc w:val="both"/>
        <w:rPr>
          <w:rFonts w:ascii="Times New Roman" w:hAnsi="Times New Roman" w:cs="Times New Roman"/>
        </w:rPr>
      </w:pPr>
      <w:r w:rsidRPr="00723C6B">
        <w:rPr>
          <w:rFonts w:ascii="Times New Roman" w:hAnsi="Times New Roman" w:cs="Times New Roman"/>
          <w:lang w:val="fr-FR"/>
        </w:rPr>
        <w:t xml:space="preserve">À partir du Data Warehouse, plusieurs Data Marts spécialisés sont générés afin de répondre aux besoins des utilisateurs métier. Les </w:t>
      </w:r>
      <w:proofErr w:type="spellStart"/>
      <w:r w:rsidRPr="00723C6B">
        <w:rPr>
          <w:rFonts w:ascii="Times New Roman" w:hAnsi="Times New Roman" w:cs="Times New Roman"/>
          <w:lang w:val="fr-FR"/>
        </w:rPr>
        <w:t>marts</w:t>
      </w:r>
      <w:proofErr w:type="spellEnd"/>
      <w:r w:rsidRPr="00723C6B">
        <w:rPr>
          <w:rFonts w:ascii="Times New Roman" w:hAnsi="Times New Roman" w:cs="Times New Roman"/>
          <w:lang w:val="fr-FR"/>
        </w:rPr>
        <w:t xml:space="preserve"> développés couvrent la cartographie des conteneurs, la détection des débordements, le suivi des performances de tournée, l'analyse de l'utilité des collectes ainsi que la surveillance des batteries. Ces structures optimisées alimentent les tableaux de bord et les analyses </w:t>
      </w:r>
      <w:r w:rsidR="00CB7379" w:rsidRPr="00723C6B">
        <w:rPr>
          <w:rFonts w:ascii="Times New Roman" w:hAnsi="Times New Roman" w:cs="Times New Roman"/>
          <w:lang w:val="fr-FR"/>
        </w:rPr>
        <w:t>décisionnelles.</w:t>
      </w:r>
      <w:r w:rsidR="00CB7379" w:rsidRPr="00723C6B">
        <w:rPr>
          <w:rFonts w:ascii="Times New Roman" w:hAnsi="Times New Roman" w:cs="Times New Roman"/>
        </w:rPr>
        <w:t xml:space="preserve"> </w:t>
      </w:r>
      <w:proofErr w:type="spellStart"/>
      <w:r w:rsidR="00CB7379" w:rsidRPr="00723C6B">
        <w:rPr>
          <w:rFonts w:ascii="Times New Roman" w:hAnsi="Times New Roman" w:cs="Times New Roman"/>
        </w:rPr>
        <w:t>Ces</w:t>
      </w:r>
      <w:proofErr w:type="spellEnd"/>
      <w:r w:rsidR="0003622E" w:rsidRPr="00723C6B">
        <w:rPr>
          <w:rFonts w:ascii="Times New Roman" w:hAnsi="Times New Roman" w:cs="Times New Roman"/>
        </w:rPr>
        <w:t xml:space="preserve"> structures </w:t>
      </w:r>
      <w:proofErr w:type="spellStart"/>
      <w:r w:rsidR="0003622E" w:rsidRPr="00723C6B">
        <w:rPr>
          <w:rFonts w:ascii="Times New Roman" w:hAnsi="Times New Roman" w:cs="Times New Roman"/>
        </w:rPr>
        <w:t>optimisées</w:t>
      </w:r>
      <w:proofErr w:type="spellEnd"/>
      <w:r w:rsidR="0003622E" w:rsidRPr="00723C6B">
        <w:rPr>
          <w:rFonts w:ascii="Times New Roman" w:hAnsi="Times New Roman" w:cs="Times New Roman"/>
        </w:rPr>
        <w:t xml:space="preserve"> </w:t>
      </w:r>
      <w:proofErr w:type="spellStart"/>
      <w:r w:rsidR="0003622E" w:rsidRPr="00723C6B">
        <w:rPr>
          <w:rFonts w:ascii="Times New Roman" w:hAnsi="Times New Roman" w:cs="Times New Roman"/>
        </w:rPr>
        <w:t>alimentent</w:t>
      </w:r>
      <w:proofErr w:type="spellEnd"/>
      <w:r w:rsidR="0003622E" w:rsidRPr="00723C6B">
        <w:rPr>
          <w:rFonts w:ascii="Times New Roman" w:hAnsi="Times New Roman" w:cs="Times New Roman"/>
        </w:rPr>
        <w:t xml:space="preserve"> les tableaux de bord et les analyses </w:t>
      </w:r>
      <w:proofErr w:type="spellStart"/>
      <w:r w:rsidR="0003622E" w:rsidRPr="00723C6B">
        <w:rPr>
          <w:rFonts w:ascii="Times New Roman" w:hAnsi="Times New Roman" w:cs="Times New Roman"/>
        </w:rPr>
        <w:t>décisionnelles</w:t>
      </w:r>
      <w:proofErr w:type="spellEnd"/>
      <w:r w:rsidR="0003622E" w:rsidRPr="00723C6B">
        <w:rPr>
          <w:rFonts w:ascii="Times New Roman" w:hAnsi="Times New Roman" w:cs="Times New Roman"/>
        </w:rPr>
        <w:t>.</w:t>
      </w:r>
      <w:bookmarkStart w:id="38" w:name="Xbcb9367cfd69baf0964d865cee9d4c4d95c3b3a"/>
      <w:bookmarkEnd w:id="37"/>
    </w:p>
    <w:p w14:paraId="11477F59" w14:textId="16F22310" w:rsidR="0003622E" w:rsidRPr="00723C6B" w:rsidRDefault="0003622E" w:rsidP="00723C6B">
      <w:pPr>
        <w:pStyle w:val="FirstParagraph"/>
        <w:numPr>
          <w:ilvl w:val="0"/>
          <w:numId w:val="13"/>
        </w:numPr>
        <w:spacing w:line="276" w:lineRule="auto"/>
        <w:jc w:val="both"/>
        <w:rPr>
          <w:rFonts w:ascii="Times New Roman" w:hAnsi="Times New Roman" w:cs="Times New Roman"/>
          <w:b/>
          <w:bCs/>
        </w:rPr>
      </w:pPr>
      <w:r w:rsidRPr="00723C6B">
        <w:rPr>
          <w:rFonts w:ascii="Times New Roman" w:hAnsi="Times New Roman" w:cs="Times New Roman"/>
          <w:b/>
          <w:bCs/>
        </w:rPr>
        <w:t xml:space="preserve">Exploitation </w:t>
      </w:r>
      <w:proofErr w:type="spellStart"/>
      <w:r w:rsidRPr="00723C6B">
        <w:rPr>
          <w:rFonts w:ascii="Times New Roman" w:hAnsi="Times New Roman" w:cs="Times New Roman"/>
          <w:b/>
          <w:bCs/>
        </w:rPr>
        <w:t>analytique</w:t>
      </w:r>
      <w:proofErr w:type="spellEnd"/>
      <w:r w:rsidRPr="00723C6B">
        <w:rPr>
          <w:rFonts w:ascii="Times New Roman" w:hAnsi="Times New Roman" w:cs="Times New Roman"/>
          <w:b/>
          <w:bCs/>
        </w:rPr>
        <w:t xml:space="preserve"> et Machine Learning</w:t>
      </w:r>
    </w:p>
    <w:p w14:paraId="19E35040" w14:textId="77777777" w:rsidR="00CB7379" w:rsidRPr="00723C6B" w:rsidRDefault="005B408C" w:rsidP="00723C6B">
      <w:pPr>
        <w:spacing w:line="276" w:lineRule="auto"/>
        <w:jc w:val="both"/>
        <w:rPr>
          <w:rFonts w:eastAsiaTheme="minorHAnsi"/>
          <w:lang w:eastAsia="en-US"/>
        </w:rPr>
      </w:pPr>
      <w:bookmarkStart w:id="39" w:name="orchestration-des-traitements"/>
      <w:bookmarkEnd w:id="38"/>
      <w:r w:rsidRPr="00723C6B">
        <w:rPr>
          <w:rFonts w:eastAsiaTheme="minorHAnsi"/>
          <w:lang w:eastAsia="en-US"/>
        </w:rPr>
        <w:t>Les données consolidées de la couche Gold sont également utilisées pour les traitements avancés de Data Science. Cette étape englobe la constitution des jeux de données d'entraînement, le calcul des variables explicatives, l'entraînement des modèles prédictifs et la génération de prédictions relatives aux risques de débordement des conteneurs. Les résultats produits peuvent ensuite être intégrés dans les outils de visualisation et d'aide à la décision.</w:t>
      </w:r>
    </w:p>
    <w:p w14:paraId="19AA2202" w14:textId="77777777" w:rsidR="00CB7379" w:rsidRPr="00723C6B" w:rsidRDefault="00CB7379" w:rsidP="00723C6B">
      <w:pPr>
        <w:spacing w:line="276" w:lineRule="auto"/>
        <w:jc w:val="both"/>
        <w:rPr>
          <w:rFonts w:eastAsiaTheme="minorHAnsi"/>
          <w:lang w:eastAsia="en-US"/>
        </w:rPr>
      </w:pPr>
    </w:p>
    <w:p w14:paraId="3583B3FE" w14:textId="408A6DFC" w:rsidR="0003622E" w:rsidRPr="00723C6B" w:rsidRDefault="0003622E" w:rsidP="00723C6B">
      <w:pPr>
        <w:pStyle w:val="Paragraphedeliste"/>
        <w:numPr>
          <w:ilvl w:val="0"/>
          <w:numId w:val="14"/>
        </w:numPr>
        <w:spacing w:line="276" w:lineRule="auto"/>
        <w:rPr>
          <w:rFonts w:eastAsiaTheme="minorHAnsi"/>
          <w:b/>
          <w:bCs/>
          <w:lang w:eastAsia="en-US"/>
        </w:rPr>
      </w:pPr>
      <w:r w:rsidRPr="00723C6B">
        <w:rPr>
          <w:b/>
          <w:bCs/>
        </w:rPr>
        <w:t>Orchestration des traitements</w:t>
      </w:r>
    </w:p>
    <w:p w14:paraId="189CDFF5" w14:textId="77777777" w:rsidR="0003622E" w:rsidRPr="00723C6B" w:rsidRDefault="0003622E" w:rsidP="00723C6B">
      <w:pPr>
        <w:pStyle w:val="FirstParagraph"/>
        <w:spacing w:line="276" w:lineRule="auto"/>
        <w:rPr>
          <w:rFonts w:ascii="Times New Roman" w:hAnsi="Times New Roman" w:cs="Times New Roman"/>
        </w:rPr>
      </w:pPr>
      <w:r w:rsidRPr="00723C6B">
        <w:rPr>
          <w:rFonts w:ascii="Times New Roman" w:hAnsi="Times New Roman" w:cs="Times New Roman"/>
        </w:rPr>
        <w:t xml:space="preserve">Apache Airflow assure </w:t>
      </w:r>
      <w:proofErr w:type="spellStart"/>
      <w:r w:rsidRPr="00723C6B">
        <w:rPr>
          <w:rFonts w:ascii="Times New Roman" w:hAnsi="Times New Roman" w:cs="Times New Roman"/>
        </w:rPr>
        <w:t>l’automatisation</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complète</w:t>
      </w:r>
      <w:proofErr w:type="spellEnd"/>
      <w:r w:rsidRPr="00723C6B">
        <w:rPr>
          <w:rFonts w:ascii="Times New Roman" w:hAnsi="Times New Roman" w:cs="Times New Roman"/>
        </w:rPr>
        <w:t xml:space="preserve"> des pipelines.</w:t>
      </w:r>
    </w:p>
    <w:p w14:paraId="554874D2" w14:textId="77777777" w:rsidR="0003622E" w:rsidRPr="00723C6B" w:rsidRDefault="0003622E" w:rsidP="00723C6B">
      <w:pPr>
        <w:pStyle w:val="Corpsdetexte"/>
        <w:spacing w:line="276" w:lineRule="auto"/>
      </w:pPr>
      <w:r w:rsidRPr="00723C6B">
        <w:t>Ses principales responsabilités sont :</w:t>
      </w:r>
    </w:p>
    <w:p w14:paraId="57B68CAE" w14:textId="77777777" w:rsidR="0003622E" w:rsidRPr="00723C6B" w:rsidRDefault="0003622E" w:rsidP="00723C6B">
      <w:pPr>
        <w:pStyle w:val="Compact"/>
        <w:numPr>
          <w:ilvl w:val="0"/>
          <w:numId w:val="2"/>
        </w:numPr>
        <w:spacing w:line="276" w:lineRule="auto"/>
        <w:rPr>
          <w:rFonts w:ascii="Times New Roman" w:hAnsi="Times New Roman" w:cs="Times New Roman"/>
        </w:rPr>
      </w:pPr>
      <w:r w:rsidRPr="00723C6B">
        <w:rPr>
          <w:rFonts w:ascii="Times New Roman" w:hAnsi="Times New Roman" w:cs="Times New Roman"/>
        </w:rPr>
        <w:t xml:space="preserve">le </w:t>
      </w:r>
      <w:proofErr w:type="spellStart"/>
      <w:r w:rsidRPr="00723C6B">
        <w:rPr>
          <w:rFonts w:ascii="Times New Roman" w:hAnsi="Times New Roman" w:cs="Times New Roman"/>
        </w:rPr>
        <w:t>déclenchement</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planifié</w:t>
      </w:r>
      <w:proofErr w:type="spellEnd"/>
      <w:r w:rsidRPr="00723C6B">
        <w:rPr>
          <w:rFonts w:ascii="Times New Roman" w:hAnsi="Times New Roman" w:cs="Times New Roman"/>
        </w:rPr>
        <w:t xml:space="preserve"> des </w:t>
      </w:r>
      <w:proofErr w:type="spellStart"/>
      <w:proofErr w:type="gramStart"/>
      <w:r w:rsidRPr="00723C6B">
        <w:rPr>
          <w:rFonts w:ascii="Times New Roman" w:hAnsi="Times New Roman" w:cs="Times New Roman"/>
        </w:rPr>
        <w:t>traitements</w:t>
      </w:r>
      <w:proofErr w:type="spellEnd"/>
      <w:r w:rsidRPr="00723C6B">
        <w:rPr>
          <w:rFonts w:ascii="Times New Roman" w:hAnsi="Times New Roman" w:cs="Times New Roman"/>
        </w:rPr>
        <w:t xml:space="preserve"> ;</w:t>
      </w:r>
      <w:proofErr w:type="gramEnd"/>
    </w:p>
    <w:p w14:paraId="113FDABC" w14:textId="77777777" w:rsidR="0003622E" w:rsidRPr="00723C6B" w:rsidRDefault="0003622E" w:rsidP="00723C6B">
      <w:pPr>
        <w:pStyle w:val="Compact"/>
        <w:numPr>
          <w:ilvl w:val="0"/>
          <w:numId w:val="2"/>
        </w:numPr>
        <w:spacing w:line="276" w:lineRule="auto"/>
        <w:rPr>
          <w:rFonts w:ascii="Times New Roman" w:hAnsi="Times New Roman" w:cs="Times New Roman"/>
        </w:rPr>
      </w:pPr>
      <w:proofErr w:type="spellStart"/>
      <w:r w:rsidRPr="00723C6B">
        <w:rPr>
          <w:rFonts w:ascii="Times New Roman" w:hAnsi="Times New Roman" w:cs="Times New Roman"/>
        </w:rPr>
        <w:t>l’exécution</w:t>
      </w:r>
      <w:proofErr w:type="spellEnd"/>
      <w:r w:rsidRPr="00723C6B">
        <w:rPr>
          <w:rFonts w:ascii="Times New Roman" w:hAnsi="Times New Roman" w:cs="Times New Roman"/>
        </w:rPr>
        <w:t xml:space="preserve"> des scripts </w:t>
      </w:r>
      <w:proofErr w:type="spellStart"/>
      <w:proofErr w:type="gramStart"/>
      <w:r w:rsidRPr="00723C6B">
        <w:rPr>
          <w:rFonts w:ascii="Times New Roman" w:hAnsi="Times New Roman" w:cs="Times New Roman"/>
        </w:rPr>
        <w:t>d’ingestion</w:t>
      </w:r>
      <w:proofErr w:type="spellEnd"/>
      <w:r w:rsidRPr="00723C6B">
        <w:rPr>
          <w:rFonts w:ascii="Times New Roman" w:hAnsi="Times New Roman" w:cs="Times New Roman"/>
        </w:rPr>
        <w:t xml:space="preserve"> ;</w:t>
      </w:r>
      <w:proofErr w:type="gramEnd"/>
    </w:p>
    <w:p w14:paraId="59B72ADF" w14:textId="77777777" w:rsidR="0003622E" w:rsidRPr="00723C6B" w:rsidRDefault="0003622E" w:rsidP="00723C6B">
      <w:pPr>
        <w:pStyle w:val="Compact"/>
        <w:numPr>
          <w:ilvl w:val="0"/>
          <w:numId w:val="2"/>
        </w:numPr>
        <w:spacing w:line="276" w:lineRule="auto"/>
        <w:rPr>
          <w:rFonts w:ascii="Times New Roman" w:hAnsi="Times New Roman" w:cs="Times New Roman"/>
        </w:rPr>
      </w:pPr>
      <w:r w:rsidRPr="00723C6B">
        <w:rPr>
          <w:rFonts w:ascii="Times New Roman" w:hAnsi="Times New Roman" w:cs="Times New Roman"/>
        </w:rPr>
        <w:t xml:space="preserve">le </w:t>
      </w:r>
      <w:proofErr w:type="spellStart"/>
      <w:r w:rsidRPr="00723C6B">
        <w:rPr>
          <w:rFonts w:ascii="Times New Roman" w:hAnsi="Times New Roman" w:cs="Times New Roman"/>
        </w:rPr>
        <w:t>lancement</w:t>
      </w:r>
      <w:proofErr w:type="spellEnd"/>
      <w:r w:rsidRPr="00723C6B">
        <w:rPr>
          <w:rFonts w:ascii="Times New Roman" w:hAnsi="Times New Roman" w:cs="Times New Roman"/>
        </w:rPr>
        <w:t xml:space="preserve"> des </w:t>
      </w:r>
      <w:proofErr w:type="spellStart"/>
      <w:r w:rsidRPr="00723C6B">
        <w:rPr>
          <w:rFonts w:ascii="Times New Roman" w:hAnsi="Times New Roman" w:cs="Times New Roman"/>
        </w:rPr>
        <w:t>modèles</w:t>
      </w:r>
      <w:proofErr w:type="spellEnd"/>
      <w:r w:rsidRPr="00723C6B">
        <w:rPr>
          <w:rFonts w:ascii="Times New Roman" w:hAnsi="Times New Roman" w:cs="Times New Roman"/>
        </w:rPr>
        <w:t xml:space="preserve"> </w:t>
      </w:r>
      <w:proofErr w:type="spellStart"/>
      <w:proofErr w:type="gramStart"/>
      <w:r w:rsidRPr="00723C6B">
        <w:rPr>
          <w:rFonts w:ascii="Times New Roman" w:hAnsi="Times New Roman" w:cs="Times New Roman"/>
        </w:rPr>
        <w:t>dbt</w:t>
      </w:r>
      <w:proofErr w:type="spellEnd"/>
      <w:r w:rsidRPr="00723C6B">
        <w:rPr>
          <w:rFonts w:ascii="Times New Roman" w:hAnsi="Times New Roman" w:cs="Times New Roman"/>
        </w:rPr>
        <w:t xml:space="preserve"> ;</w:t>
      </w:r>
      <w:proofErr w:type="gramEnd"/>
    </w:p>
    <w:p w14:paraId="62F49F47" w14:textId="77777777" w:rsidR="0003622E" w:rsidRPr="00723C6B" w:rsidRDefault="0003622E" w:rsidP="00723C6B">
      <w:pPr>
        <w:pStyle w:val="Compact"/>
        <w:numPr>
          <w:ilvl w:val="0"/>
          <w:numId w:val="2"/>
        </w:numPr>
        <w:spacing w:line="276" w:lineRule="auto"/>
        <w:rPr>
          <w:rFonts w:ascii="Times New Roman" w:hAnsi="Times New Roman" w:cs="Times New Roman"/>
        </w:rPr>
      </w:pPr>
      <w:r w:rsidRPr="00723C6B">
        <w:rPr>
          <w:rFonts w:ascii="Times New Roman" w:hAnsi="Times New Roman" w:cs="Times New Roman"/>
        </w:rPr>
        <w:t xml:space="preserve">la gestion des </w:t>
      </w:r>
      <w:proofErr w:type="spellStart"/>
      <w:proofErr w:type="gramStart"/>
      <w:r w:rsidRPr="00723C6B">
        <w:rPr>
          <w:rFonts w:ascii="Times New Roman" w:hAnsi="Times New Roman" w:cs="Times New Roman"/>
        </w:rPr>
        <w:t>dépendances</w:t>
      </w:r>
      <w:proofErr w:type="spellEnd"/>
      <w:r w:rsidRPr="00723C6B">
        <w:rPr>
          <w:rFonts w:ascii="Times New Roman" w:hAnsi="Times New Roman" w:cs="Times New Roman"/>
        </w:rPr>
        <w:t xml:space="preserve"> ;</w:t>
      </w:r>
      <w:proofErr w:type="gramEnd"/>
    </w:p>
    <w:p w14:paraId="5D8F40B5" w14:textId="77777777" w:rsidR="0003622E" w:rsidRPr="00723C6B" w:rsidRDefault="0003622E" w:rsidP="00723C6B">
      <w:pPr>
        <w:pStyle w:val="Compact"/>
        <w:numPr>
          <w:ilvl w:val="0"/>
          <w:numId w:val="2"/>
        </w:numPr>
        <w:spacing w:line="276" w:lineRule="auto"/>
        <w:rPr>
          <w:rFonts w:ascii="Times New Roman" w:hAnsi="Times New Roman" w:cs="Times New Roman"/>
        </w:rPr>
      </w:pPr>
      <w:r w:rsidRPr="00723C6B">
        <w:rPr>
          <w:rFonts w:ascii="Times New Roman" w:hAnsi="Times New Roman" w:cs="Times New Roman"/>
        </w:rPr>
        <w:t xml:space="preserve">le </w:t>
      </w:r>
      <w:proofErr w:type="spellStart"/>
      <w:r w:rsidRPr="00723C6B">
        <w:rPr>
          <w:rFonts w:ascii="Times New Roman" w:hAnsi="Times New Roman" w:cs="Times New Roman"/>
        </w:rPr>
        <w:t>suivi</w:t>
      </w:r>
      <w:proofErr w:type="spellEnd"/>
      <w:r w:rsidRPr="00723C6B">
        <w:rPr>
          <w:rFonts w:ascii="Times New Roman" w:hAnsi="Times New Roman" w:cs="Times New Roman"/>
        </w:rPr>
        <w:t xml:space="preserve"> des </w:t>
      </w:r>
      <w:proofErr w:type="spellStart"/>
      <w:proofErr w:type="gramStart"/>
      <w:r w:rsidRPr="00723C6B">
        <w:rPr>
          <w:rFonts w:ascii="Times New Roman" w:hAnsi="Times New Roman" w:cs="Times New Roman"/>
        </w:rPr>
        <w:t>exécutions</w:t>
      </w:r>
      <w:proofErr w:type="spellEnd"/>
      <w:r w:rsidRPr="00723C6B">
        <w:rPr>
          <w:rFonts w:ascii="Times New Roman" w:hAnsi="Times New Roman" w:cs="Times New Roman"/>
        </w:rPr>
        <w:t xml:space="preserve"> ;</w:t>
      </w:r>
      <w:proofErr w:type="gramEnd"/>
    </w:p>
    <w:p w14:paraId="26D932D2" w14:textId="77777777" w:rsidR="00CB7379" w:rsidRPr="00723C6B" w:rsidRDefault="0003622E" w:rsidP="00723C6B">
      <w:pPr>
        <w:pStyle w:val="Compact"/>
        <w:numPr>
          <w:ilvl w:val="0"/>
          <w:numId w:val="2"/>
        </w:numPr>
        <w:spacing w:line="276" w:lineRule="auto"/>
        <w:rPr>
          <w:rFonts w:ascii="Times New Roman" w:hAnsi="Times New Roman" w:cs="Times New Roman"/>
        </w:rPr>
      </w:pPr>
      <w:r w:rsidRPr="00723C6B">
        <w:rPr>
          <w:rFonts w:ascii="Times New Roman" w:hAnsi="Times New Roman" w:cs="Times New Roman"/>
        </w:rPr>
        <w:t xml:space="preserve">la supervision des </w:t>
      </w:r>
      <w:proofErr w:type="spellStart"/>
      <w:r w:rsidRPr="00723C6B">
        <w:rPr>
          <w:rFonts w:ascii="Times New Roman" w:hAnsi="Times New Roman" w:cs="Times New Roman"/>
        </w:rPr>
        <w:t>erreurs</w:t>
      </w:r>
      <w:proofErr w:type="spellEnd"/>
      <w:r w:rsidRPr="00723C6B">
        <w:rPr>
          <w:rFonts w:ascii="Times New Roman" w:hAnsi="Times New Roman" w:cs="Times New Roman"/>
        </w:rPr>
        <w:t>.</w:t>
      </w:r>
      <w:bookmarkStart w:id="40" w:name="gestion-des-erreurs-et-reprise"/>
      <w:bookmarkEnd w:id="39"/>
    </w:p>
    <w:p w14:paraId="0D6CA051" w14:textId="6242561A" w:rsidR="00CB7379" w:rsidRPr="00D259E3" w:rsidRDefault="00D259E3" w:rsidP="00D259E3">
      <w:pPr>
        <w:rPr>
          <w:rFonts w:eastAsiaTheme="minorHAnsi"/>
          <w:lang w:val="en-US" w:eastAsia="en-US"/>
        </w:rPr>
      </w:pPr>
      <w:r>
        <w:br w:type="page"/>
      </w:r>
    </w:p>
    <w:p w14:paraId="5F2A4FF5" w14:textId="757F759B" w:rsidR="0003622E" w:rsidRPr="00723C6B" w:rsidRDefault="0003622E" w:rsidP="00723C6B">
      <w:pPr>
        <w:pStyle w:val="Compact"/>
        <w:numPr>
          <w:ilvl w:val="0"/>
          <w:numId w:val="14"/>
        </w:numPr>
        <w:spacing w:line="276" w:lineRule="auto"/>
        <w:rPr>
          <w:rFonts w:ascii="Times New Roman" w:hAnsi="Times New Roman" w:cs="Times New Roman"/>
          <w:b/>
          <w:bCs/>
        </w:rPr>
      </w:pPr>
      <w:r w:rsidRPr="00723C6B">
        <w:rPr>
          <w:rFonts w:ascii="Times New Roman" w:hAnsi="Times New Roman" w:cs="Times New Roman"/>
          <w:b/>
          <w:bCs/>
        </w:rPr>
        <w:lastRenderedPageBreak/>
        <w:t xml:space="preserve">Gestion des </w:t>
      </w:r>
      <w:proofErr w:type="spellStart"/>
      <w:r w:rsidRPr="00723C6B">
        <w:rPr>
          <w:rFonts w:ascii="Times New Roman" w:hAnsi="Times New Roman" w:cs="Times New Roman"/>
          <w:b/>
          <w:bCs/>
        </w:rPr>
        <w:t>erreurs</w:t>
      </w:r>
      <w:proofErr w:type="spellEnd"/>
      <w:r w:rsidRPr="00723C6B">
        <w:rPr>
          <w:rFonts w:ascii="Times New Roman" w:hAnsi="Times New Roman" w:cs="Times New Roman"/>
          <w:b/>
          <w:bCs/>
        </w:rPr>
        <w:t xml:space="preserve"> et reprise</w:t>
      </w:r>
    </w:p>
    <w:p w14:paraId="754A5EF7" w14:textId="5158D4D0" w:rsidR="0003622E" w:rsidRPr="00723C6B" w:rsidRDefault="0003622E" w:rsidP="00723C6B">
      <w:pPr>
        <w:pStyle w:val="FirstParagraph"/>
        <w:spacing w:line="276" w:lineRule="auto"/>
        <w:jc w:val="both"/>
        <w:rPr>
          <w:rFonts w:ascii="Times New Roman" w:hAnsi="Times New Roman" w:cs="Times New Roman"/>
        </w:rPr>
      </w:pPr>
      <w:proofErr w:type="spellStart"/>
      <w:r w:rsidRPr="00723C6B">
        <w:rPr>
          <w:rFonts w:ascii="Times New Roman" w:hAnsi="Times New Roman" w:cs="Times New Roman"/>
        </w:rPr>
        <w:t>Chaque</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tâche</w:t>
      </w:r>
      <w:proofErr w:type="spellEnd"/>
      <w:r w:rsidRPr="00723C6B">
        <w:rPr>
          <w:rFonts w:ascii="Times New Roman" w:hAnsi="Times New Roman" w:cs="Times New Roman"/>
        </w:rPr>
        <w:t xml:space="preserve"> du pipeline </w:t>
      </w:r>
      <w:proofErr w:type="gramStart"/>
      <w:r w:rsidR="00CB7379" w:rsidRPr="00723C6B">
        <w:rPr>
          <w:rFonts w:ascii="Times New Roman" w:hAnsi="Times New Roman" w:cs="Times New Roman"/>
        </w:rPr>
        <w:t>dispose</w:t>
      </w:r>
      <w:proofErr w:type="gramEnd"/>
      <w:r w:rsidRPr="00723C6B">
        <w:rPr>
          <w:rFonts w:ascii="Times New Roman" w:hAnsi="Times New Roman" w:cs="Times New Roman"/>
        </w:rPr>
        <w:t xml:space="preserve"> de </w:t>
      </w:r>
      <w:proofErr w:type="spellStart"/>
      <w:r w:rsidRPr="00723C6B">
        <w:rPr>
          <w:rFonts w:ascii="Times New Roman" w:hAnsi="Times New Roman" w:cs="Times New Roman"/>
        </w:rPr>
        <w:t>mécanismes</w:t>
      </w:r>
      <w:proofErr w:type="spellEnd"/>
      <w:r w:rsidRPr="00723C6B">
        <w:rPr>
          <w:rFonts w:ascii="Times New Roman" w:hAnsi="Times New Roman" w:cs="Times New Roman"/>
        </w:rPr>
        <w:t xml:space="preserve"> de </w:t>
      </w:r>
      <w:proofErr w:type="spellStart"/>
      <w:r w:rsidRPr="00723C6B">
        <w:rPr>
          <w:rFonts w:ascii="Times New Roman" w:hAnsi="Times New Roman" w:cs="Times New Roman"/>
        </w:rPr>
        <w:t>contrôle</w:t>
      </w:r>
      <w:proofErr w:type="spellEnd"/>
      <w:r w:rsidRPr="00723C6B">
        <w:rPr>
          <w:rFonts w:ascii="Times New Roman" w:hAnsi="Times New Roman" w:cs="Times New Roman"/>
        </w:rPr>
        <w:t xml:space="preserve"> </w:t>
      </w:r>
      <w:proofErr w:type="spellStart"/>
      <w:proofErr w:type="gramStart"/>
      <w:r w:rsidRPr="00723C6B">
        <w:rPr>
          <w:rFonts w:ascii="Times New Roman" w:hAnsi="Times New Roman" w:cs="Times New Roman"/>
        </w:rPr>
        <w:t>permettant</w:t>
      </w:r>
      <w:proofErr w:type="spellEnd"/>
      <w:r w:rsidRPr="00723C6B">
        <w:rPr>
          <w:rFonts w:ascii="Times New Roman" w:hAnsi="Times New Roman" w:cs="Times New Roman"/>
        </w:rPr>
        <w:t xml:space="preserve"> :</w:t>
      </w:r>
      <w:proofErr w:type="gramEnd"/>
    </w:p>
    <w:p w14:paraId="412A1853"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la </w:t>
      </w:r>
      <w:proofErr w:type="spellStart"/>
      <w:r w:rsidRPr="00723C6B">
        <w:rPr>
          <w:rFonts w:ascii="Times New Roman" w:hAnsi="Times New Roman" w:cs="Times New Roman"/>
        </w:rPr>
        <w:t>journalisation</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détaillée</w:t>
      </w:r>
      <w:proofErr w:type="spellEnd"/>
      <w:r w:rsidRPr="00723C6B">
        <w:rPr>
          <w:rFonts w:ascii="Times New Roman" w:hAnsi="Times New Roman" w:cs="Times New Roman"/>
        </w:rPr>
        <w:t xml:space="preserve"> des </w:t>
      </w:r>
      <w:proofErr w:type="spellStart"/>
      <w:proofErr w:type="gramStart"/>
      <w:r w:rsidRPr="00723C6B">
        <w:rPr>
          <w:rFonts w:ascii="Times New Roman" w:hAnsi="Times New Roman" w:cs="Times New Roman"/>
        </w:rPr>
        <w:t>exécutions</w:t>
      </w:r>
      <w:proofErr w:type="spellEnd"/>
      <w:r w:rsidRPr="00723C6B">
        <w:rPr>
          <w:rFonts w:ascii="Times New Roman" w:hAnsi="Times New Roman" w:cs="Times New Roman"/>
        </w:rPr>
        <w:t xml:space="preserve"> ;</w:t>
      </w:r>
      <w:proofErr w:type="gramEnd"/>
    </w:p>
    <w:p w14:paraId="06F405E4"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la </w:t>
      </w:r>
      <w:proofErr w:type="spellStart"/>
      <w:r w:rsidRPr="00723C6B">
        <w:rPr>
          <w:rFonts w:ascii="Times New Roman" w:hAnsi="Times New Roman" w:cs="Times New Roman"/>
        </w:rPr>
        <w:t>détection</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automatique</w:t>
      </w:r>
      <w:proofErr w:type="spellEnd"/>
      <w:r w:rsidRPr="00723C6B">
        <w:rPr>
          <w:rFonts w:ascii="Times New Roman" w:hAnsi="Times New Roman" w:cs="Times New Roman"/>
        </w:rPr>
        <w:t xml:space="preserve"> des </w:t>
      </w:r>
      <w:proofErr w:type="spellStart"/>
      <w:proofErr w:type="gramStart"/>
      <w:r w:rsidRPr="00723C6B">
        <w:rPr>
          <w:rFonts w:ascii="Times New Roman" w:hAnsi="Times New Roman" w:cs="Times New Roman"/>
        </w:rPr>
        <w:t>échecs</w:t>
      </w:r>
      <w:proofErr w:type="spellEnd"/>
      <w:r w:rsidRPr="00723C6B">
        <w:rPr>
          <w:rFonts w:ascii="Times New Roman" w:hAnsi="Times New Roman" w:cs="Times New Roman"/>
        </w:rPr>
        <w:t xml:space="preserve"> ;</w:t>
      </w:r>
      <w:proofErr w:type="gramEnd"/>
    </w:p>
    <w:p w14:paraId="5A92B838" w14:textId="77777777" w:rsidR="0003622E" w:rsidRPr="00723C6B"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la relance des </w:t>
      </w:r>
      <w:proofErr w:type="spellStart"/>
      <w:r w:rsidRPr="00723C6B">
        <w:rPr>
          <w:rFonts w:ascii="Times New Roman" w:hAnsi="Times New Roman" w:cs="Times New Roman"/>
        </w:rPr>
        <w:t>traitements</w:t>
      </w:r>
      <w:proofErr w:type="spellEnd"/>
      <w:r w:rsidRPr="00723C6B">
        <w:rPr>
          <w:rFonts w:ascii="Times New Roman" w:hAnsi="Times New Roman" w:cs="Times New Roman"/>
        </w:rPr>
        <w:t xml:space="preserve"> </w:t>
      </w:r>
      <w:proofErr w:type="spellStart"/>
      <w:r w:rsidRPr="00723C6B">
        <w:rPr>
          <w:rFonts w:ascii="Times New Roman" w:hAnsi="Times New Roman" w:cs="Times New Roman"/>
        </w:rPr>
        <w:t>en</w:t>
      </w:r>
      <w:proofErr w:type="spellEnd"/>
      <w:r w:rsidRPr="00723C6B">
        <w:rPr>
          <w:rFonts w:ascii="Times New Roman" w:hAnsi="Times New Roman" w:cs="Times New Roman"/>
        </w:rPr>
        <w:t xml:space="preserve"> </w:t>
      </w:r>
      <w:proofErr w:type="spellStart"/>
      <w:proofErr w:type="gramStart"/>
      <w:r w:rsidRPr="00723C6B">
        <w:rPr>
          <w:rFonts w:ascii="Times New Roman" w:hAnsi="Times New Roman" w:cs="Times New Roman"/>
        </w:rPr>
        <w:t>erreur</w:t>
      </w:r>
      <w:proofErr w:type="spellEnd"/>
      <w:r w:rsidRPr="00723C6B">
        <w:rPr>
          <w:rFonts w:ascii="Times New Roman" w:hAnsi="Times New Roman" w:cs="Times New Roman"/>
        </w:rPr>
        <w:t xml:space="preserve"> ;</w:t>
      </w:r>
      <w:proofErr w:type="gramEnd"/>
    </w:p>
    <w:p w14:paraId="0F133111" w14:textId="03B7F241" w:rsidR="00723C6B" w:rsidRPr="009A628E" w:rsidRDefault="0003622E" w:rsidP="00723C6B">
      <w:pPr>
        <w:pStyle w:val="Compact"/>
        <w:numPr>
          <w:ilvl w:val="0"/>
          <w:numId w:val="2"/>
        </w:numPr>
        <w:spacing w:line="276" w:lineRule="auto"/>
        <w:jc w:val="both"/>
        <w:rPr>
          <w:rFonts w:ascii="Times New Roman" w:hAnsi="Times New Roman" w:cs="Times New Roman"/>
        </w:rPr>
      </w:pPr>
      <w:r w:rsidRPr="00723C6B">
        <w:rPr>
          <w:rFonts w:ascii="Times New Roman" w:hAnsi="Times New Roman" w:cs="Times New Roman"/>
        </w:rPr>
        <w:t xml:space="preserve">le </w:t>
      </w:r>
      <w:proofErr w:type="spellStart"/>
      <w:r w:rsidRPr="00723C6B">
        <w:rPr>
          <w:rFonts w:ascii="Times New Roman" w:hAnsi="Times New Roman" w:cs="Times New Roman"/>
        </w:rPr>
        <w:t>suivi</w:t>
      </w:r>
      <w:proofErr w:type="spellEnd"/>
      <w:r w:rsidRPr="00723C6B">
        <w:rPr>
          <w:rFonts w:ascii="Times New Roman" w:hAnsi="Times New Roman" w:cs="Times New Roman"/>
        </w:rPr>
        <w:t xml:space="preserve"> des incidents.</w:t>
      </w:r>
    </w:p>
    <w:p w14:paraId="525A001B" w14:textId="77777777" w:rsidR="0003622E" w:rsidRPr="00723C6B" w:rsidRDefault="0003622E" w:rsidP="00723C6B">
      <w:pPr>
        <w:pStyle w:val="Paragraphedeliste"/>
        <w:numPr>
          <w:ilvl w:val="0"/>
          <w:numId w:val="15"/>
        </w:numPr>
        <w:spacing w:before="240" w:after="240" w:line="276" w:lineRule="auto"/>
        <w:ind w:left="714" w:hanging="357"/>
        <w:rPr>
          <w:b/>
          <w:bCs/>
        </w:rPr>
      </w:pPr>
      <w:bookmarkStart w:id="41" w:name="idempotence-des-traitements"/>
      <w:bookmarkEnd w:id="40"/>
      <w:r w:rsidRPr="00723C6B">
        <w:rPr>
          <w:b/>
          <w:bCs/>
        </w:rPr>
        <w:t>Idempotence des traitements</w:t>
      </w:r>
    </w:p>
    <w:p w14:paraId="61C2E040" w14:textId="77777777" w:rsidR="0003622E" w:rsidRPr="00723C6B" w:rsidRDefault="0003622E" w:rsidP="00723C6B">
      <w:pPr>
        <w:spacing w:line="276" w:lineRule="auto"/>
      </w:pPr>
      <w:r w:rsidRPr="00723C6B">
        <w:t>Les pipelines ont été conçus selon un principe d’idempotence. Ainsi, l’exécution répétée d’un traitement produit systématiquement le même résultat sans générer de doublons ou d’incohérences dans les données.</w:t>
      </w:r>
    </w:p>
    <w:p w14:paraId="0C21EC4B" w14:textId="77777777" w:rsidR="0003622E" w:rsidRDefault="0003622E" w:rsidP="00723C6B">
      <w:pPr>
        <w:spacing w:line="276" w:lineRule="auto"/>
      </w:pPr>
      <w:r w:rsidRPr="00723C6B">
        <w:t>Les mécanismes de contrôle mis en place garantissent la cohérence et la fiabilité des données tout au long de leur cycle de traitement.</w:t>
      </w:r>
    </w:p>
    <w:p w14:paraId="6F6B0C98" w14:textId="77777777" w:rsidR="0097468E" w:rsidRPr="00723C6B" w:rsidRDefault="0097468E" w:rsidP="00723C6B">
      <w:pPr>
        <w:spacing w:line="276" w:lineRule="auto"/>
      </w:pPr>
    </w:p>
    <w:p w14:paraId="05226FA9" w14:textId="48C039F8" w:rsidR="005474FF" w:rsidRDefault="0003622E" w:rsidP="00D84535">
      <w:pPr>
        <w:pStyle w:val="Corpsdetexte"/>
        <w:spacing w:line="276" w:lineRule="auto"/>
      </w:pPr>
      <w:r w:rsidRPr="00723C6B">
        <w:rPr>
          <w:i/>
          <w:iCs/>
        </w:rPr>
        <w:t xml:space="preserve">Référence : voir DAG </w:t>
      </w:r>
      <w:proofErr w:type="spellStart"/>
      <w:r w:rsidRPr="00723C6B">
        <w:rPr>
          <w:i/>
          <w:iCs/>
        </w:rPr>
        <w:t>Airflow</w:t>
      </w:r>
      <w:proofErr w:type="spellEnd"/>
      <w:r w:rsidRPr="00723C6B">
        <w:rPr>
          <w:i/>
          <w:iCs/>
        </w:rPr>
        <w:t xml:space="preserve">, modèles </w:t>
      </w:r>
      <w:proofErr w:type="spellStart"/>
      <w:r w:rsidRPr="00723C6B">
        <w:rPr>
          <w:i/>
          <w:iCs/>
        </w:rPr>
        <w:t>dbt</w:t>
      </w:r>
      <w:proofErr w:type="spellEnd"/>
      <w:r w:rsidRPr="00723C6B">
        <w:rPr>
          <w:i/>
          <w:iCs/>
        </w:rPr>
        <w:t xml:space="preserve"> et schémas de flux de données en annexe.</w:t>
      </w:r>
      <w:bookmarkEnd w:id="41"/>
    </w:p>
    <w:p w14:paraId="152253A7" w14:textId="7EEE63F1" w:rsidR="005474FF" w:rsidRDefault="00D84535">
      <w:pPr>
        <w:pStyle w:val="Titre2"/>
      </w:pPr>
      <w:bookmarkStart w:id="42" w:name="_Toc231218883"/>
      <w:r>
        <w:t>4.2. Qualité</w:t>
      </w:r>
      <w:r w:rsidR="00000000">
        <w:t xml:space="preserve"> des </w:t>
      </w:r>
      <w:bookmarkEnd w:id="42"/>
      <w:r>
        <w:t>données</w:t>
      </w:r>
    </w:p>
    <w:p w14:paraId="4FEB028B" w14:textId="56B910B3" w:rsidR="00D84535" w:rsidRPr="00DA076C" w:rsidRDefault="00DA076C" w:rsidP="00DA076C">
      <w:pPr>
        <w:spacing w:before="120" w:after="120" w:line="276" w:lineRule="auto"/>
        <w:jc w:val="both"/>
      </w:pPr>
      <w:r w:rsidRPr="00DA076C">
        <w:t xml:space="preserve">La qualité des données constitue un élément central du projet ECOTRACK. Les contrôles ont été implémentés principalement à l'aide de </w:t>
      </w:r>
      <w:proofErr w:type="spellStart"/>
      <w:r w:rsidRPr="00DA076C">
        <w:t>dbt</w:t>
      </w:r>
      <w:proofErr w:type="spellEnd"/>
      <w:r w:rsidRPr="00DA076C">
        <w:t xml:space="preserve"> Tests et s'articulent autour de quatre axes principaux.</w:t>
      </w:r>
    </w:p>
    <w:p w14:paraId="1ACA2C4B" w14:textId="77777777" w:rsidR="00DA076C" w:rsidRDefault="00DA076C" w:rsidP="00DA076C">
      <w:pPr>
        <w:spacing w:line="276" w:lineRule="auto"/>
        <w:jc w:val="both"/>
      </w:pPr>
      <w:r w:rsidRPr="00DA076C">
        <w:rPr>
          <w:b/>
          <w:bCs/>
        </w:rPr>
        <w:t>La complétude</w:t>
      </w:r>
      <w:r w:rsidRPr="00DA076C">
        <w:t xml:space="preserve"> vise à vérifier la présence des informations obligatoires dans chaque enregistrement, notamment l'identifiant conteneur, la date de mesure, le taux de remplissage et les coordonnées géographiques.</w:t>
      </w:r>
    </w:p>
    <w:p w14:paraId="73B7A328" w14:textId="77777777" w:rsidR="00DA076C" w:rsidRPr="00DA076C" w:rsidRDefault="00DA076C" w:rsidP="00DA076C">
      <w:pPr>
        <w:spacing w:line="276" w:lineRule="auto"/>
        <w:jc w:val="both"/>
        <w:rPr>
          <w:sz w:val="16"/>
          <w:szCs w:val="16"/>
        </w:rPr>
      </w:pPr>
    </w:p>
    <w:p w14:paraId="5912054C" w14:textId="77777777" w:rsidR="00DA076C" w:rsidRDefault="00DA076C" w:rsidP="00DA076C">
      <w:pPr>
        <w:spacing w:line="276" w:lineRule="auto"/>
        <w:jc w:val="both"/>
      </w:pPr>
      <w:r w:rsidRPr="00DA076C">
        <w:rPr>
          <w:b/>
          <w:bCs/>
        </w:rPr>
        <w:t>L'unicité</w:t>
      </w:r>
      <w:r w:rsidRPr="00DA076C">
        <w:t xml:space="preserve"> porte sur le contrôle des clés métier (</w:t>
      </w:r>
      <w:proofErr w:type="spellStart"/>
      <w:r w:rsidRPr="00DA076C">
        <w:t>container_bk</w:t>
      </w:r>
      <w:proofErr w:type="spellEnd"/>
      <w:r w:rsidRPr="00DA076C">
        <w:t xml:space="preserve">, </w:t>
      </w:r>
      <w:proofErr w:type="spellStart"/>
      <w:r w:rsidRPr="00DA076C">
        <w:t>route_bk</w:t>
      </w:r>
      <w:proofErr w:type="spellEnd"/>
      <w:r w:rsidRPr="00DA076C">
        <w:t xml:space="preserve">, </w:t>
      </w:r>
      <w:proofErr w:type="spellStart"/>
      <w:r w:rsidRPr="00DA076C">
        <w:t>device_bk</w:t>
      </w:r>
      <w:proofErr w:type="spellEnd"/>
      <w:r w:rsidRPr="00DA076C">
        <w:t xml:space="preserve">, </w:t>
      </w:r>
      <w:proofErr w:type="spellStart"/>
      <w:r w:rsidRPr="00DA076C">
        <w:t>agent_bk</w:t>
      </w:r>
      <w:proofErr w:type="spellEnd"/>
      <w:r w:rsidRPr="00DA076C">
        <w:t>). Les doublons détectés sont éliminés lors des transformations afin de garantir l'intégrité des données tout au long du pipeline.</w:t>
      </w:r>
    </w:p>
    <w:p w14:paraId="4A556C91" w14:textId="77777777" w:rsidR="00DA076C" w:rsidRPr="00DA076C" w:rsidRDefault="00DA076C" w:rsidP="00DA076C">
      <w:pPr>
        <w:spacing w:line="276" w:lineRule="auto"/>
        <w:jc w:val="both"/>
        <w:rPr>
          <w:sz w:val="16"/>
          <w:szCs w:val="16"/>
        </w:rPr>
      </w:pPr>
    </w:p>
    <w:p w14:paraId="23621C76" w14:textId="77777777" w:rsidR="00DA076C" w:rsidRDefault="00DA076C" w:rsidP="00DA076C">
      <w:pPr>
        <w:spacing w:line="276" w:lineRule="auto"/>
        <w:jc w:val="both"/>
      </w:pPr>
      <w:r w:rsidRPr="00DA076C">
        <w:rPr>
          <w:b/>
          <w:bCs/>
        </w:rPr>
        <w:t>La cohérence</w:t>
      </w:r>
      <w:r w:rsidRPr="00DA076C">
        <w:t xml:space="preserve"> s'appuie sur des règles métier précises : le taux de remplissage et le niveau de batterie doivent être compris entre 0 % et 100 %, les dates doivent être valides et les relations entre dimensions et tables de faits doivent être respectées.</w:t>
      </w:r>
    </w:p>
    <w:p w14:paraId="4DB92CB6" w14:textId="77777777" w:rsidR="00DA076C" w:rsidRPr="00DA076C" w:rsidRDefault="00DA076C" w:rsidP="00DA076C">
      <w:pPr>
        <w:spacing w:line="276" w:lineRule="auto"/>
        <w:jc w:val="both"/>
        <w:rPr>
          <w:sz w:val="16"/>
          <w:szCs w:val="16"/>
        </w:rPr>
      </w:pPr>
    </w:p>
    <w:p w14:paraId="05EAAB45" w14:textId="77777777" w:rsidR="00DA076C" w:rsidRPr="00DA076C" w:rsidRDefault="00DA076C" w:rsidP="00DA076C">
      <w:pPr>
        <w:spacing w:line="276" w:lineRule="auto"/>
        <w:jc w:val="both"/>
      </w:pPr>
      <w:r w:rsidRPr="00DA076C">
        <w:rPr>
          <w:b/>
          <w:bCs/>
        </w:rPr>
        <w:t>La fraîcheur</w:t>
      </w:r>
      <w:r w:rsidRPr="00DA076C">
        <w:t xml:space="preserve"> est assurée par un suivi continu des dernières remontées IoT, permettant de détecter les capteurs inactifs et d'identifier tout retard dans l'alimentation des données.</w:t>
      </w:r>
    </w:p>
    <w:p w14:paraId="16B925B9" w14:textId="77777777" w:rsidR="00DA076C" w:rsidRDefault="00DA076C" w:rsidP="00DA076C">
      <w:pPr>
        <w:spacing w:line="276" w:lineRule="auto"/>
        <w:jc w:val="both"/>
      </w:pPr>
      <w:r w:rsidRPr="00DA076C">
        <w:t xml:space="preserve">Ces contrôles s'appuient sur trois outils complémentaires : les </w:t>
      </w:r>
      <w:proofErr w:type="spellStart"/>
      <w:r w:rsidRPr="00DA076C">
        <w:t>dbt</w:t>
      </w:r>
      <w:proofErr w:type="spellEnd"/>
      <w:r w:rsidRPr="00DA076C">
        <w:t xml:space="preserve"> Tests pour la validation déclarative des modèles, des requêtes SQL de contrôle pour les vérifications métier spécifiques, et les logs </w:t>
      </w:r>
      <w:proofErr w:type="spellStart"/>
      <w:r w:rsidRPr="00DA076C">
        <w:t>Airflow</w:t>
      </w:r>
      <w:proofErr w:type="spellEnd"/>
      <w:r w:rsidRPr="00DA076C">
        <w:t xml:space="preserve"> pour la traçabilité des exécutions.</w:t>
      </w:r>
    </w:p>
    <w:p w14:paraId="7F2421D1" w14:textId="77777777" w:rsidR="00DA076C" w:rsidRPr="00DA076C" w:rsidRDefault="00DA076C" w:rsidP="00DA076C">
      <w:pPr>
        <w:spacing w:line="276" w:lineRule="auto"/>
        <w:jc w:val="both"/>
        <w:rPr>
          <w:sz w:val="16"/>
          <w:szCs w:val="16"/>
        </w:rPr>
      </w:pPr>
    </w:p>
    <w:p w14:paraId="57E8F1C3" w14:textId="77777777" w:rsidR="00DA076C" w:rsidRDefault="00DA076C" w:rsidP="00DA076C">
      <w:pPr>
        <w:spacing w:line="276" w:lineRule="auto"/>
        <w:jc w:val="both"/>
      </w:pPr>
      <w:r w:rsidRPr="00DA076C">
        <w:t xml:space="preserve">En cas d'échec d'un contrôle, la tâche </w:t>
      </w:r>
      <w:proofErr w:type="spellStart"/>
      <w:r w:rsidRPr="00DA076C">
        <w:t>Airflow</w:t>
      </w:r>
      <w:proofErr w:type="spellEnd"/>
      <w:r w:rsidRPr="00DA076C">
        <w:t xml:space="preserve"> concernée est immédiatement marquée en erreur, les logs détaillés sont conservés pour analyse et le traitement peut être relancé après correction. Cette stratégie d'alerte garantit la fiabilité des analyses produites dans Power BI.</w:t>
      </w:r>
    </w:p>
    <w:p w14:paraId="2C1E21CE" w14:textId="77777777" w:rsidR="00DA076C" w:rsidRPr="00DA076C" w:rsidRDefault="00DA076C" w:rsidP="00DA076C">
      <w:pPr>
        <w:spacing w:line="276" w:lineRule="auto"/>
        <w:jc w:val="both"/>
      </w:pPr>
    </w:p>
    <w:p w14:paraId="2F6BCDA0" w14:textId="77777777" w:rsidR="005474FF" w:rsidRPr="00D84535" w:rsidRDefault="005474FF"/>
    <w:p w14:paraId="55BC4EB0" w14:textId="77777777" w:rsidR="005474FF" w:rsidRDefault="00000000">
      <w:pPr>
        <w:pStyle w:val="Titre1"/>
        <w:pBdr>
          <w:bottom w:val="single" w:sz="6" w:space="6" w:color="1F3864"/>
        </w:pBdr>
      </w:pPr>
      <w:bookmarkStart w:id="43" w:name="_Toc231218884"/>
      <w:r>
        <w:lastRenderedPageBreak/>
        <w:t>5. Machine Learning — Methodologie et resultats</w:t>
      </w:r>
      <w:bookmarkEnd w:id="43"/>
    </w:p>
    <w:p w14:paraId="34238E6E"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Ce chapitre documente la demarche ML suivie, en adoptant un cadre methodologique reconnu (CRISP-DM ou equivalent). Chaque decision doit etre argumentee.</w:t>
      </w:r>
    </w:p>
    <w:p w14:paraId="531BD94B" w14:textId="77777777" w:rsidR="005474FF" w:rsidRDefault="00000000">
      <w:pPr>
        <w:pStyle w:val="Titre2"/>
      </w:pPr>
      <w:bookmarkStart w:id="44" w:name="_Toc231218885"/>
      <w:proofErr w:type="gramStart"/>
      <w:r>
        <w:t>5.1  Definition</w:t>
      </w:r>
      <w:proofErr w:type="gramEnd"/>
      <w:r>
        <w:t xml:space="preserve"> du probleme ML</w:t>
      </w:r>
      <w:bookmarkEnd w:id="44"/>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3CD9DED6"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6E6BE916" w14:textId="77777777" w:rsidR="005474FF" w:rsidRDefault="00000000">
            <w:r>
              <w:rPr>
                <w:rFonts w:ascii="Arial" w:eastAsia="Arial" w:hAnsi="Arial" w:cs="Arial"/>
                <w:b/>
                <w:bCs/>
                <w:i/>
                <w:iCs/>
                <w:color w:val="2E5FA3"/>
                <w:sz w:val="20"/>
                <w:szCs w:val="20"/>
              </w:rPr>
              <w:t>Type de probleme (classification / regression / clustering / NLP / vision), variable cible, metrique d'evaluation principale et justification de son choix, modele baseline de reference, caracteristiques du dataset (taille, periode, desequilibre de classes)</w:t>
            </w:r>
          </w:p>
        </w:tc>
      </w:tr>
      <w:tr w:rsidR="009C4096" w14:paraId="62FF71BF" w14:textId="77777777">
        <w:tc>
          <w:tcPr>
            <w:tcW w:w="8503" w:type="dxa"/>
            <w:tcMar>
              <w:top w:w="0" w:type="dxa"/>
              <w:left w:w="180" w:type="dxa"/>
              <w:bottom w:w="0" w:type="dxa"/>
              <w:right w:w="180" w:type="dxa"/>
            </w:tcMar>
          </w:tcPr>
          <w:p w14:paraId="0D469CAD" w14:textId="77777777" w:rsidR="005474FF" w:rsidRDefault="005474FF"/>
        </w:tc>
      </w:tr>
      <w:tr w:rsidR="009C4096" w14:paraId="41C2C91D" w14:textId="77777777">
        <w:tc>
          <w:tcPr>
            <w:tcW w:w="8503" w:type="dxa"/>
            <w:tcMar>
              <w:top w:w="0" w:type="dxa"/>
              <w:left w:w="180" w:type="dxa"/>
              <w:bottom w:w="0" w:type="dxa"/>
              <w:right w:w="180" w:type="dxa"/>
            </w:tcMar>
          </w:tcPr>
          <w:p w14:paraId="239813AF" w14:textId="77777777" w:rsidR="005474FF" w:rsidRDefault="005474FF"/>
        </w:tc>
      </w:tr>
      <w:tr w:rsidR="009C4096" w14:paraId="631B8691" w14:textId="77777777">
        <w:tc>
          <w:tcPr>
            <w:tcW w:w="8503" w:type="dxa"/>
            <w:tcMar>
              <w:top w:w="0" w:type="dxa"/>
              <w:left w:w="180" w:type="dxa"/>
              <w:bottom w:w="0" w:type="dxa"/>
              <w:right w:w="180" w:type="dxa"/>
            </w:tcMar>
          </w:tcPr>
          <w:p w14:paraId="25A09EF5" w14:textId="77777777" w:rsidR="005474FF" w:rsidRDefault="005474FF"/>
        </w:tc>
      </w:tr>
      <w:tr w:rsidR="009C4096" w14:paraId="35D38C62" w14:textId="77777777">
        <w:tc>
          <w:tcPr>
            <w:tcW w:w="8503" w:type="dxa"/>
            <w:tcMar>
              <w:top w:w="0" w:type="dxa"/>
              <w:left w:w="180" w:type="dxa"/>
              <w:bottom w:w="0" w:type="dxa"/>
              <w:right w:w="180" w:type="dxa"/>
            </w:tcMar>
          </w:tcPr>
          <w:p w14:paraId="546866A8" w14:textId="77777777" w:rsidR="005474FF" w:rsidRDefault="005474FF"/>
        </w:tc>
      </w:tr>
      <w:tr w:rsidR="009C4096" w14:paraId="6FC13388" w14:textId="77777777">
        <w:tc>
          <w:tcPr>
            <w:tcW w:w="8503" w:type="dxa"/>
            <w:tcMar>
              <w:top w:w="0" w:type="dxa"/>
              <w:left w:w="180" w:type="dxa"/>
              <w:bottom w:w="0" w:type="dxa"/>
              <w:right w:w="180" w:type="dxa"/>
            </w:tcMar>
          </w:tcPr>
          <w:p w14:paraId="0FC3E537" w14:textId="77777777" w:rsidR="005474FF" w:rsidRDefault="005474FF"/>
        </w:tc>
      </w:tr>
      <w:tr w:rsidR="009C4096" w14:paraId="56171C0B" w14:textId="77777777">
        <w:tc>
          <w:tcPr>
            <w:tcW w:w="8503" w:type="dxa"/>
            <w:tcMar>
              <w:top w:w="0" w:type="dxa"/>
              <w:left w:w="180" w:type="dxa"/>
              <w:bottom w:w="0" w:type="dxa"/>
              <w:right w:w="180" w:type="dxa"/>
            </w:tcMar>
          </w:tcPr>
          <w:p w14:paraId="67ECE4DB" w14:textId="77777777" w:rsidR="005474FF" w:rsidRDefault="005474FF"/>
        </w:tc>
      </w:tr>
      <w:tr w:rsidR="005474FF" w14:paraId="4E2DFC9E"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6044E5BA" w14:textId="77777777" w:rsidR="005474FF" w:rsidRDefault="005474FF"/>
        </w:tc>
      </w:tr>
    </w:tbl>
    <w:p w14:paraId="55411064" w14:textId="77777777" w:rsidR="005474FF" w:rsidRDefault="005474FF">
      <w:pPr>
        <w:spacing w:before="120"/>
      </w:pPr>
    </w:p>
    <w:p w14:paraId="3C1EA1BF" w14:textId="77777777" w:rsidR="005474FF" w:rsidRDefault="00000000">
      <w:pPr>
        <w:pStyle w:val="Titre2"/>
      </w:pPr>
      <w:bookmarkStart w:id="45" w:name="_Toc231218886"/>
      <w:proofErr w:type="gramStart"/>
      <w:r>
        <w:t>5.2  Exploration</w:t>
      </w:r>
      <w:proofErr w:type="gramEnd"/>
      <w:r>
        <w:t xml:space="preserve"> des donnees (EDA) et preparation</w:t>
      </w:r>
      <w:bookmarkEnd w:id="45"/>
    </w:p>
    <w:p w14:paraId="7E2FF8EB"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L'analyse exploratoire des donnees (EDA) est une etape indispensable qui conditionne la qualite du modele. Presentez les principaux enseignements de cette phase et les transformations appliquees.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2B7296A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116D5C17" w14:textId="77777777" w:rsidR="005474FF" w:rsidRDefault="00000000">
            <w:r>
              <w:rPr>
                <w:rFonts w:ascii="Arial" w:eastAsia="Arial" w:hAnsi="Arial" w:cs="Arial"/>
                <w:b/>
                <w:bCs/>
                <w:i/>
                <w:iCs/>
                <w:color w:val="2E5FA3"/>
                <w:sz w:val="20"/>
                <w:szCs w:val="20"/>
              </w:rPr>
              <w:t>Principaux enseignements de l'EDA (distributions, correlations, valeurs aberrantes, valeurs manquantes), strategie de feature engineering, train/validation/test split, gestion du desequilibre de classes</w:t>
            </w:r>
          </w:p>
        </w:tc>
      </w:tr>
      <w:tr w:rsidR="009C4096" w14:paraId="22AE9BD2" w14:textId="77777777">
        <w:tc>
          <w:tcPr>
            <w:tcW w:w="8503" w:type="dxa"/>
            <w:tcMar>
              <w:top w:w="0" w:type="dxa"/>
              <w:left w:w="180" w:type="dxa"/>
              <w:bottom w:w="0" w:type="dxa"/>
              <w:right w:w="180" w:type="dxa"/>
            </w:tcMar>
          </w:tcPr>
          <w:p w14:paraId="660961C6" w14:textId="77777777" w:rsidR="005474FF" w:rsidRDefault="005474FF"/>
        </w:tc>
      </w:tr>
      <w:tr w:rsidR="009C4096" w14:paraId="540CC11F" w14:textId="77777777">
        <w:tc>
          <w:tcPr>
            <w:tcW w:w="8503" w:type="dxa"/>
            <w:tcMar>
              <w:top w:w="0" w:type="dxa"/>
              <w:left w:w="180" w:type="dxa"/>
              <w:bottom w:w="0" w:type="dxa"/>
              <w:right w:w="180" w:type="dxa"/>
            </w:tcMar>
          </w:tcPr>
          <w:p w14:paraId="32FB89BD" w14:textId="77777777" w:rsidR="005474FF" w:rsidRDefault="005474FF"/>
        </w:tc>
      </w:tr>
      <w:tr w:rsidR="009C4096" w14:paraId="707E8659" w14:textId="77777777">
        <w:tc>
          <w:tcPr>
            <w:tcW w:w="8503" w:type="dxa"/>
            <w:tcMar>
              <w:top w:w="0" w:type="dxa"/>
              <w:left w:w="180" w:type="dxa"/>
              <w:bottom w:w="0" w:type="dxa"/>
              <w:right w:w="180" w:type="dxa"/>
            </w:tcMar>
          </w:tcPr>
          <w:p w14:paraId="06DC1D36" w14:textId="77777777" w:rsidR="005474FF" w:rsidRDefault="005474FF"/>
        </w:tc>
      </w:tr>
      <w:tr w:rsidR="009C4096" w14:paraId="10DBC30B" w14:textId="77777777">
        <w:tc>
          <w:tcPr>
            <w:tcW w:w="8503" w:type="dxa"/>
            <w:tcMar>
              <w:top w:w="0" w:type="dxa"/>
              <w:left w:w="180" w:type="dxa"/>
              <w:bottom w:w="0" w:type="dxa"/>
              <w:right w:w="180" w:type="dxa"/>
            </w:tcMar>
          </w:tcPr>
          <w:p w14:paraId="10C7D9B4" w14:textId="77777777" w:rsidR="005474FF" w:rsidRDefault="005474FF"/>
        </w:tc>
      </w:tr>
      <w:tr w:rsidR="009C4096" w14:paraId="08A4086B" w14:textId="77777777">
        <w:tc>
          <w:tcPr>
            <w:tcW w:w="8503" w:type="dxa"/>
            <w:tcMar>
              <w:top w:w="0" w:type="dxa"/>
              <w:left w:w="180" w:type="dxa"/>
              <w:bottom w:w="0" w:type="dxa"/>
              <w:right w:w="180" w:type="dxa"/>
            </w:tcMar>
          </w:tcPr>
          <w:p w14:paraId="7A18C082" w14:textId="77777777" w:rsidR="005474FF" w:rsidRDefault="005474FF"/>
        </w:tc>
      </w:tr>
      <w:tr w:rsidR="009C4096" w14:paraId="12EE1E77" w14:textId="77777777">
        <w:tc>
          <w:tcPr>
            <w:tcW w:w="8503" w:type="dxa"/>
            <w:tcMar>
              <w:top w:w="0" w:type="dxa"/>
              <w:left w:w="180" w:type="dxa"/>
              <w:bottom w:w="0" w:type="dxa"/>
              <w:right w:w="180" w:type="dxa"/>
            </w:tcMar>
          </w:tcPr>
          <w:p w14:paraId="2B0A4055" w14:textId="77777777" w:rsidR="005474FF" w:rsidRDefault="005474FF"/>
        </w:tc>
      </w:tr>
      <w:tr w:rsidR="009C4096" w14:paraId="08B6057D" w14:textId="77777777">
        <w:tc>
          <w:tcPr>
            <w:tcW w:w="8503" w:type="dxa"/>
            <w:tcMar>
              <w:top w:w="0" w:type="dxa"/>
              <w:left w:w="180" w:type="dxa"/>
              <w:bottom w:w="0" w:type="dxa"/>
              <w:right w:w="180" w:type="dxa"/>
            </w:tcMar>
          </w:tcPr>
          <w:p w14:paraId="5749F8F6" w14:textId="77777777" w:rsidR="005474FF" w:rsidRDefault="005474FF"/>
        </w:tc>
      </w:tr>
      <w:tr w:rsidR="009C4096" w14:paraId="15B3802E" w14:textId="77777777">
        <w:tc>
          <w:tcPr>
            <w:tcW w:w="8503" w:type="dxa"/>
            <w:tcMar>
              <w:top w:w="0" w:type="dxa"/>
              <w:left w:w="180" w:type="dxa"/>
              <w:bottom w:w="0" w:type="dxa"/>
              <w:right w:w="180" w:type="dxa"/>
            </w:tcMar>
          </w:tcPr>
          <w:p w14:paraId="0BB347D5" w14:textId="77777777" w:rsidR="005474FF" w:rsidRDefault="005474FF"/>
        </w:tc>
      </w:tr>
      <w:tr w:rsidR="009C4096" w14:paraId="6AAA4A2A" w14:textId="77777777">
        <w:tc>
          <w:tcPr>
            <w:tcW w:w="8503" w:type="dxa"/>
            <w:tcMar>
              <w:top w:w="0" w:type="dxa"/>
              <w:left w:w="180" w:type="dxa"/>
              <w:bottom w:w="0" w:type="dxa"/>
              <w:right w:w="180" w:type="dxa"/>
            </w:tcMar>
          </w:tcPr>
          <w:p w14:paraId="1F9FD5BD" w14:textId="77777777" w:rsidR="005474FF" w:rsidRDefault="005474FF"/>
        </w:tc>
      </w:tr>
      <w:tr w:rsidR="005474FF" w14:paraId="75C78F25"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533A11BE" w14:textId="77777777" w:rsidR="005474FF" w:rsidRDefault="005474FF"/>
        </w:tc>
      </w:tr>
    </w:tbl>
    <w:p w14:paraId="03CB7894" w14:textId="77777777" w:rsidR="005474FF" w:rsidRDefault="005474FF">
      <w:pPr>
        <w:spacing w:before="120"/>
      </w:pPr>
    </w:p>
    <w:p w14:paraId="2FDD7C3D" w14:textId="77777777" w:rsidR="005474FF" w:rsidRDefault="00000000">
      <w:pPr>
        <w:pStyle w:val="Titre2"/>
      </w:pPr>
      <w:bookmarkStart w:id="46" w:name="_Toc231218887"/>
      <w:proofErr w:type="gramStart"/>
      <w:r>
        <w:t>5.3  Modelisation</w:t>
      </w:r>
      <w:proofErr w:type="gramEnd"/>
      <w:r>
        <w:t xml:space="preserve"> et comparaison des approches</w:t>
      </w:r>
      <w:bookmarkEnd w:id="46"/>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537E102E"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5EF40C05" w14:textId="77777777" w:rsidR="005474FF" w:rsidRDefault="00000000">
            <w:r>
              <w:rPr>
                <w:rFonts w:ascii="Arial" w:eastAsia="Arial" w:hAnsi="Arial" w:cs="Arial"/>
                <w:b/>
                <w:bCs/>
                <w:i/>
                <w:iCs/>
                <w:color w:val="2E5FA3"/>
                <w:sz w:val="20"/>
                <w:szCs w:val="20"/>
              </w:rPr>
              <w:t>Modeles entrainees, hyperparametres explores (grid search / random search / Optuna), resultats sur l'ensemble de validation, analyse des erreurs, interpretation du modele retenu (SHAP, LIME ou autre technique d'XAI)</w:t>
            </w:r>
          </w:p>
        </w:tc>
      </w:tr>
      <w:tr w:rsidR="009C4096" w14:paraId="7C1D3F19" w14:textId="77777777">
        <w:tc>
          <w:tcPr>
            <w:tcW w:w="8503" w:type="dxa"/>
            <w:tcMar>
              <w:top w:w="0" w:type="dxa"/>
              <w:left w:w="180" w:type="dxa"/>
              <w:bottom w:w="0" w:type="dxa"/>
              <w:right w:w="180" w:type="dxa"/>
            </w:tcMar>
          </w:tcPr>
          <w:p w14:paraId="263F91EC" w14:textId="77777777" w:rsidR="005474FF" w:rsidRDefault="005474FF"/>
        </w:tc>
      </w:tr>
      <w:tr w:rsidR="009C4096" w14:paraId="75BED655" w14:textId="77777777">
        <w:tc>
          <w:tcPr>
            <w:tcW w:w="8503" w:type="dxa"/>
            <w:tcMar>
              <w:top w:w="0" w:type="dxa"/>
              <w:left w:w="180" w:type="dxa"/>
              <w:bottom w:w="0" w:type="dxa"/>
              <w:right w:w="180" w:type="dxa"/>
            </w:tcMar>
          </w:tcPr>
          <w:p w14:paraId="488D2FA9" w14:textId="77777777" w:rsidR="005474FF" w:rsidRDefault="005474FF"/>
        </w:tc>
      </w:tr>
      <w:tr w:rsidR="009C4096" w14:paraId="45F84A33" w14:textId="77777777">
        <w:tc>
          <w:tcPr>
            <w:tcW w:w="8503" w:type="dxa"/>
            <w:tcMar>
              <w:top w:w="0" w:type="dxa"/>
              <w:left w:w="180" w:type="dxa"/>
              <w:bottom w:w="0" w:type="dxa"/>
              <w:right w:w="180" w:type="dxa"/>
            </w:tcMar>
          </w:tcPr>
          <w:p w14:paraId="66FE0628" w14:textId="77777777" w:rsidR="005474FF" w:rsidRDefault="005474FF"/>
        </w:tc>
      </w:tr>
      <w:tr w:rsidR="009C4096" w14:paraId="7383C8E9" w14:textId="77777777">
        <w:tc>
          <w:tcPr>
            <w:tcW w:w="8503" w:type="dxa"/>
            <w:tcMar>
              <w:top w:w="0" w:type="dxa"/>
              <w:left w:w="180" w:type="dxa"/>
              <w:bottom w:w="0" w:type="dxa"/>
              <w:right w:w="180" w:type="dxa"/>
            </w:tcMar>
          </w:tcPr>
          <w:p w14:paraId="205FAB1D" w14:textId="77777777" w:rsidR="005474FF" w:rsidRDefault="005474FF"/>
        </w:tc>
      </w:tr>
      <w:tr w:rsidR="009C4096" w14:paraId="49806DE6" w14:textId="77777777">
        <w:tc>
          <w:tcPr>
            <w:tcW w:w="8503" w:type="dxa"/>
            <w:tcMar>
              <w:top w:w="0" w:type="dxa"/>
              <w:left w:w="180" w:type="dxa"/>
              <w:bottom w:w="0" w:type="dxa"/>
              <w:right w:w="180" w:type="dxa"/>
            </w:tcMar>
          </w:tcPr>
          <w:p w14:paraId="1E08EE39" w14:textId="77777777" w:rsidR="005474FF" w:rsidRDefault="005474FF"/>
        </w:tc>
      </w:tr>
      <w:tr w:rsidR="009C4096" w14:paraId="58DDAAAB" w14:textId="77777777">
        <w:tc>
          <w:tcPr>
            <w:tcW w:w="8503" w:type="dxa"/>
            <w:tcMar>
              <w:top w:w="0" w:type="dxa"/>
              <w:left w:w="180" w:type="dxa"/>
              <w:bottom w:w="0" w:type="dxa"/>
              <w:right w:w="180" w:type="dxa"/>
            </w:tcMar>
          </w:tcPr>
          <w:p w14:paraId="5AAF1E9A" w14:textId="77777777" w:rsidR="005474FF" w:rsidRDefault="005474FF"/>
        </w:tc>
      </w:tr>
      <w:tr w:rsidR="009C4096" w14:paraId="6FD687BC" w14:textId="77777777">
        <w:tc>
          <w:tcPr>
            <w:tcW w:w="8503" w:type="dxa"/>
            <w:tcMar>
              <w:top w:w="0" w:type="dxa"/>
              <w:left w:w="180" w:type="dxa"/>
              <w:bottom w:w="0" w:type="dxa"/>
              <w:right w:w="180" w:type="dxa"/>
            </w:tcMar>
          </w:tcPr>
          <w:p w14:paraId="2EA82E0D" w14:textId="77777777" w:rsidR="005474FF" w:rsidRDefault="005474FF"/>
        </w:tc>
      </w:tr>
      <w:tr w:rsidR="009C4096" w14:paraId="7FFA1858" w14:textId="77777777">
        <w:tc>
          <w:tcPr>
            <w:tcW w:w="8503" w:type="dxa"/>
            <w:tcMar>
              <w:top w:w="0" w:type="dxa"/>
              <w:left w:w="180" w:type="dxa"/>
              <w:bottom w:w="0" w:type="dxa"/>
              <w:right w:w="180" w:type="dxa"/>
            </w:tcMar>
          </w:tcPr>
          <w:p w14:paraId="3C5747D1" w14:textId="77777777" w:rsidR="005474FF" w:rsidRDefault="005474FF"/>
        </w:tc>
      </w:tr>
      <w:tr w:rsidR="009C4096" w14:paraId="5D1C59B2" w14:textId="77777777">
        <w:tc>
          <w:tcPr>
            <w:tcW w:w="8503" w:type="dxa"/>
            <w:tcMar>
              <w:top w:w="0" w:type="dxa"/>
              <w:left w:w="180" w:type="dxa"/>
              <w:bottom w:w="0" w:type="dxa"/>
              <w:right w:w="180" w:type="dxa"/>
            </w:tcMar>
          </w:tcPr>
          <w:p w14:paraId="51F6C9F6" w14:textId="77777777" w:rsidR="005474FF" w:rsidRDefault="005474FF"/>
        </w:tc>
      </w:tr>
      <w:tr w:rsidR="005474FF" w14:paraId="025098BD"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60ED1522" w14:textId="77777777" w:rsidR="005474FF" w:rsidRDefault="005474FF"/>
        </w:tc>
      </w:tr>
    </w:tbl>
    <w:p w14:paraId="690046E6" w14:textId="77777777" w:rsidR="005474FF" w:rsidRDefault="005474FF">
      <w:pPr>
        <w:spacing w:before="120"/>
      </w:pPr>
    </w:p>
    <w:p w14:paraId="4AACE742" w14:textId="77777777" w:rsidR="005474FF" w:rsidRDefault="00000000">
      <w:pPr>
        <w:pStyle w:val="Titre2"/>
      </w:pPr>
      <w:bookmarkStart w:id="47" w:name="_Toc231218888"/>
      <w:proofErr w:type="gramStart"/>
      <w:r>
        <w:t>5.4  Ethique</w:t>
      </w:r>
      <w:proofErr w:type="gramEnd"/>
      <w:r>
        <w:t xml:space="preserve"> et biais des donnees</w:t>
      </w:r>
      <w:bookmarkEnd w:id="47"/>
    </w:p>
    <w:p w14:paraId="6630A990" w14:textId="77777777" w:rsidR="005474FF" w:rsidRDefault="00000000">
      <w:pPr>
        <w:spacing w:after="160" w:line="360" w:lineRule="auto"/>
        <w:ind w:firstLine="720"/>
        <w:jc w:val="both"/>
      </w:pPr>
      <w:r>
        <w:t>La detection et la mitigation des biais constituent une responsabilite professionnelle et ethique majeure pour tout praticien de la data science, en particulier lorsque les modeles sont susceptibles d'affecter des decisions concernant des personnes.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565A88E1"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73E5EA4D" w14:textId="77777777" w:rsidR="005474FF" w:rsidRDefault="00000000">
            <w:r>
              <w:rPr>
                <w:rFonts w:ascii="Arial" w:eastAsia="Arial" w:hAnsi="Arial" w:cs="Arial"/>
                <w:b/>
                <w:bCs/>
                <w:i/>
                <w:iCs/>
                <w:color w:val="2E5FA3"/>
                <w:sz w:val="20"/>
                <w:szCs w:val="20"/>
              </w:rPr>
              <w:t>Analyse des biais potentiels : biais de selection, biais historique, desequilibre de classes, donnees personnelles (RGPD). Mesures correctives implementees ou proposees.</w:t>
            </w:r>
          </w:p>
        </w:tc>
      </w:tr>
      <w:tr w:rsidR="009C4096" w14:paraId="45C9DBDF" w14:textId="77777777">
        <w:tc>
          <w:tcPr>
            <w:tcW w:w="8503" w:type="dxa"/>
            <w:tcMar>
              <w:top w:w="0" w:type="dxa"/>
              <w:left w:w="180" w:type="dxa"/>
              <w:bottom w:w="0" w:type="dxa"/>
              <w:right w:w="180" w:type="dxa"/>
            </w:tcMar>
          </w:tcPr>
          <w:p w14:paraId="6A41F1C8" w14:textId="77777777" w:rsidR="005474FF" w:rsidRDefault="005474FF"/>
        </w:tc>
      </w:tr>
      <w:tr w:rsidR="009C4096" w14:paraId="11B2F330" w14:textId="77777777">
        <w:tc>
          <w:tcPr>
            <w:tcW w:w="8503" w:type="dxa"/>
            <w:tcMar>
              <w:top w:w="0" w:type="dxa"/>
              <w:left w:w="180" w:type="dxa"/>
              <w:bottom w:w="0" w:type="dxa"/>
              <w:right w:w="180" w:type="dxa"/>
            </w:tcMar>
          </w:tcPr>
          <w:p w14:paraId="45B4C173" w14:textId="77777777" w:rsidR="005474FF" w:rsidRDefault="005474FF"/>
        </w:tc>
      </w:tr>
      <w:tr w:rsidR="009C4096" w14:paraId="35ECF8E3" w14:textId="77777777">
        <w:tc>
          <w:tcPr>
            <w:tcW w:w="8503" w:type="dxa"/>
            <w:tcMar>
              <w:top w:w="0" w:type="dxa"/>
              <w:left w:w="180" w:type="dxa"/>
              <w:bottom w:w="0" w:type="dxa"/>
              <w:right w:w="180" w:type="dxa"/>
            </w:tcMar>
          </w:tcPr>
          <w:p w14:paraId="16C6FE06" w14:textId="77777777" w:rsidR="005474FF" w:rsidRDefault="005474FF"/>
        </w:tc>
      </w:tr>
      <w:tr w:rsidR="009C4096" w14:paraId="406834F5" w14:textId="77777777">
        <w:tc>
          <w:tcPr>
            <w:tcW w:w="8503" w:type="dxa"/>
            <w:tcMar>
              <w:top w:w="0" w:type="dxa"/>
              <w:left w:w="180" w:type="dxa"/>
              <w:bottom w:w="0" w:type="dxa"/>
              <w:right w:w="180" w:type="dxa"/>
            </w:tcMar>
          </w:tcPr>
          <w:p w14:paraId="43CEE7D7" w14:textId="77777777" w:rsidR="005474FF" w:rsidRDefault="005474FF"/>
        </w:tc>
      </w:tr>
      <w:tr w:rsidR="009C4096" w14:paraId="26023A47" w14:textId="77777777">
        <w:tc>
          <w:tcPr>
            <w:tcW w:w="8503" w:type="dxa"/>
            <w:tcMar>
              <w:top w:w="0" w:type="dxa"/>
              <w:left w:w="180" w:type="dxa"/>
              <w:bottom w:w="0" w:type="dxa"/>
              <w:right w:w="180" w:type="dxa"/>
            </w:tcMar>
          </w:tcPr>
          <w:p w14:paraId="7F40422C" w14:textId="77777777" w:rsidR="005474FF" w:rsidRDefault="005474FF"/>
        </w:tc>
      </w:tr>
      <w:tr w:rsidR="009C4096" w14:paraId="2EF8AC1D" w14:textId="77777777">
        <w:tc>
          <w:tcPr>
            <w:tcW w:w="8503" w:type="dxa"/>
            <w:tcMar>
              <w:top w:w="0" w:type="dxa"/>
              <w:left w:w="180" w:type="dxa"/>
              <w:bottom w:w="0" w:type="dxa"/>
              <w:right w:w="180" w:type="dxa"/>
            </w:tcMar>
          </w:tcPr>
          <w:p w14:paraId="724C090B" w14:textId="77777777" w:rsidR="005474FF" w:rsidRDefault="005474FF"/>
        </w:tc>
      </w:tr>
      <w:tr w:rsidR="009C4096" w14:paraId="4A57A6AB" w14:textId="77777777">
        <w:tc>
          <w:tcPr>
            <w:tcW w:w="8503" w:type="dxa"/>
            <w:tcMar>
              <w:top w:w="0" w:type="dxa"/>
              <w:left w:w="180" w:type="dxa"/>
              <w:bottom w:w="0" w:type="dxa"/>
              <w:right w:w="180" w:type="dxa"/>
            </w:tcMar>
          </w:tcPr>
          <w:p w14:paraId="31D90711" w14:textId="77777777" w:rsidR="005474FF" w:rsidRDefault="005474FF"/>
        </w:tc>
      </w:tr>
      <w:tr w:rsidR="005474FF" w14:paraId="038E3744"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4FBF9399" w14:textId="77777777" w:rsidR="005474FF" w:rsidRDefault="005474FF"/>
        </w:tc>
      </w:tr>
    </w:tbl>
    <w:p w14:paraId="01EAE7A6" w14:textId="77777777" w:rsidR="005474FF" w:rsidRDefault="005474FF">
      <w:pPr>
        <w:spacing w:before="120"/>
      </w:pPr>
    </w:p>
    <w:p w14:paraId="2BC58AC5" w14:textId="77777777" w:rsidR="005474FF" w:rsidRDefault="005474FF"/>
    <w:p w14:paraId="54697BA3" w14:textId="77777777" w:rsidR="005474FF" w:rsidRDefault="00000000">
      <w:pPr>
        <w:pStyle w:val="Titre1"/>
        <w:pBdr>
          <w:bottom w:val="single" w:sz="6" w:space="6" w:color="1F3864"/>
        </w:pBdr>
      </w:pPr>
      <w:bookmarkStart w:id="48" w:name="_Toc231218889"/>
      <w:r>
        <w:t>6. Exposition des resultats</w:t>
      </w:r>
      <w:bookmarkEnd w:id="48"/>
    </w:p>
    <w:p w14:paraId="6DB90569" w14:textId="77777777" w:rsidR="005474FF" w:rsidRDefault="00000000">
      <w:pPr>
        <w:pBdr>
          <w:left w:val="single" w:sz="12" w:space="8" w:color="2E5FA3"/>
        </w:pBdr>
        <w:shd w:val="clear" w:color="auto" w:fill="F5F5F5"/>
        <w:spacing w:before="100" w:after="100"/>
        <w:ind w:left="360" w:right="360"/>
      </w:pPr>
      <w:r>
        <w:rPr>
          <w:rFonts w:ascii="Arial" w:eastAsia="Arial" w:hAnsi="Arial" w:cs="Arial"/>
          <w:b/>
          <w:bCs/>
          <w:i/>
          <w:iCs/>
          <w:color w:val="2E5FA3"/>
          <w:sz w:val="20"/>
          <w:szCs w:val="20"/>
        </w:rPr>
        <w:t xml:space="preserve">Consigne : </w:t>
      </w:r>
      <w:r>
        <w:rPr>
          <w:rFonts w:ascii="Arial" w:eastAsia="Arial" w:hAnsi="Arial" w:cs="Arial"/>
          <w:i/>
          <w:iCs/>
          <w:color w:val="444444"/>
          <w:sz w:val="20"/>
          <w:szCs w:val="20"/>
        </w:rPr>
        <w:t>Presentez les interfaces d'acces aux donnees et aux resultats ML : API de prediction et/ou dashboard de visualisation. Joignez les captures en Annexe.</w:t>
      </w:r>
    </w:p>
    <w:p w14:paraId="6E118E3E" w14:textId="77777777" w:rsidR="005474FF" w:rsidRDefault="00000000">
      <w:pPr>
        <w:pStyle w:val="Titre2"/>
      </w:pPr>
      <w:bookmarkStart w:id="49" w:name="_Toc231218890"/>
      <w:proofErr w:type="gramStart"/>
      <w:r>
        <w:t>6.1  API</w:t>
      </w:r>
      <w:proofErr w:type="gramEnd"/>
      <w:r>
        <w:t xml:space="preserve"> de prediction</w:t>
      </w:r>
      <w:bookmarkEnd w:id="49"/>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14AE1364"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328ADF87" w14:textId="77777777" w:rsidR="005474FF" w:rsidRDefault="00000000">
            <w:r>
              <w:rPr>
                <w:rFonts w:ascii="Arial" w:eastAsia="Arial" w:hAnsi="Arial" w:cs="Arial"/>
                <w:b/>
                <w:bCs/>
                <w:i/>
                <w:iCs/>
                <w:color w:val="2E5FA3"/>
                <w:sz w:val="20"/>
                <w:szCs w:val="20"/>
              </w:rPr>
              <w:t>Architecture de l'API ML : framework (FastAPI / Flask), endpoints, format input/output, gestion de la version du modele, documentation Swagger — Reference vers Annexe [X]</w:t>
            </w:r>
          </w:p>
        </w:tc>
      </w:tr>
      <w:tr w:rsidR="009C4096" w14:paraId="1B280990" w14:textId="77777777">
        <w:tc>
          <w:tcPr>
            <w:tcW w:w="8503" w:type="dxa"/>
            <w:tcMar>
              <w:top w:w="0" w:type="dxa"/>
              <w:left w:w="180" w:type="dxa"/>
              <w:bottom w:w="0" w:type="dxa"/>
              <w:right w:w="180" w:type="dxa"/>
            </w:tcMar>
          </w:tcPr>
          <w:p w14:paraId="752A9288" w14:textId="77777777" w:rsidR="005474FF" w:rsidRDefault="005474FF"/>
        </w:tc>
      </w:tr>
      <w:tr w:rsidR="009C4096" w14:paraId="248ABB13" w14:textId="77777777">
        <w:tc>
          <w:tcPr>
            <w:tcW w:w="8503" w:type="dxa"/>
            <w:tcMar>
              <w:top w:w="0" w:type="dxa"/>
              <w:left w:w="180" w:type="dxa"/>
              <w:bottom w:w="0" w:type="dxa"/>
              <w:right w:w="180" w:type="dxa"/>
            </w:tcMar>
          </w:tcPr>
          <w:p w14:paraId="419F76EC" w14:textId="77777777" w:rsidR="005474FF" w:rsidRDefault="005474FF"/>
        </w:tc>
      </w:tr>
      <w:tr w:rsidR="009C4096" w14:paraId="643F5EF9" w14:textId="77777777">
        <w:tc>
          <w:tcPr>
            <w:tcW w:w="8503" w:type="dxa"/>
            <w:tcMar>
              <w:top w:w="0" w:type="dxa"/>
              <w:left w:w="180" w:type="dxa"/>
              <w:bottom w:w="0" w:type="dxa"/>
              <w:right w:w="180" w:type="dxa"/>
            </w:tcMar>
          </w:tcPr>
          <w:p w14:paraId="6FFFA49A" w14:textId="77777777" w:rsidR="005474FF" w:rsidRDefault="005474FF"/>
        </w:tc>
      </w:tr>
      <w:tr w:rsidR="009C4096" w14:paraId="10972F8F" w14:textId="77777777">
        <w:tc>
          <w:tcPr>
            <w:tcW w:w="8503" w:type="dxa"/>
            <w:tcMar>
              <w:top w:w="0" w:type="dxa"/>
              <w:left w:w="180" w:type="dxa"/>
              <w:bottom w:w="0" w:type="dxa"/>
              <w:right w:w="180" w:type="dxa"/>
            </w:tcMar>
          </w:tcPr>
          <w:p w14:paraId="5AD78134" w14:textId="77777777" w:rsidR="005474FF" w:rsidRDefault="005474FF"/>
        </w:tc>
      </w:tr>
      <w:tr w:rsidR="009C4096" w14:paraId="3C7F8EE4" w14:textId="77777777">
        <w:tc>
          <w:tcPr>
            <w:tcW w:w="8503" w:type="dxa"/>
            <w:tcMar>
              <w:top w:w="0" w:type="dxa"/>
              <w:left w:w="180" w:type="dxa"/>
              <w:bottom w:w="0" w:type="dxa"/>
              <w:right w:w="180" w:type="dxa"/>
            </w:tcMar>
          </w:tcPr>
          <w:p w14:paraId="31C1AE75" w14:textId="77777777" w:rsidR="005474FF" w:rsidRDefault="005474FF"/>
        </w:tc>
      </w:tr>
      <w:tr w:rsidR="009C4096" w14:paraId="13C9A40E" w14:textId="77777777">
        <w:tc>
          <w:tcPr>
            <w:tcW w:w="8503" w:type="dxa"/>
            <w:tcMar>
              <w:top w:w="0" w:type="dxa"/>
              <w:left w:w="180" w:type="dxa"/>
              <w:bottom w:w="0" w:type="dxa"/>
              <w:right w:w="180" w:type="dxa"/>
            </w:tcMar>
          </w:tcPr>
          <w:p w14:paraId="542F4811" w14:textId="77777777" w:rsidR="005474FF" w:rsidRDefault="005474FF"/>
        </w:tc>
      </w:tr>
      <w:tr w:rsidR="005474FF" w14:paraId="67827AF6"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75415C65" w14:textId="77777777" w:rsidR="005474FF" w:rsidRDefault="005474FF"/>
        </w:tc>
      </w:tr>
    </w:tbl>
    <w:p w14:paraId="13B41B58" w14:textId="77777777" w:rsidR="005474FF" w:rsidRDefault="005474FF">
      <w:pPr>
        <w:spacing w:before="120"/>
      </w:pPr>
    </w:p>
    <w:p w14:paraId="7F89A8A0" w14:textId="77777777" w:rsidR="005474FF" w:rsidRDefault="00000000">
      <w:pPr>
        <w:pStyle w:val="Titre2"/>
      </w:pPr>
      <w:bookmarkStart w:id="50" w:name="_Toc231218891"/>
      <w:proofErr w:type="gramStart"/>
      <w:r>
        <w:lastRenderedPageBreak/>
        <w:t>6.2  Dashboard</w:t>
      </w:r>
      <w:proofErr w:type="gramEnd"/>
      <w:r>
        <w:t xml:space="preserve"> de visualisation</w:t>
      </w:r>
      <w:bookmarkEnd w:id="50"/>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10B5A2C8"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5F170207" w14:textId="77777777" w:rsidR="005474FF" w:rsidRDefault="00000000">
            <w:r>
              <w:rPr>
                <w:rFonts w:ascii="Arial" w:eastAsia="Arial" w:hAnsi="Arial" w:cs="Arial"/>
                <w:b/>
                <w:bCs/>
                <w:i/>
                <w:iCs/>
                <w:color w:val="2E5FA3"/>
                <w:sz w:val="20"/>
                <w:szCs w:val="20"/>
              </w:rPr>
              <w:t>Presentation du dashboard : outil utilise, metriques presentees, interactivite, utilisateurs cibles — Captures en Annexe [X]</w:t>
            </w:r>
          </w:p>
        </w:tc>
      </w:tr>
      <w:tr w:rsidR="009C4096" w14:paraId="665B3888" w14:textId="77777777">
        <w:tc>
          <w:tcPr>
            <w:tcW w:w="8503" w:type="dxa"/>
            <w:tcMar>
              <w:top w:w="0" w:type="dxa"/>
              <w:left w:w="180" w:type="dxa"/>
              <w:bottom w:w="0" w:type="dxa"/>
              <w:right w:w="180" w:type="dxa"/>
            </w:tcMar>
          </w:tcPr>
          <w:p w14:paraId="23329D23" w14:textId="77777777" w:rsidR="005474FF" w:rsidRDefault="005474FF"/>
        </w:tc>
      </w:tr>
      <w:tr w:rsidR="009C4096" w14:paraId="67933380" w14:textId="77777777">
        <w:tc>
          <w:tcPr>
            <w:tcW w:w="8503" w:type="dxa"/>
            <w:tcMar>
              <w:top w:w="0" w:type="dxa"/>
              <w:left w:w="180" w:type="dxa"/>
              <w:bottom w:w="0" w:type="dxa"/>
              <w:right w:w="180" w:type="dxa"/>
            </w:tcMar>
          </w:tcPr>
          <w:p w14:paraId="4155F401" w14:textId="77777777" w:rsidR="005474FF" w:rsidRDefault="005474FF"/>
        </w:tc>
      </w:tr>
      <w:tr w:rsidR="009C4096" w14:paraId="43A54896" w14:textId="77777777">
        <w:tc>
          <w:tcPr>
            <w:tcW w:w="8503" w:type="dxa"/>
            <w:tcMar>
              <w:top w:w="0" w:type="dxa"/>
              <w:left w:w="180" w:type="dxa"/>
              <w:bottom w:w="0" w:type="dxa"/>
              <w:right w:w="180" w:type="dxa"/>
            </w:tcMar>
          </w:tcPr>
          <w:p w14:paraId="28ADC4BD" w14:textId="77777777" w:rsidR="005474FF" w:rsidRDefault="005474FF"/>
        </w:tc>
      </w:tr>
      <w:tr w:rsidR="009C4096" w14:paraId="11D5C939" w14:textId="77777777">
        <w:tc>
          <w:tcPr>
            <w:tcW w:w="8503" w:type="dxa"/>
            <w:tcMar>
              <w:top w:w="0" w:type="dxa"/>
              <w:left w:w="180" w:type="dxa"/>
              <w:bottom w:w="0" w:type="dxa"/>
              <w:right w:w="180" w:type="dxa"/>
            </w:tcMar>
          </w:tcPr>
          <w:p w14:paraId="0A4A30FD" w14:textId="77777777" w:rsidR="005474FF" w:rsidRDefault="005474FF"/>
        </w:tc>
      </w:tr>
      <w:tr w:rsidR="005474FF" w14:paraId="4CFA393A"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293763BE" w14:textId="77777777" w:rsidR="005474FF" w:rsidRDefault="005474FF"/>
        </w:tc>
      </w:tr>
    </w:tbl>
    <w:p w14:paraId="367251AB" w14:textId="77777777" w:rsidR="005474FF" w:rsidRDefault="005474FF">
      <w:pPr>
        <w:spacing w:before="120"/>
      </w:pPr>
    </w:p>
    <w:p w14:paraId="5AB3E0AA" w14:textId="77777777" w:rsidR="005474FF" w:rsidRDefault="005474FF"/>
    <w:p w14:paraId="41BEC7E7" w14:textId="77777777" w:rsidR="005474FF" w:rsidRDefault="00000000">
      <w:pPr>
        <w:pStyle w:val="Titre1"/>
        <w:pBdr>
          <w:bottom w:val="single" w:sz="6" w:space="6" w:color="1F3864"/>
        </w:pBdr>
      </w:pPr>
      <w:bookmarkStart w:id="51" w:name="_Toc231218892"/>
      <w:r>
        <w:t>7. Conclusion et perspectives</w:t>
      </w:r>
      <w:bookmarkEnd w:id="51"/>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3"/>
      </w:tblGrid>
      <w:tr w:rsidR="005474FF" w14:paraId="77D89D5F" w14:textId="77777777">
        <w:tc>
          <w:tcPr>
            <w:tcW w:w="8503" w:type="dxa"/>
            <w:tcBorders>
              <w:top w:val="single" w:sz="2" w:space="0" w:color="2E5FA3"/>
              <w:left w:val="single" w:sz="2" w:space="0" w:color="2E5FA3"/>
              <w:bottom w:val="none" w:sz="0" w:space="0" w:color="FFFFFF"/>
              <w:right w:val="single" w:sz="2" w:space="0" w:color="2E5FA3"/>
            </w:tcBorders>
            <w:shd w:val="clear" w:color="auto" w:fill="EBF3FB"/>
            <w:tcMar>
              <w:top w:w="60" w:type="dxa"/>
              <w:left w:w="180" w:type="dxa"/>
              <w:bottom w:w="60" w:type="dxa"/>
              <w:right w:w="180" w:type="dxa"/>
            </w:tcMar>
          </w:tcPr>
          <w:p w14:paraId="4F07C335" w14:textId="77777777" w:rsidR="005474FF" w:rsidRDefault="00000000">
            <w:r>
              <w:rPr>
                <w:rFonts w:ascii="Arial" w:eastAsia="Arial" w:hAnsi="Arial" w:cs="Arial"/>
                <w:b/>
                <w:bCs/>
                <w:i/>
                <w:iCs/>
                <w:color w:val="2E5FA3"/>
                <w:sz w:val="20"/>
                <w:szCs w:val="20"/>
              </w:rPr>
              <w:t>Bilan du projet data : resultats obtenus, limites identifiees, ameliorations proposees pour une mise en production future, enseignements methodologiques</w:t>
            </w:r>
          </w:p>
        </w:tc>
      </w:tr>
      <w:tr w:rsidR="009C4096" w14:paraId="69A90C6E" w14:textId="77777777">
        <w:tc>
          <w:tcPr>
            <w:tcW w:w="8503" w:type="dxa"/>
            <w:tcMar>
              <w:top w:w="0" w:type="dxa"/>
              <w:left w:w="180" w:type="dxa"/>
              <w:bottom w:w="0" w:type="dxa"/>
              <w:right w:w="180" w:type="dxa"/>
            </w:tcMar>
          </w:tcPr>
          <w:p w14:paraId="4C1A2C8A" w14:textId="77777777" w:rsidR="005474FF" w:rsidRDefault="005474FF"/>
        </w:tc>
      </w:tr>
      <w:tr w:rsidR="009C4096" w14:paraId="08F0812A" w14:textId="77777777">
        <w:tc>
          <w:tcPr>
            <w:tcW w:w="8503" w:type="dxa"/>
            <w:tcMar>
              <w:top w:w="0" w:type="dxa"/>
              <w:left w:w="180" w:type="dxa"/>
              <w:bottom w:w="0" w:type="dxa"/>
              <w:right w:w="180" w:type="dxa"/>
            </w:tcMar>
          </w:tcPr>
          <w:p w14:paraId="560E492A" w14:textId="77777777" w:rsidR="005474FF" w:rsidRDefault="005474FF"/>
        </w:tc>
      </w:tr>
      <w:tr w:rsidR="009C4096" w14:paraId="14431F14" w14:textId="77777777">
        <w:tc>
          <w:tcPr>
            <w:tcW w:w="8503" w:type="dxa"/>
            <w:tcMar>
              <w:top w:w="0" w:type="dxa"/>
              <w:left w:w="180" w:type="dxa"/>
              <w:bottom w:w="0" w:type="dxa"/>
              <w:right w:w="180" w:type="dxa"/>
            </w:tcMar>
          </w:tcPr>
          <w:p w14:paraId="5E657E52" w14:textId="77777777" w:rsidR="005474FF" w:rsidRDefault="005474FF"/>
        </w:tc>
      </w:tr>
      <w:tr w:rsidR="009C4096" w14:paraId="5C0789E2" w14:textId="77777777">
        <w:tc>
          <w:tcPr>
            <w:tcW w:w="8503" w:type="dxa"/>
            <w:tcMar>
              <w:top w:w="0" w:type="dxa"/>
              <w:left w:w="180" w:type="dxa"/>
              <w:bottom w:w="0" w:type="dxa"/>
              <w:right w:w="180" w:type="dxa"/>
            </w:tcMar>
          </w:tcPr>
          <w:p w14:paraId="3C459620" w14:textId="77777777" w:rsidR="005474FF" w:rsidRDefault="005474FF"/>
        </w:tc>
      </w:tr>
      <w:tr w:rsidR="009C4096" w14:paraId="762BDB26" w14:textId="77777777">
        <w:tc>
          <w:tcPr>
            <w:tcW w:w="8503" w:type="dxa"/>
            <w:tcMar>
              <w:top w:w="0" w:type="dxa"/>
              <w:left w:w="180" w:type="dxa"/>
              <w:bottom w:w="0" w:type="dxa"/>
              <w:right w:w="180" w:type="dxa"/>
            </w:tcMar>
          </w:tcPr>
          <w:p w14:paraId="2C29D51C" w14:textId="77777777" w:rsidR="005474FF" w:rsidRDefault="005474FF"/>
        </w:tc>
      </w:tr>
      <w:tr w:rsidR="009C4096" w14:paraId="41A1A6AB" w14:textId="77777777">
        <w:tc>
          <w:tcPr>
            <w:tcW w:w="8503" w:type="dxa"/>
            <w:tcMar>
              <w:top w:w="0" w:type="dxa"/>
              <w:left w:w="180" w:type="dxa"/>
              <w:bottom w:w="0" w:type="dxa"/>
              <w:right w:w="180" w:type="dxa"/>
            </w:tcMar>
          </w:tcPr>
          <w:p w14:paraId="704E32B6" w14:textId="77777777" w:rsidR="005474FF" w:rsidRDefault="005474FF"/>
        </w:tc>
      </w:tr>
      <w:tr w:rsidR="009C4096" w14:paraId="67E2D6CE" w14:textId="77777777">
        <w:tc>
          <w:tcPr>
            <w:tcW w:w="8503" w:type="dxa"/>
            <w:tcMar>
              <w:top w:w="0" w:type="dxa"/>
              <w:left w:w="180" w:type="dxa"/>
              <w:bottom w:w="0" w:type="dxa"/>
              <w:right w:w="180" w:type="dxa"/>
            </w:tcMar>
          </w:tcPr>
          <w:p w14:paraId="25ECF3E3" w14:textId="77777777" w:rsidR="005474FF" w:rsidRDefault="005474FF"/>
        </w:tc>
      </w:tr>
      <w:tr w:rsidR="005474FF" w14:paraId="77954D03" w14:textId="77777777">
        <w:tc>
          <w:tcPr>
            <w:tcW w:w="8503" w:type="dxa"/>
            <w:tcBorders>
              <w:top w:val="none" w:sz="0" w:space="0" w:color="FFFFFF"/>
              <w:left w:val="single" w:sz="2" w:space="0" w:color="2E5FA3"/>
              <w:bottom w:val="single" w:sz="2" w:space="0" w:color="2E5FA3"/>
              <w:right w:val="single" w:sz="2" w:space="0" w:color="2E5FA3"/>
            </w:tcBorders>
            <w:tcMar>
              <w:top w:w="0" w:type="dxa"/>
              <w:left w:w="180" w:type="dxa"/>
              <w:bottom w:w="0" w:type="dxa"/>
              <w:right w:w="180" w:type="dxa"/>
            </w:tcMar>
          </w:tcPr>
          <w:p w14:paraId="71B63ED4" w14:textId="77777777" w:rsidR="005474FF" w:rsidRDefault="005474FF"/>
        </w:tc>
      </w:tr>
    </w:tbl>
    <w:p w14:paraId="35B871FD" w14:textId="77777777" w:rsidR="005474FF" w:rsidRDefault="005474FF">
      <w:pPr>
        <w:spacing w:before="120"/>
      </w:pPr>
    </w:p>
    <w:p w14:paraId="7FF9C129" w14:textId="77777777" w:rsidR="005474FF" w:rsidRDefault="005474FF">
      <w:pPr>
        <w:pBdr>
          <w:bottom w:val="single" w:sz="2" w:space="1" w:color="AAAAAA"/>
        </w:pBdr>
        <w:spacing w:before="240" w:after="240"/>
      </w:pPr>
    </w:p>
    <w:p w14:paraId="2B744253" w14:textId="77777777" w:rsidR="005474FF" w:rsidRDefault="005474FF">
      <w:pPr>
        <w:pBdr>
          <w:bottom w:val="single" w:sz="2" w:space="1" w:color="AAAAAA"/>
        </w:pBdr>
        <w:spacing w:before="240" w:after="240"/>
      </w:pPr>
    </w:p>
    <w:p w14:paraId="26212A85" w14:textId="77777777" w:rsidR="005474FF" w:rsidRDefault="00000000">
      <w:pPr>
        <w:pStyle w:val="Titre1"/>
        <w:pBdr>
          <w:bottom w:val="single" w:sz="6" w:space="6" w:color="1F3864"/>
        </w:pBdr>
      </w:pPr>
      <w:bookmarkStart w:id="52" w:name="_Toc231218893"/>
      <w:r>
        <w:t>Modalites. Volume attendu et instructions de remise</w:t>
      </w:r>
      <w:bookmarkEnd w:id="52"/>
    </w:p>
    <w:p w14:paraId="6168E4EA" w14:textId="77777777" w:rsidR="005474FF" w:rsidRDefault="00000000">
      <w:pPr>
        <w:spacing w:after="160" w:line="360" w:lineRule="auto"/>
        <w:ind w:firstLine="720"/>
        <w:jc w:val="both"/>
      </w:pPr>
      <w:r>
        <w:t xml:space="preserve">Le present dossier professionnel doit etre transmis a l'equipe pedagogique dans un delai de deux a quatre semaines avant la date de soutenance, selon le calendrier communique par votre responsable de formation. Tout dossier remis </w:t>
      </w:r>
      <w:proofErr w:type="gramStart"/>
      <w:r>
        <w:t>hors</w:t>
      </w:r>
      <w:proofErr w:type="gramEnd"/>
      <w:r>
        <w:t xml:space="preserve"> delai pourra entrainer le report de la soutenance.</w:t>
      </w:r>
    </w:p>
    <w:p w14:paraId="1022D27B" w14:textId="77777777" w:rsidR="005474FF" w:rsidRDefault="005474FF"/>
    <w:p w14:paraId="22F17A9F" w14:textId="77777777" w:rsidR="005474FF" w:rsidRDefault="00000000">
      <w:pPr>
        <w:spacing w:after="80"/>
      </w:pPr>
      <w:r>
        <w:rPr>
          <w:rFonts w:ascii="Arial" w:eastAsia="Arial" w:hAnsi="Arial" w:cs="Arial"/>
          <w:b/>
          <w:bCs/>
          <w:color w:val="1F3864"/>
        </w:rPr>
        <w:t>Volume minimal attendu : 25 pages hors annexes (maximum conseille : 42 pages)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500"/>
        <w:gridCol w:w="1503"/>
      </w:tblGrid>
      <w:tr w:rsidR="005474FF" w14:paraId="3AD47963" w14:textId="77777777">
        <w:trPr>
          <w:tblHeader/>
        </w:trPr>
        <w:tc>
          <w:tcPr>
            <w:tcW w:w="5500" w:type="dxa"/>
            <w:tcBorders>
              <w:top w:val="single" w:sz="2" w:space="0" w:color="888888"/>
              <w:left w:val="single" w:sz="2" w:space="0" w:color="888888"/>
              <w:bottom w:val="single" w:sz="2" w:space="0" w:color="888888"/>
              <w:right w:val="single" w:sz="2" w:space="0" w:color="888888"/>
            </w:tcBorders>
            <w:shd w:val="clear" w:color="auto" w:fill="1F3864"/>
            <w:tcMar>
              <w:top w:w="80" w:type="dxa"/>
              <w:left w:w="140" w:type="dxa"/>
              <w:bottom w:w="80" w:type="dxa"/>
              <w:right w:w="140" w:type="dxa"/>
            </w:tcMar>
          </w:tcPr>
          <w:p w14:paraId="24F9F99C" w14:textId="77777777" w:rsidR="005474FF" w:rsidRDefault="00000000">
            <w:r>
              <w:rPr>
                <w:rFonts w:ascii="Arial" w:eastAsia="Arial" w:hAnsi="Arial" w:cs="Arial"/>
                <w:b/>
                <w:bCs/>
                <w:color w:val="FFFFFF"/>
                <w:sz w:val="20"/>
                <w:szCs w:val="20"/>
              </w:rPr>
              <w:t>Chapitre</w:t>
            </w:r>
          </w:p>
        </w:tc>
        <w:tc>
          <w:tcPr>
            <w:tcW w:w="1500" w:type="dxa"/>
            <w:tcBorders>
              <w:top w:val="single" w:sz="2" w:space="0" w:color="888888"/>
              <w:left w:val="single" w:sz="2" w:space="0" w:color="888888"/>
              <w:bottom w:val="single" w:sz="2" w:space="0" w:color="888888"/>
              <w:right w:val="single" w:sz="2" w:space="0" w:color="888888"/>
            </w:tcBorders>
            <w:shd w:val="clear" w:color="auto" w:fill="1F3864"/>
            <w:tcMar>
              <w:top w:w="80" w:type="dxa"/>
              <w:left w:w="80" w:type="dxa"/>
              <w:bottom w:w="80" w:type="dxa"/>
              <w:right w:w="80" w:type="dxa"/>
            </w:tcMar>
          </w:tcPr>
          <w:p w14:paraId="24E992F7" w14:textId="77777777" w:rsidR="005474FF" w:rsidRDefault="00000000">
            <w:pPr>
              <w:jc w:val="center"/>
            </w:pPr>
            <w:r>
              <w:rPr>
                <w:rFonts w:ascii="Arial" w:eastAsia="Arial" w:hAnsi="Arial" w:cs="Arial"/>
                <w:b/>
                <w:bCs/>
                <w:color w:val="FFFFFF"/>
                <w:sz w:val="20"/>
                <w:szCs w:val="20"/>
              </w:rPr>
              <w:t>Min.</w:t>
            </w:r>
          </w:p>
        </w:tc>
        <w:tc>
          <w:tcPr>
            <w:tcW w:w="1503" w:type="dxa"/>
            <w:tcBorders>
              <w:top w:val="single" w:sz="2" w:space="0" w:color="888888"/>
              <w:left w:val="single" w:sz="2" w:space="0" w:color="888888"/>
              <w:bottom w:val="single" w:sz="2" w:space="0" w:color="888888"/>
              <w:right w:val="single" w:sz="2" w:space="0" w:color="888888"/>
            </w:tcBorders>
            <w:shd w:val="clear" w:color="auto" w:fill="1F3864"/>
            <w:tcMar>
              <w:top w:w="80" w:type="dxa"/>
              <w:left w:w="80" w:type="dxa"/>
              <w:bottom w:w="80" w:type="dxa"/>
              <w:right w:w="80" w:type="dxa"/>
            </w:tcMar>
          </w:tcPr>
          <w:p w14:paraId="2FB7D789" w14:textId="77777777" w:rsidR="005474FF" w:rsidRDefault="00000000">
            <w:pPr>
              <w:jc w:val="center"/>
            </w:pPr>
            <w:r>
              <w:rPr>
                <w:rFonts w:ascii="Arial" w:eastAsia="Arial" w:hAnsi="Arial" w:cs="Arial"/>
                <w:b/>
                <w:bCs/>
                <w:color w:val="FFFFFF"/>
                <w:sz w:val="20"/>
                <w:szCs w:val="20"/>
              </w:rPr>
              <w:t>Max.</w:t>
            </w:r>
          </w:p>
        </w:tc>
      </w:tr>
      <w:tr w:rsidR="009C4096" w14:paraId="2C310859" w14:textId="77777777">
        <w:tc>
          <w:tcPr>
            <w:tcW w:w="5500" w:type="dxa"/>
            <w:shd w:val="clear" w:color="auto" w:fill="FFFFFF"/>
            <w:tcMar>
              <w:top w:w="60" w:type="dxa"/>
              <w:left w:w="140" w:type="dxa"/>
              <w:bottom w:w="60" w:type="dxa"/>
              <w:right w:w="140" w:type="dxa"/>
            </w:tcMar>
          </w:tcPr>
          <w:p w14:paraId="0441A3E9" w14:textId="77777777" w:rsidR="005474FF" w:rsidRDefault="00000000">
            <w:r>
              <w:rPr>
                <w:sz w:val="20"/>
                <w:szCs w:val="20"/>
              </w:rPr>
              <w:t>Introduction — Contexte et problematique</w:t>
            </w:r>
          </w:p>
        </w:tc>
        <w:tc>
          <w:tcPr>
            <w:tcW w:w="1500" w:type="dxa"/>
            <w:shd w:val="clear" w:color="auto" w:fill="FFFFFF"/>
            <w:tcMar>
              <w:top w:w="60" w:type="dxa"/>
              <w:left w:w="80" w:type="dxa"/>
              <w:bottom w:w="60" w:type="dxa"/>
              <w:right w:w="80" w:type="dxa"/>
            </w:tcMar>
          </w:tcPr>
          <w:p w14:paraId="6539C60F" w14:textId="77777777" w:rsidR="005474FF" w:rsidRDefault="00000000">
            <w:pPr>
              <w:jc w:val="center"/>
            </w:pPr>
            <w:r>
              <w:rPr>
                <w:sz w:val="20"/>
                <w:szCs w:val="20"/>
              </w:rPr>
              <w:t>1p</w:t>
            </w:r>
          </w:p>
        </w:tc>
        <w:tc>
          <w:tcPr>
            <w:tcW w:w="1503" w:type="dxa"/>
            <w:shd w:val="clear" w:color="auto" w:fill="FFFFFF"/>
            <w:tcMar>
              <w:top w:w="60" w:type="dxa"/>
              <w:left w:w="80" w:type="dxa"/>
              <w:bottom w:w="60" w:type="dxa"/>
              <w:right w:w="80" w:type="dxa"/>
            </w:tcMar>
          </w:tcPr>
          <w:p w14:paraId="747011ED" w14:textId="77777777" w:rsidR="005474FF" w:rsidRDefault="00000000">
            <w:pPr>
              <w:jc w:val="center"/>
            </w:pPr>
            <w:r>
              <w:rPr>
                <w:sz w:val="20"/>
                <w:szCs w:val="20"/>
              </w:rPr>
              <w:t>3p</w:t>
            </w:r>
          </w:p>
        </w:tc>
      </w:tr>
      <w:tr w:rsidR="009C4096" w14:paraId="2FB1949D" w14:textId="77777777">
        <w:tc>
          <w:tcPr>
            <w:tcW w:w="5500" w:type="dxa"/>
            <w:shd w:val="clear" w:color="auto" w:fill="F7FAFE"/>
            <w:tcMar>
              <w:top w:w="60" w:type="dxa"/>
              <w:left w:w="140" w:type="dxa"/>
              <w:bottom w:w="60" w:type="dxa"/>
              <w:right w:w="140" w:type="dxa"/>
            </w:tcMar>
          </w:tcPr>
          <w:p w14:paraId="0470A474" w14:textId="77777777" w:rsidR="005474FF" w:rsidRDefault="00000000">
            <w:r>
              <w:rPr>
                <w:sz w:val="20"/>
                <w:szCs w:val="20"/>
              </w:rPr>
              <w:t>Chapitre 2 — Contexte et problematique data</w:t>
            </w:r>
          </w:p>
        </w:tc>
        <w:tc>
          <w:tcPr>
            <w:tcW w:w="1500" w:type="dxa"/>
            <w:shd w:val="clear" w:color="auto" w:fill="F7FAFE"/>
            <w:tcMar>
              <w:top w:w="60" w:type="dxa"/>
              <w:left w:w="80" w:type="dxa"/>
              <w:bottom w:w="60" w:type="dxa"/>
              <w:right w:w="80" w:type="dxa"/>
            </w:tcMar>
          </w:tcPr>
          <w:p w14:paraId="7061ACD6" w14:textId="77777777" w:rsidR="005474FF" w:rsidRDefault="00000000">
            <w:pPr>
              <w:jc w:val="center"/>
            </w:pPr>
            <w:r>
              <w:rPr>
                <w:sz w:val="20"/>
                <w:szCs w:val="20"/>
              </w:rPr>
              <w:t>3p</w:t>
            </w:r>
          </w:p>
        </w:tc>
        <w:tc>
          <w:tcPr>
            <w:tcW w:w="1503" w:type="dxa"/>
            <w:shd w:val="clear" w:color="auto" w:fill="F7FAFE"/>
            <w:tcMar>
              <w:top w:w="60" w:type="dxa"/>
              <w:left w:w="80" w:type="dxa"/>
              <w:bottom w:w="60" w:type="dxa"/>
              <w:right w:w="80" w:type="dxa"/>
            </w:tcMar>
          </w:tcPr>
          <w:p w14:paraId="6E307E82" w14:textId="77777777" w:rsidR="005474FF" w:rsidRDefault="00000000">
            <w:pPr>
              <w:jc w:val="center"/>
            </w:pPr>
            <w:r>
              <w:rPr>
                <w:sz w:val="20"/>
                <w:szCs w:val="20"/>
              </w:rPr>
              <w:t>6p</w:t>
            </w:r>
          </w:p>
        </w:tc>
      </w:tr>
      <w:tr w:rsidR="009C4096" w14:paraId="5262A492" w14:textId="77777777">
        <w:tc>
          <w:tcPr>
            <w:tcW w:w="5500" w:type="dxa"/>
            <w:shd w:val="clear" w:color="auto" w:fill="FFFFFF"/>
            <w:tcMar>
              <w:top w:w="60" w:type="dxa"/>
              <w:left w:w="140" w:type="dxa"/>
              <w:bottom w:w="60" w:type="dxa"/>
              <w:right w:w="140" w:type="dxa"/>
            </w:tcMar>
          </w:tcPr>
          <w:p w14:paraId="17A7545A" w14:textId="77777777" w:rsidR="005474FF" w:rsidRDefault="00000000">
            <w:r>
              <w:rPr>
                <w:sz w:val="20"/>
                <w:szCs w:val="20"/>
              </w:rPr>
              <w:lastRenderedPageBreak/>
              <w:t>Chapitre 3 — Architecture data</w:t>
            </w:r>
          </w:p>
        </w:tc>
        <w:tc>
          <w:tcPr>
            <w:tcW w:w="1500" w:type="dxa"/>
            <w:shd w:val="clear" w:color="auto" w:fill="FFFFFF"/>
            <w:tcMar>
              <w:top w:w="60" w:type="dxa"/>
              <w:left w:w="80" w:type="dxa"/>
              <w:bottom w:w="60" w:type="dxa"/>
              <w:right w:w="80" w:type="dxa"/>
            </w:tcMar>
          </w:tcPr>
          <w:p w14:paraId="095BD152" w14:textId="77777777" w:rsidR="005474FF" w:rsidRDefault="00000000">
            <w:pPr>
              <w:jc w:val="center"/>
            </w:pPr>
            <w:r>
              <w:rPr>
                <w:sz w:val="20"/>
                <w:szCs w:val="20"/>
              </w:rPr>
              <w:t>4p</w:t>
            </w:r>
          </w:p>
        </w:tc>
        <w:tc>
          <w:tcPr>
            <w:tcW w:w="1503" w:type="dxa"/>
            <w:shd w:val="clear" w:color="auto" w:fill="FFFFFF"/>
            <w:tcMar>
              <w:top w:w="60" w:type="dxa"/>
              <w:left w:w="80" w:type="dxa"/>
              <w:bottom w:w="60" w:type="dxa"/>
              <w:right w:w="80" w:type="dxa"/>
            </w:tcMar>
          </w:tcPr>
          <w:p w14:paraId="2279FB5A" w14:textId="77777777" w:rsidR="005474FF" w:rsidRDefault="00000000">
            <w:pPr>
              <w:jc w:val="center"/>
            </w:pPr>
            <w:r>
              <w:rPr>
                <w:sz w:val="20"/>
                <w:szCs w:val="20"/>
              </w:rPr>
              <w:t>6p</w:t>
            </w:r>
          </w:p>
        </w:tc>
      </w:tr>
      <w:tr w:rsidR="009C4096" w14:paraId="7BC9AC99" w14:textId="77777777">
        <w:tc>
          <w:tcPr>
            <w:tcW w:w="5500" w:type="dxa"/>
            <w:shd w:val="clear" w:color="auto" w:fill="F7FAFE"/>
            <w:tcMar>
              <w:top w:w="60" w:type="dxa"/>
              <w:left w:w="140" w:type="dxa"/>
              <w:bottom w:w="60" w:type="dxa"/>
              <w:right w:w="140" w:type="dxa"/>
            </w:tcMar>
          </w:tcPr>
          <w:p w14:paraId="3CF3FF56" w14:textId="77777777" w:rsidR="005474FF" w:rsidRDefault="00000000">
            <w:r>
              <w:rPr>
                <w:sz w:val="20"/>
                <w:szCs w:val="20"/>
              </w:rPr>
              <w:t>Chapitre 4 — Pipelines ETL/ELT</w:t>
            </w:r>
          </w:p>
        </w:tc>
        <w:tc>
          <w:tcPr>
            <w:tcW w:w="1500" w:type="dxa"/>
            <w:shd w:val="clear" w:color="auto" w:fill="F7FAFE"/>
            <w:tcMar>
              <w:top w:w="60" w:type="dxa"/>
              <w:left w:w="80" w:type="dxa"/>
              <w:bottom w:w="60" w:type="dxa"/>
              <w:right w:w="80" w:type="dxa"/>
            </w:tcMar>
          </w:tcPr>
          <w:p w14:paraId="77975D28" w14:textId="77777777" w:rsidR="005474FF" w:rsidRDefault="00000000">
            <w:pPr>
              <w:jc w:val="center"/>
            </w:pPr>
            <w:r>
              <w:rPr>
                <w:sz w:val="20"/>
                <w:szCs w:val="20"/>
              </w:rPr>
              <w:t>5p</w:t>
            </w:r>
          </w:p>
        </w:tc>
        <w:tc>
          <w:tcPr>
            <w:tcW w:w="1503" w:type="dxa"/>
            <w:shd w:val="clear" w:color="auto" w:fill="F7FAFE"/>
            <w:tcMar>
              <w:top w:w="60" w:type="dxa"/>
              <w:left w:w="80" w:type="dxa"/>
              <w:bottom w:w="60" w:type="dxa"/>
              <w:right w:w="80" w:type="dxa"/>
            </w:tcMar>
          </w:tcPr>
          <w:p w14:paraId="04DDBC59" w14:textId="77777777" w:rsidR="005474FF" w:rsidRDefault="00000000">
            <w:pPr>
              <w:jc w:val="center"/>
            </w:pPr>
            <w:r>
              <w:rPr>
                <w:sz w:val="20"/>
                <w:szCs w:val="20"/>
              </w:rPr>
              <w:t>8p</w:t>
            </w:r>
          </w:p>
        </w:tc>
      </w:tr>
      <w:tr w:rsidR="009C4096" w14:paraId="35699963" w14:textId="77777777">
        <w:tc>
          <w:tcPr>
            <w:tcW w:w="5500" w:type="dxa"/>
            <w:shd w:val="clear" w:color="auto" w:fill="FFFFFF"/>
            <w:tcMar>
              <w:top w:w="60" w:type="dxa"/>
              <w:left w:w="140" w:type="dxa"/>
              <w:bottom w:w="60" w:type="dxa"/>
              <w:right w:w="140" w:type="dxa"/>
            </w:tcMar>
          </w:tcPr>
          <w:p w14:paraId="1BE42BFA" w14:textId="77777777" w:rsidR="005474FF" w:rsidRDefault="00000000">
            <w:r>
              <w:rPr>
                <w:sz w:val="20"/>
                <w:szCs w:val="20"/>
              </w:rPr>
              <w:t>Chapitre 5 — Machine Learning : methodologie et resultats</w:t>
            </w:r>
          </w:p>
        </w:tc>
        <w:tc>
          <w:tcPr>
            <w:tcW w:w="1500" w:type="dxa"/>
            <w:shd w:val="clear" w:color="auto" w:fill="FFFFFF"/>
            <w:tcMar>
              <w:top w:w="60" w:type="dxa"/>
              <w:left w:w="80" w:type="dxa"/>
              <w:bottom w:w="60" w:type="dxa"/>
              <w:right w:w="80" w:type="dxa"/>
            </w:tcMar>
          </w:tcPr>
          <w:p w14:paraId="1B77CD58" w14:textId="77777777" w:rsidR="005474FF" w:rsidRDefault="00000000">
            <w:pPr>
              <w:jc w:val="center"/>
            </w:pPr>
            <w:r>
              <w:rPr>
                <w:sz w:val="20"/>
                <w:szCs w:val="20"/>
              </w:rPr>
              <w:t>7p</w:t>
            </w:r>
          </w:p>
        </w:tc>
        <w:tc>
          <w:tcPr>
            <w:tcW w:w="1503" w:type="dxa"/>
            <w:shd w:val="clear" w:color="auto" w:fill="FFFFFF"/>
            <w:tcMar>
              <w:top w:w="60" w:type="dxa"/>
              <w:left w:w="80" w:type="dxa"/>
              <w:bottom w:w="60" w:type="dxa"/>
              <w:right w:w="80" w:type="dxa"/>
            </w:tcMar>
          </w:tcPr>
          <w:p w14:paraId="5E0D734C" w14:textId="77777777" w:rsidR="005474FF" w:rsidRDefault="00000000">
            <w:pPr>
              <w:jc w:val="center"/>
            </w:pPr>
            <w:r>
              <w:rPr>
                <w:sz w:val="20"/>
                <w:szCs w:val="20"/>
              </w:rPr>
              <w:t>11p</w:t>
            </w:r>
          </w:p>
        </w:tc>
      </w:tr>
      <w:tr w:rsidR="009C4096" w14:paraId="1E180FBF" w14:textId="77777777">
        <w:tc>
          <w:tcPr>
            <w:tcW w:w="5500" w:type="dxa"/>
            <w:shd w:val="clear" w:color="auto" w:fill="F7FAFE"/>
            <w:tcMar>
              <w:top w:w="60" w:type="dxa"/>
              <w:left w:w="140" w:type="dxa"/>
              <w:bottom w:w="60" w:type="dxa"/>
              <w:right w:w="140" w:type="dxa"/>
            </w:tcMar>
          </w:tcPr>
          <w:p w14:paraId="20847509" w14:textId="77777777" w:rsidR="005474FF" w:rsidRDefault="00000000">
            <w:r>
              <w:rPr>
                <w:sz w:val="20"/>
                <w:szCs w:val="20"/>
              </w:rPr>
              <w:t>Chapitre 6 — Exposition des resultats (API, dashboard)</w:t>
            </w:r>
          </w:p>
        </w:tc>
        <w:tc>
          <w:tcPr>
            <w:tcW w:w="1500" w:type="dxa"/>
            <w:shd w:val="clear" w:color="auto" w:fill="F7FAFE"/>
            <w:tcMar>
              <w:top w:w="60" w:type="dxa"/>
              <w:left w:w="80" w:type="dxa"/>
              <w:bottom w:w="60" w:type="dxa"/>
              <w:right w:w="80" w:type="dxa"/>
            </w:tcMar>
          </w:tcPr>
          <w:p w14:paraId="148AA7AC" w14:textId="77777777" w:rsidR="005474FF" w:rsidRDefault="00000000">
            <w:pPr>
              <w:jc w:val="center"/>
            </w:pPr>
            <w:r>
              <w:rPr>
                <w:sz w:val="20"/>
                <w:szCs w:val="20"/>
              </w:rPr>
              <w:t>2p</w:t>
            </w:r>
          </w:p>
        </w:tc>
        <w:tc>
          <w:tcPr>
            <w:tcW w:w="1503" w:type="dxa"/>
            <w:shd w:val="clear" w:color="auto" w:fill="F7FAFE"/>
            <w:tcMar>
              <w:top w:w="60" w:type="dxa"/>
              <w:left w:w="80" w:type="dxa"/>
              <w:bottom w:w="60" w:type="dxa"/>
              <w:right w:w="80" w:type="dxa"/>
            </w:tcMar>
          </w:tcPr>
          <w:p w14:paraId="264F3D50" w14:textId="77777777" w:rsidR="005474FF" w:rsidRDefault="00000000">
            <w:pPr>
              <w:jc w:val="center"/>
            </w:pPr>
            <w:r>
              <w:rPr>
                <w:sz w:val="20"/>
                <w:szCs w:val="20"/>
              </w:rPr>
              <w:t>5p</w:t>
            </w:r>
          </w:p>
        </w:tc>
      </w:tr>
      <w:tr w:rsidR="009C4096" w14:paraId="30310283" w14:textId="77777777">
        <w:tc>
          <w:tcPr>
            <w:tcW w:w="5500" w:type="dxa"/>
            <w:shd w:val="clear" w:color="auto" w:fill="FFFFFF"/>
            <w:tcMar>
              <w:top w:w="60" w:type="dxa"/>
              <w:left w:w="140" w:type="dxa"/>
              <w:bottom w:w="60" w:type="dxa"/>
              <w:right w:w="140" w:type="dxa"/>
            </w:tcMar>
          </w:tcPr>
          <w:p w14:paraId="39309E7D" w14:textId="77777777" w:rsidR="005474FF" w:rsidRDefault="00000000">
            <w:r>
              <w:rPr>
                <w:sz w:val="20"/>
                <w:szCs w:val="20"/>
              </w:rPr>
              <w:t>Chapitre 7 — Conclusion et perspectives</w:t>
            </w:r>
          </w:p>
        </w:tc>
        <w:tc>
          <w:tcPr>
            <w:tcW w:w="1500" w:type="dxa"/>
            <w:shd w:val="clear" w:color="auto" w:fill="FFFFFF"/>
            <w:tcMar>
              <w:top w:w="60" w:type="dxa"/>
              <w:left w:w="80" w:type="dxa"/>
              <w:bottom w:w="60" w:type="dxa"/>
              <w:right w:w="80" w:type="dxa"/>
            </w:tcMar>
          </w:tcPr>
          <w:p w14:paraId="193CF64E" w14:textId="77777777" w:rsidR="005474FF" w:rsidRDefault="00000000">
            <w:pPr>
              <w:jc w:val="center"/>
            </w:pPr>
            <w:r>
              <w:rPr>
                <w:sz w:val="20"/>
                <w:szCs w:val="20"/>
              </w:rPr>
              <w:t>1p</w:t>
            </w:r>
          </w:p>
        </w:tc>
        <w:tc>
          <w:tcPr>
            <w:tcW w:w="1503" w:type="dxa"/>
            <w:shd w:val="clear" w:color="auto" w:fill="FFFFFF"/>
            <w:tcMar>
              <w:top w:w="60" w:type="dxa"/>
              <w:left w:w="80" w:type="dxa"/>
              <w:bottom w:w="60" w:type="dxa"/>
              <w:right w:w="80" w:type="dxa"/>
            </w:tcMar>
          </w:tcPr>
          <w:p w14:paraId="52C1E075" w14:textId="77777777" w:rsidR="005474FF" w:rsidRDefault="00000000">
            <w:pPr>
              <w:jc w:val="center"/>
            </w:pPr>
            <w:r>
              <w:rPr>
                <w:sz w:val="20"/>
                <w:szCs w:val="20"/>
              </w:rPr>
              <w:t>2p</w:t>
            </w:r>
          </w:p>
        </w:tc>
      </w:tr>
      <w:tr w:rsidR="005474FF" w14:paraId="16BCA7BF" w14:textId="77777777">
        <w:tc>
          <w:tcPr>
            <w:tcW w:w="8503" w:type="dxa"/>
            <w:gridSpan w:val="3"/>
            <w:tcBorders>
              <w:top w:val="single" w:sz="2" w:space="0" w:color="888888"/>
              <w:left w:val="single" w:sz="2" w:space="0" w:color="888888"/>
              <w:bottom w:val="single" w:sz="2" w:space="0" w:color="888888"/>
              <w:right w:val="single" w:sz="2" w:space="0" w:color="888888"/>
            </w:tcBorders>
            <w:shd w:val="clear" w:color="auto" w:fill="EBF3FB"/>
            <w:tcMar>
              <w:top w:w="80" w:type="dxa"/>
              <w:left w:w="140" w:type="dxa"/>
              <w:bottom w:w="80" w:type="dxa"/>
              <w:right w:w="140" w:type="dxa"/>
            </w:tcMar>
          </w:tcPr>
          <w:p w14:paraId="34BB7678" w14:textId="77777777" w:rsidR="005474FF" w:rsidRDefault="00000000">
            <w:r>
              <w:rPr>
                <w:rFonts w:ascii="Arial" w:eastAsia="Arial" w:hAnsi="Arial" w:cs="Arial"/>
                <w:b/>
                <w:bCs/>
                <w:color w:val="1F3864"/>
                <w:sz w:val="20"/>
                <w:szCs w:val="20"/>
              </w:rPr>
              <w:t xml:space="preserve">TOTAL hors annexes : </w:t>
            </w:r>
            <w:r>
              <w:rPr>
                <w:b/>
                <w:bCs/>
                <w:sz w:val="20"/>
                <w:szCs w:val="20"/>
              </w:rPr>
              <w:t>25 pages minimum — 42 pages maximum conseille</w:t>
            </w:r>
          </w:p>
        </w:tc>
      </w:tr>
    </w:tbl>
    <w:p w14:paraId="5E7C0F2B" w14:textId="77777777" w:rsidR="005474FF" w:rsidRDefault="005474FF"/>
    <w:p w14:paraId="585EDB15" w14:textId="77777777" w:rsidR="005474FF" w:rsidRDefault="00000000">
      <w:pPr>
        <w:spacing w:after="160" w:line="360" w:lineRule="auto"/>
        <w:jc w:val="both"/>
      </w:pPr>
      <w:r>
        <w:t>Le document doit etre soumis en format PDF natif, nomme selon la convention suivante :</w:t>
      </w:r>
    </w:p>
    <w:p w14:paraId="4A079523" w14:textId="77777777" w:rsidR="005474FF" w:rsidRDefault="00000000">
      <w:pPr>
        <w:spacing w:before="80" w:after="80"/>
        <w:ind w:left="720"/>
      </w:pPr>
      <w:r>
        <w:rPr>
          <w:rFonts w:ascii="Courier New" w:eastAsia="Courier New" w:hAnsi="Courier New" w:cs="Courier New"/>
          <w:b/>
          <w:bCs/>
          <w:color w:val="2E5FA3"/>
        </w:rPr>
        <w:t>NOM_Prenom_BLOC[N]_[SPECIALITE]_[ANNEE].pdf</w:t>
      </w:r>
    </w:p>
    <w:p w14:paraId="1FF137C2" w14:textId="77777777" w:rsidR="005474FF" w:rsidRDefault="00000000">
      <w:pPr>
        <w:spacing w:after="160" w:line="360" w:lineRule="auto"/>
        <w:ind w:firstLine="720"/>
        <w:jc w:val="both"/>
      </w:pPr>
      <w:r>
        <w:t>Les annexes (code source, captures d'ecran, certificats, rapports d'outils) doivent etre numerotees et referenciees dans le corps du texte. Elles ne sont pas comptabilisees dans le volume ci-dessus. La qualite de l'argumentation et la rigueur de l'analyse priment sur le volume.</w:t>
      </w:r>
    </w:p>
    <w:p w14:paraId="03F4D15E" w14:textId="77777777" w:rsidR="005474FF" w:rsidRDefault="00000000">
      <w:pPr>
        <w:spacing w:after="160" w:line="360" w:lineRule="auto"/>
        <w:ind w:firstLine="720"/>
        <w:jc w:val="both"/>
      </w:pPr>
      <w:r>
        <w:t>Les deux competences transversales — maitrise de l'anglais technique et integration des principes du numerique responsable — doivent etre demonstrees dans l'ensemble du dossier et lors de la soutenance orale.</w:t>
      </w:r>
    </w:p>
    <w:p w14:paraId="6210A5FD" w14:textId="77777777" w:rsidR="005474FF" w:rsidRDefault="005474FF"/>
    <w:p w14:paraId="33BCC682" w14:textId="74E65910" w:rsidR="005474FF" w:rsidRDefault="00476C06">
      <w:r>
        <w:t xml:space="preserve">Annexe </w:t>
      </w:r>
    </w:p>
    <w:p w14:paraId="75499D94" w14:textId="77777777" w:rsidR="00476C06" w:rsidRDefault="00476C06"/>
    <w:p w14:paraId="4C8D3E81" w14:textId="77777777" w:rsidR="00476C06" w:rsidRDefault="00476C06" w:rsidP="00476C06">
      <w:pPr>
        <w:keepNext/>
      </w:pPr>
      <w:r>
        <w:rPr>
          <w:noProof/>
        </w:rPr>
        <w:drawing>
          <wp:inline distT="0" distB="0" distL="0" distR="0" wp14:anchorId="05EBC7B1" wp14:editId="0E2AC569">
            <wp:extent cx="5399405" cy="2158365"/>
            <wp:effectExtent l="0" t="0" r="0" b="0"/>
            <wp:docPr id="2086331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9405" cy="2158365"/>
                    </a:xfrm>
                    <a:prstGeom prst="rect">
                      <a:avLst/>
                    </a:prstGeom>
                    <a:noFill/>
                    <a:ln>
                      <a:noFill/>
                    </a:ln>
                  </pic:spPr>
                </pic:pic>
              </a:graphicData>
            </a:graphic>
          </wp:inline>
        </w:drawing>
      </w:r>
    </w:p>
    <w:p w14:paraId="40824F41" w14:textId="0D44FABE" w:rsidR="00476C06" w:rsidRDefault="00476C06" w:rsidP="00476C06">
      <w:pPr>
        <w:pStyle w:val="Lgende"/>
      </w:pPr>
      <w:r>
        <w:t xml:space="preserve">Figure </w:t>
      </w:r>
      <w:r>
        <w:fldChar w:fldCharType="begin"/>
      </w:r>
      <w:r>
        <w:instrText xml:space="preserve"> SEQ Figure \* ARABIC </w:instrText>
      </w:r>
      <w:r>
        <w:fldChar w:fldCharType="separate"/>
      </w:r>
      <w:r>
        <w:rPr>
          <w:noProof/>
        </w:rPr>
        <w:t>1</w:t>
      </w:r>
      <w:r>
        <w:rPr>
          <w:noProof/>
        </w:rPr>
        <w:fldChar w:fldCharType="end"/>
      </w:r>
      <w:r>
        <w:t xml:space="preserve"> : Architecture data</w:t>
      </w:r>
    </w:p>
    <w:sectPr w:rsidR="00476C06" w:rsidSect="00A12798">
      <w:footerReference w:type="default" r:id="rId9"/>
      <w:pgSz w:w="11906" w:h="16838"/>
      <w:pgMar w:top="1135" w:right="1274" w:bottom="1418"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3D158" w14:textId="77777777" w:rsidR="0072128E" w:rsidRDefault="0072128E" w:rsidP="0000492F">
      <w:r>
        <w:separator/>
      </w:r>
    </w:p>
  </w:endnote>
  <w:endnote w:type="continuationSeparator" w:id="0">
    <w:p w14:paraId="33B433C8" w14:textId="77777777" w:rsidR="0072128E" w:rsidRDefault="0072128E" w:rsidP="0000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907607"/>
      <w:docPartObj>
        <w:docPartGallery w:val="Page Numbers (Bottom of Page)"/>
        <w:docPartUnique/>
      </w:docPartObj>
    </w:sdtPr>
    <w:sdtContent>
      <w:p w14:paraId="052F0177" w14:textId="2679E69C" w:rsidR="00476C06" w:rsidRDefault="00476C06">
        <w:pPr>
          <w:pStyle w:val="Pieddepage"/>
        </w:pPr>
        <w:r>
          <w:rPr>
            <w:noProof/>
          </w:rPr>
          <mc:AlternateContent>
            <mc:Choice Requires="wps">
              <w:drawing>
                <wp:anchor distT="0" distB="0" distL="114300" distR="114300" simplePos="0" relativeHeight="251659264" behindDoc="0" locked="0" layoutInCell="1" allowOverlap="1" wp14:anchorId="7B4C5071" wp14:editId="7664732F">
                  <wp:simplePos x="0" y="0"/>
                  <wp:positionH relativeFrom="rightMargin">
                    <wp:align>center</wp:align>
                  </wp:positionH>
                  <wp:positionV relativeFrom="bottomMargin">
                    <wp:align>center</wp:align>
                  </wp:positionV>
                  <wp:extent cx="565785" cy="175260"/>
                  <wp:effectExtent l="0" t="0" r="0" b="15240"/>
                  <wp:wrapNone/>
                  <wp:docPr id="93442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7526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9B705FF" w14:textId="77777777" w:rsidR="00476C06" w:rsidRPr="00924E4D" w:rsidRDefault="00476C06">
                              <w:pPr>
                                <w:pBdr>
                                  <w:top w:val="single" w:sz="4" w:space="1" w:color="7F7F7F" w:themeColor="background1" w:themeShade="7F"/>
                                </w:pBdr>
                                <w:jc w:val="center"/>
                              </w:pPr>
                              <w:r w:rsidRPr="00924E4D">
                                <w:fldChar w:fldCharType="begin"/>
                              </w:r>
                              <w:r w:rsidRPr="00924E4D">
                                <w:instrText>PAGE   \* MERGEFORMAT</w:instrText>
                              </w:r>
                              <w:r w:rsidRPr="00924E4D">
                                <w:fldChar w:fldCharType="separate"/>
                              </w:r>
                              <w:r w:rsidRPr="00924E4D">
                                <w:t>2</w:t>
                              </w:r>
                              <w:r w:rsidRPr="00924E4D">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B4C5071" id="Rectangle 2" o:spid="_x0000_s1026" style="position:absolute;margin-left:0;margin-top:0;width:44.55pt;height:13.8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" filled="f" fillcolor="#c0504d" stroked="f" strokecolor="#5c83b4" strokeweight="2.25pt">
                  <v:textbox inset=",0,,0">
                    <w:txbxContent>
                      <w:p w14:paraId="39B705FF" w14:textId="77777777" w:rsidR="00476C06" w:rsidRPr="00924E4D" w:rsidRDefault="00476C06">
                        <w:pPr>
                          <w:pBdr>
                            <w:top w:val="single" w:sz="4" w:space="1" w:color="7F7F7F" w:themeColor="background1" w:themeShade="7F"/>
                          </w:pBdr>
                          <w:jc w:val="center"/>
                        </w:pPr>
                        <w:r w:rsidRPr="00924E4D">
                          <w:fldChar w:fldCharType="begin"/>
                        </w:r>
                        <w:r w:rsidRPr="00924E4D">
                          <w:instrText>PAGE   \* MERGEFORMAT</w:instrText>
                        </w:r>
                        <w:r w:rsidRPr="00924E4D">
                          <w:fldChar w:fldCharType="separate"/>
                        </w:r>
                        <w:r w:rsidRPr="00924E4D">
                          <w:t>2</w:t>
                        </w:r>
                        <w:r w:rsidRPr="00924E4D">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EC15" w14:textId="77777777" w:rsidR="0072128E" w:rsidRDefault="0072128E" w:rsidP="0000492F">
      <w:r>
        <w:separator/>
      </w:r>
    </w:p>
  </w:footnote>
  <w:footnote w:type="continuationSeparator" w:id="0">
    <w:p w14:paraId="671B91EB" w14:textId="77777777" w:rsidR="0072128E" w:rsidRDefault="0072128E" w:rsidP="00004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AA226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3DC10D7"/>
    <w:multiLevelType w:val="hybridMultilevel"/>
    <w:tmpl w:val="5378AC54"/>
    <w:lvl w:ilvl="0" w:tplc="BE020AA4">
      <w:start w:val="1"/>
      <w:numFmt w:val="bullet"/>
      <w:lvlText w:val="•"/>
      <w:lvlJc w:val="left"/>
      <w:pPr>
        <w:ind w:left="720" w:hanging="360"/>
      </w:pPr>
    </w:lvl>
    <w:lvl w:ilvl="1" w:tplc="B950B334">
      <w:numFmt w:val="decimal"/>
      <w:lvlText w:val=""/>
      <w:lvlJc w:val="left"/>
    </w:lvl>
    <w:lvl w:ilvl="2" w:tplc="8188A9BA">
      <w:numFmt w:val="decimal"/>
      <w:lvlText w:val=""/>
      <w:lvlJc w:val="left"/>
    </w:lvl>
    <w:lvl w:ilvl="3" w:tplc="B2C85512">
      <w:numFmt w:val="decimal"/>
      <w:lvlText w:val=""/>
      <w:lvlJc w:val="left"/>
    </w:lvl>
    <w:lvl w:ilvl="4" w:tplc="1D7EAF60">
      <w:numFmt w:val="decimal"/>
      <w:lvlText w:val=""/>
      <w:lvlJc w:val="left"/>
    </w:lvl>
    <w:lvl w:ilvl="5" w:tplc="9000DF80">
      <w:numFmt w:val="decimal"/>
      <w:lvlText w:val=""/>
      <w:lvlJc w:val="left"/>
    </w:lvl>
    <w:lvl w:ilvl="6" w:tplc="DF2C3950">
      <w:numFmt w:val="decimal"/>
      <w:lvlText w:val=""/>
      <w:lvlJc w:val="left"/>
    </w:lvl>
    <w:lvl w:ilvl="7" w:tplc="113EE236">
      <w:numFmt w:val="decimal"/>
      <w:lvlText w:val=""/>
      <w:lvlJc w:val="left"/>
    </w:lvl>
    <w:lvl w:ilvl="8" w:tplc="BFAA8C72">
      <w:numFmt w:val="decimal"/>
      <w:lvlText w:val=""/>
      <w:lvlJc w:val="left"/>
    </w:lvl>
  </w:abstractNum>
  <w:abstractNum w:abstractNumId="2" w15:restartNumberingAfterBreak="0">
    <w:nsid w:val="141D467E"/>
    <w:multiLevelType w:val="hybridMultilevel"/>
    <w:tmpl w:val="08421B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97247D"/>
    <w:multiLevelType w:val="multilevel"/>
    <w:tmpl w:val="1B3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C5332"/>
    <w:multiLevelType w:val="multilevel"/>
    <w:tmpl w:val="FC0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80FCE"/>
    <w:multiLevelType w:val="hybridMultilevel"/>
    <w:tmpl w:val="17380A9E"/>
    <w:lvl w:ilvl="0" w:tplc="A6BE604A">
      <w:start w:val="1"/>
      <w:numFmt w:val="decimal"/>
      <w:lvlText w:val="%1."/>
      <w:lvlJc w:val="left"/>
      <w:pPr>
        <w:ind w:left="720" w:hanging="360"/>
      </w:pPr>
    </w:lvl>
    <w:lvl w:ilvl="1" w:tplc="8E90ABEA">
      <w:numFmt w:val="decimal"/>
      <w:lvlText w:val=""/>
      <w:lvlJc w:val="left"/>
    </w:lvl>
    <w:lvl w:ilvl="2" w:tplc="B1825FFA">
      <w:numFmt w:val="decimal"/>
      <w:lvlText w:val=""/>
      <w:lvlJc w:val="left"/>
    </w:lvl>
    <w:lvl w:ilvl="3" w:tplc="965CDAF4">
      <w:numFmt w:val="decimal"/>
      <w:lvlText w:val=""/>
      <w:lvlJc w:val="left"/>
    </w:lvl>
    <w:lvl w:ilvl="4" w:tplc="6C9E5572">
      <w:numFmt w:val="decimal"/>
      <w:lvlText w:val=""/>
      <w:lvlJc w:val="left"/>
    </w:lvl>
    <w:lvl w:ilvl="5" w:tplc="4E0C7424">
      <w:numFmt w:val="decimal"/>
      <w:lvlText w:val=""/>
      <w:lvlJc w:val="left"/>
    </w:lvl>
    <w:lvl w:ilvl="6" w:tplc="16E24704">
      <w:numFmt w:val="decimal"/>
      <w:lvlText w:val=""/>
      <w:lvlJc w:val="left"/>
    </w:lvl>
    <w:lvl w:ilvl="7" w:tplc="FC76F200">
      <w:numFmt w:val="decimal"/>
      <w:lvlText w:val=""/>
      <w:lvlJc w:val="left"/>
    </w:lvl>
    <w:lvl w:ilvl="8" w:tplc="793C67C2">
      <w:numFmt w:val="decimal"/>
      <w:lvlText w:val=""/>
      <w:lvlJc w:val="left"/>
    </w:lvl>
  </w:abstractNum>
  <w:abstractNum w:abstractNumId="6" w15:restartNumberingAfterBreak="0">
    <w:nsid w:val="1F8E3F16"/>
    <w:multiLevelType w:val="multilevel"/>
    <w:tmpl w:val="46187D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A31ED"/>
    <w:multiLevelType w:val="multilevel"/>
    <w:tmpl w:val="FA2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A406A"/>
    <w:multiLevelType w:val="hybridMultilevel"/>
    <w:tmpl w:val="A43048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A15DC3"/>
    <w:multiLevelType w:val="hybridMultilevel"/>
    <w:tmpl w:val="B0CC35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A908AD"/>
    <w:multiLevelType w:val="multilevel"/>
    <w:tmpl w:val="2DC0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817E5"/>
    <w:multiLevelType w:val="multilevel"/>
    <w:tmpl w:val="C1B27C2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33987C97"/>
    <w:multiLevelType w:val="multilevel"/>
    <w:tmpl w:val="EE0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B0782"/>
    <w:multiLevelType w:val="multilevel"/>
    <w:tmpl w:val="6388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C2180"/>
    <w:multiLevelType w:val="hybridMultilevel"/>
    <w:tmpl w:val="E1EA91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F6242E"/>
    <w:multiLevelType w:val="hybridMultilevel"/>
    <w:tmpl w:val="429CE9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7B03DE"/>
    <w:multiLevelType w:val="hybridMultilevel"/>
    <w:tmpl w:val="21F88990"/>
    <w:lvl w:ilvl="0" w:tplc="CA46579C">
      <w:start w:val="1"/>
      <w:numFmt w:val="bullet"/>
      <w:lvlText w:val="-"/>
      <w:lvlJc w:val="left"/>
      <w:pPr>
        <w:ind w:left="720" w:hanging="360"/>
      </w:pPr>
    </w:lvl>
    <w:lvl w:ilvl="1" w:tplc="60007E02">
      <w:numFmt w:val="decimal"/>
      <w:lvlText w:val=""/>
      <w:lvlJc w:val="left"/>
    </w:lvl>
    <w:lvl w:ilvl="2" w:tplc="B6FECF88">
      <w:numFmt w:val="decimal"/>
      <w:lvlText w:val=""/>
      <w:lvlJc w:val="left"/>
    </w:lvl>
    <w:lvl w:ilvl="3" w:tplc="42BEEEA6">
      <w:numFmt w:val="decimal"/>
      <w:lvlText w:val=""/>
      <w:lvlJc w:val="left"/>
    </w:lvl>
    <w:lvl w:ilvl="4" w:tplc="F46C60D6">
      <w:numFmt w:val="decimal"/>
      <w:lvlText w:val=""/>
      <w:lvlJc w:val="left"/>
    </w:lvl>
    <w:lvl w:ilvl="5" w:tplc="6A76B126">
      <w:numFmt w:val="decimal"/>
      <w:lvlText w:val=""/>
      <w:lvlJc w:val="left"/>
    </w:lvl>
    <w:lvl w:ilvl="6" w:tplc="7892F36C">
      <w:numFmt w:val="decimal"/>
      <w:lvlText w:val=""/>
      <w:lvlJc w:val="left"/>
    </w:lvl>
    <w:lvl w:ilvl="7" w:tplc="1DFA6E1A">
      <w:numFmt w:val="decimal"/>
      <w:lvlText w:val=""/>
      <w:lvlJc w:val="left"/>
    </w:lvl>
    <w:lvl w:ilvl="8" w:tplc="5FE8B472">
      <w:numFmt w:val="decimal"/>
      <w:lvlText w:val=""/>
      <w:lvlJc w:val="left"/>
    </w:lvl>
  </w:abstractNum>
  <w:abstractNum w:abstractNumId="17" w15:restartNumberingAfterBreak="0">
    <w:nsid w:val="45B875BF"/>
    <w:multiLevelType w:val="hybridMultilevel"/>
    <w:tmpl w:val="70E2159E"/>
    <w:lvl w:ilvl="0" w:tplc="8D043E2E">
      <w:start w:val="1"/>
      <w:numFmt w:val="bullet"/>
      <w:lvlText w:val="●"/>
      <w:lvlJc w:val="left"/>
      <w:pPr>
        <w:ind w:left="720" w:hanging="360"/>
      </w:pPr>
    </w:lvl>
    <w:lvl w:ilvl="1" w:tplc="F3046F4C">
      <w:start w:val="1"/>
      <w:numFmt w:val="bullet"/>
      <w:lvlText w:val="○"/>
      <w:lvlJc w:val="left"/>
      <w:pPr>
        <w:ind w:left="1440" w:hanging="360"/>
      </w:pPr>
    </w:lvl>
    <w:lvl w:ilvl="2" w:tplc="0EC28FC2">
      <w:start w:val="1"/>
      <w:numFmt w:val="bullet"/>
      <w:lvlText w:val="■"/>
      <w:lvlJc w:val="left"/>
      <w:pPr>
        <w:ind w:left="2160" w:hanging="360"/>
      </w:pPr>
    </w:lvl>
    <w:lvl w:ilvl="3" w:tplc="916AF8BA">
      <w:start w:val="1"/>
      <w:numFmt w:val="bullet"/>
      <w:lvlText w:val="●"/>
      <w:lvlJc w:val="left"/>
      <w:pPr>
        <w:ind w:left="2880" w:hanging="360"/>
      </w:pPr>
    </w:lvl>
    <w:lvl w:ilvl="4" w:tplc="89E81D68">
      <w:start w:val="1"/>
      <w:numFmt w:val="bullet"/>
      <w:lvlText w:val="○"/>
      <w:lvlJc w:val="left"/>
      <w:pPr>
        <w:ind w:left="3600" w:hanging="360"/>
      </w:pPr>
    </w:lvl>
    <w:lvl w:ilvl="5" w:tplc="735C18E2">
      <w:start w:val="1"/>
      <w:numFmt w:val="bullet"/>
      <w:lvlText w:val="■"/>
      <w:lvlJc w:val="left"/>
      <w:pPr>
        <w:ind w:left="4320" w:hanging="360"/>
      </w:pPr>
    </w:lvl>
    <w:lvl w:ilvl="6" w:tplc="07D82598">
      <w:start w:val="1"/>
      <w:numFmt w:val="bullet"/>
      <w:lvlText w:val="●"/>
      <w:lvlJc w:val="left"/>
      <w:pPr>
        <w:ind w:left="5040" w:hanging="360"/>
      </w:pPr>
    </w:lvl>
    <w:lvl w:ilvl="7" w:tplc="C304F098">
      <w:start w:val="1"/>
      <w:numFmt w:val="bullet"/>
      <w:lvlText w:val="●"/>
      <w:lvlJc w:val="left"/>
      <w:pPr>
        <w:ind w:left="5760" w:hanging="360"/>
      </w:pPr>
    </w:lvl>
    <w:lvl w:ilvl="8" w:tplc="7E68F428">
      <w:start w:val="1"/>
      <w:numFmt w:val="bullet"/>
      <w:lvlText w:val="●"/>
      <w:lvlJc w:val="left"/>
      <w:pPr>
        <w:ind w:left="6480" w:hanging="360"/>
      </w:pPr>
    </w:lvl>
  </w:abstractNum>
  <w:abstractNum w:abstractNumId="18" w15:restartNumberingAfterBreak="0">
    <w:nsid w:val="45D7794C"/>
    <w:multiLevelType w:val="hybridMultilevel"/>
    <w:tmpl w:val="5C1AAAA0"/>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A74136"/>
    <w:multiLevelType w:val="hybridMultilevel"/>
    <w:tmpl w:val="E94A5A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7BD7C84"/>
    <w:multiLevelType w:val="hybridMultilevel"/>
    <w:tmpl w:val="3F667B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77263B"/>
    <w:multiLevelType w:val="hybridMultilevel"/>
    <w:tmpl w:val="E984F6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A2954BE"/>
    <w:multiLevelType w:val="hybridMultilevel"/>
    <w:tmpl w:val="AF107128"/>
    <w:lvl w:ilvl="0" w:tplc="8136583C">
      <w:start w:val="1"/>
      <w:numFmt w:val="bullet"/>
      <w:lvlText w:val="•"/>
      <w:lvlJc w:val="left"/>
      <w:pPr>
        <w:ind w:left="720" w:hanging="360"/>
      </w:pPr>
    </w:lvl>
    <w:lvl w:ilvl="1" w:tplc="60C25A72">
      <w:numFmt w:val="decimal"/>
      <w:lvlText w:val=""/>
      <w:lvlJc w:val="left"/>
    </w:lvl>
    <w:lvl w:ilvl="2" w:tplc="1CB81BE6">
      <w:numFmt w:val="decimal"/>
      <w:lvlText w:val=""/>
      <w:lvlJc w:val="left"/>
    </w:lvl>
    <w:lvl w:ilvl="3" w:tplc="BEB85084">
      <w:numFmt w:val="decimal"/>
      <w:lvlText w:val=""/>
      <w:lvlJc w:val="left"/>
    </w:lvl>
    <w:lvl w:ilvl="4" w:tplc="68B4494C">
      <w:numFmt w:val="decimal"/>
      <w:lvlText w:val=""/>
      <w:lvlJc w:val="left"/>
    </w:lvl>
    <w:lvl w:ilvl="5" w:tplc="35A45D26">
      <w:numFmt w:val="decimal"/>
      <w:lvlText w:val=""/>
      <w:lvlJc w:val="left"/>
    </w:lvl>
    <w:lvl w:ilvl="6" w:tplc="FAA67FB6">
      <w:numFmt w:val="decimal"/>
      <w:lvlText w:val=""/>
      <w:lvlJc w:val="left"/>
    </w:lvl>
    <w:lvl w:ilvl="7" w:tplc="02222804">
      <w:numFmt w:val="decimal"/>
      <w:lvlText w:val=""/>
      <w:lvlJc w:val="left"/>
    </w:lvl>
    <w:lvl w:ilvl="8" w:tplc="83C0CA46">
      <w:numFmt w:val="decimal"/>
      <w:lvlText w:val=""/>
      <w:lvlJc w:val="left"/>
    </w:lvl>
  </w:abstractNum>
  <w:num w:numId="1" w16cid:durableId="1569421026">
    <w:abstractNumId w:val="17"/>
    <w:lvlOverride w:ilvl="0">
      <w:startOverride w:val="1"/>
    </w:lvlOverride>
  </w:num>
  <w:num w:numId="2" w16cid:durableId="294798620">
    <w:abstractNumId w:val="0"/>
  </w:num>
  <w:num w:numId="3" w16cid:durableId="592517092">
    <w:abstractNumId w:val="14"/>
  </w:num>
  <w:num w:numId="4" w16cid:durableId="139002867">
    <w:abstractNumId w:val="15"/>
  </w:num>
  <w:num w:numId="5" w16cid:durableId="369844734">
    <w:abstractNumId w:val="2"/>
  </w:num>
  <w:num w:numId="6" w16cid:durableId="2010672158">
    <w:abstractNumId w:val="0"/>
  </w:num>
  <w:num w:numId="7" w16cid:durableId="1852185751">
    <w:abstractNumId w:val="1"/>
    <w:lvlOverride w:ilvl="0">
      <w:startOverride w:val="1"/>
    </w:lvlOverride>
  </w:num>
  <w:num w:numId="8" w16cid:durableId="333149217">
    <w:abstractNumId w:val="21"/>
  </w:num>
  <w:num w:numId="9" w16cid:durableId="629433790">
    <w:abstractNumId w:val="20"/>
  </w:num>
  <w:num w:numId="10" w16cid:durableId="840704679">
    <w:abstractNumId w:val="22"/>
    <w:lvlOverride w:ilvl="0">
      <w:startOverride w:val="1"/>
    </w:lvlOverride>
  </w:num>
  <w:num w:numId="11" w16cid:durableId="1515803654">
    <w:abstractNumId w:val="9"/>
  </w:num>
  <w:num w:numId="12" w16cid:durableId="381953343">
    <w:abstractNumId w:val="8"/>
  </w:num>
  <w:num w:numId="13" w16cid:durableId="771127514">
    <w:abstractNumId w:val="18"/>
  </w:num>
  <w:num w:numId="14" w16cid:durableId="652023140">
    <w:abstractNumId w:val="19"/>
  </w:num>
  <w:num w:numId="15" w16cid:durableId="1939214208">
    <w:abstractNumId w:val="11"/>
  </w:num>
  <w:num w:numId="16" w16cid:durableId="64570693">
    <w:abstractNumId w:val="10"/>
  </w:num>
  <w:num w:numId="17" w16cid:durableId="1944921204">
    <w:abstractNumId w:val="13"/>
  </w:num>
  <w:num w:numId="18" w16cid:durableId="1904827666">
    <w:abstractNumId w:val="4"/>
  </w:num>
  <w:num w:numId="19" w16cid:durableId="986323772">
    <w:abstractNumId w:val="12"/>
  </w:num>
  <w:num w:numId="20" w16cid:durableId="1162745597">
    <w:abstractNumId w:val="3"/>
  </w:num>
  <w:num w:numId="21" w16cid:durableId="1863930080">
    <w:abstractNumId w:val="7"/>
  </w:num>
  <w:num w:numId="22" w16cid:durableId="1952593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FF"/>
    <w:rsid w:val="00002D07"/>
    <w:rsid w:val="0000492F"/>
    <w:rsid w:val="0003622E"/>
    <w:rsid w:val="00073B33"/>
    <w:rsid w:val="000B250E"/>
    <w:rsid w:val="000F430C"/>
    <w:rsid w:val="000F52AF"/>
    <w:rsid w:val="001561C2"/>
    <w:rsid w:val="001A7AFC"/>
    <w:rsid w:val="001F4158"/>
    <w:rsid w:val="00233201"/>
    <w:rsid w:val="0027391E"/>
    <w:rsid w:val="0031710B"/>
    <w:rsid w:val="00332DBE"/>
    <w:rsid w:val="00364C5D"/>
    <w:rsid w:val="003D3312"/>
    <w:rsid w:val="00430720"/>
    <w:rsid w:val="00440559"/>
    <w:rsid w:val="004429B0"/>
    <w:rsid w:val="00476C06"/>
    <w:rsid w:val="004D2264"/>
    <w:rsid w:val="00513180"/>
    <w:rsid w:val="005474FF"/>
    <w:rsid w:val="005700BF"/>
    <w:rsid w:val="005B408C"/>
    <w:rsid w:val="005D537C"/>
    <w:rsid w:val="00617331"/>
    <w:rsid w:val="00647607"/>
    <w:rsid w:val="00650827"/>
    <w:rsid w:val="00676A4E"/>
    <w:rsid w:val="006E31B8"/>
    <w:rsid w:val="0072128E"/>
    <w:rsid w:val="00723C6B"/>
    <w:rsid w:val="00761A43"/>
    <w:rsid w:val="007A6C7C"/>
    <w:rsid w:val="007C3CFD"/>
    <w:rsid w:val="00847916"/>
    <w:rsid w:val="00886B35"/>
    <w:rsid w:val="008B4E48"/>
    <w:rsid w:val="008C37D0"/>
    <w:rsid w:val="008E018F"/>
    <w:rsid w:val="00920728"/>
    <w:rsid w:val="00924E4D"/>
    <w:rsid w:val="0097468E"/>
    <w:rsid w:val="009A628E"/>
    <w:rsid w:val="009C4096"/>
    <w:rsid w:val="009E0AB1"/>
    <w:rsid w:val="00A12798"/>
    <w:rsid w:val="00A86B13"/>
    <w:rsid w:val="00A93303"/>
    <w:rsid w:val="00AD6ED5"/>
    <w:rsid w:val="00B05B8B"/>
    <w:rsid w:val="00B230B9"/>
    <w:rsid w:val="00B27EC9"/>
    <w:rsid w:val="00B342F5"/>
    <w:rsid w:val="00B379BD"/>
    <w:rsid w:val="00B83789"/>
    <w:rsid w:val="00BA1EAC"/>
    <w:rsid w:val="00BF661D"/>
    <w:rsid w:val="00C450CD"/>
    <w:rsid w:val="00C56237"/>
    <w:rsid w:val="00CB7379"/>
    <w:rsid w:val="00CC316A"/>
    <w:rsid w:val="00D05042"/>
    <w:rsid w:val="00D259E3"/>
    <w:rsid w:val="00D84535"/>
    <w:rsid w:val="00DA076C"/>
    <w:rsid w:val="00E60C91"/>
    <w:rsid w:val="00E759DD"/>
    <w:rsid w:val="00E9439A"/>
    <w:rsid w:val="00EB02AD"/>
    <w:rsid w:val="00ED2EFE"/>
    <w:rsid w:val="00F15054"/>
    <w:rsid w:val="00F335A5"/>
    <w:rsid w:val="00F41F79"/>
    <w:rsid w:val="00F6490C"/>
    <w:rsid w:val="00F75EEE"/>
    <w:rsid w:val="00F82449"/>
    <w:rsid w:val="00FA42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A41B7"/>
  <w15:docId w15:val="{D0597AA3-466A-434E-8B43-2DF74E20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60" w:after="280"/>
      <w:outlineLvl w:val="0"/>
    </w:pPr>
    <w:rPr>
      <w:rFonts w:ascii="Arial" w:eastAsia="Arial" w:hAnsi="Arial" w:cs="Arial"/>
      <w:b/>
      <w:bCs/>
      <w:color w:val="1F3864"/>
      <w:sz w:val="36"/>
      <w:szCs w:val="36"/>
    </w:rPr>
  </w:style>
  <w:style w:type="paragraph" w:styleId="Titre2">
    <w:name w:val="heading 2"/>
    <w:uiPriority w:val="9"/>
    <w:unhideWhenUsed/>
    <w:qFormat/>
    <w:pPr>
      <w:spacing w:before="400" w:after="160"/>
      <w:outlineLvl w:val="1"/>
    </w:pPr>
    <w:rPr>
      <w:rFonts w:ascii="Arial" w:eastAsia="Arial" w:hAnsi="Arial" w:cs="Arial"/>
      <w:b/>
      <w:bCs/>
      <w:color w:val="2E5FA3"/>
      <w:sz w:val="28"/>
      <w:szCs w:val="28"/>
    </w:rPr>
  </w:style>
  <w:style w:type="paragraph" w:styleId="Titre3">
    <w:name w:val="heading 3"/>
    <w:uiPriority w:val="9"/>
    <w:unhideWhenUsed/>
    <w:qFormat/>
    <w:pPr>
      <w:spacing w:before="280" w:after="80"/>
      <w:outlineLvl w:val="2"/>
    </w:pPr>
    <w:rPr>
      <w:rFonts w:ascii="Arial" w:eastAsia="Arial" w:hAnsi="Arial" w:cs="Arial"/>
      <w:b/>
      <w:bCs/>
      <w:color w:val="1F386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semiHidden/>
    <w:unhideWhenUsed/>
    <w:rsid w:val="00C450CD"/>
    <w:pPr>
      <w:spacing w:before="100" w:beforeAutospacing="1" w:after="100" w:afterAutospacing="1"/>
    </w:pPr>
  </w:style>
  <w:style w:type="paragraph" w:customStyle="1" w:styleId="Compact">
    <w:name w:val="Compact"/>
    <w:basedOn w:val="Corpsdetexte"/>
    <w:qFormat/>
    <w:rsid w:val="004429B0"/>
    <w:pPr>
      <w:spacing w:before="36" w:after="36"/>
    </w:pPr>
    <w:rPr>
      <w:rFonts w:asciiTheme="minorHAnsi" w:eastAsiaTheme="minorHAnsi" w:hAnsiTheme="minorHAnsi" w:cstheme="minorBidi"/>
      <w:lang w:val="en-US" w:eastAsia="en-US"/>
    </w:rPr>
  </w:style>
  <w:style w:type="table" w:customStyle="1" w:styleId="Table">
    <w:name w:val="Table"/>
    <w:semiHidden/>
    <w:unhideWhenUsed/>
    <w:qFormat/>
    <w:rsid w:val="004429B0"/>
    <w:pPr>
      <w:spacing w:after="200"/>
    </w:pPr>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orpsdetexte">
    <w:name w:val="Body Text"/>
    <w:basedOn w:val="Normal"/>
    <w:link w:val="CorpsdetexteCar"/>
    <w:uiPriority w:val="99"/>
    <w:unhideWhenUsed/>
    <w:rsid w:val="004429B0"/>
    <w:pPr>
      <w:spacing w:after="120"/>
    </w:pPr>
  </w:style>
  <w:style w:type="character" w:customStyle="1" w:styleId="CorpsdetexteCar">
    <w:name w:val="Corps de texte Car"/>
    <w:basedOn w:val="Policepardfaut"/>
    <w:link w:val="Corpsdetexte"/>
    <w:uiPriority w:val="99"/>
    <w:rsid w:val="004429B0"/>
  </w:style>
  <w:style w:type="table" w:styleId="TableauListe3-Accentuation1">
    <w:name w:val="List Table 3 Accent 1"/>
    <w:basedOn w:val="TableauNormal"/>
    <w:uiPriority w:val="48"/>
    <w:rsid w:val="004429B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FirstParagraph">
    <w:name w:val="First Paragraph"/>
    <w:basedOn w:val="Corpsdetexte"/>
    <w:next w:val="Corpsdetexte"/>
    <w:qFormat/>
    <w:rsid w:val="00EB02AD"/>
    <w:pPr>
      <w:spacing w:before="180" w:after="180"/>
    </w:pPr>
    <w:rPr>
      <w:rFonts w:asciiTheme="minorHAnsi" w:eastAsiaTheme="minorHAnsi" w:hAnsiTheme="minorHAnsi" w:cstheme="minorBidi"/>
      <w:lang w:val="en-US" w:eastAsia="en-US"/>
    </w:rPr>
  </w:style>
  <w:style w:type="paragraph" w:styleId="En-ttedetabledesmatires">
    <w:name w:val="TOC Heading"/>
    <w:basedOn w:val="Titre1"/>
    <w:next w:val="Normal"/>
    <w:uiPriority w:val="39"/>
    <w:unhideWhenUsed/>
    <w:qFormat/>
    <w:rsid w:val="00761A4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761A43"/>
    <w:pPr>
      <w:spacing w:after="100"/>
    </w:pPr>
  </w:style>
  <w:style w:type="paragraph" w:styleId="TM2">
    <w:name w:val="toc 2"/>
    <w:basedOn w:val="Normal"/>
    <w:next w:val="Normal"/>
    <w:autoRedefine/>
    <w:uiPriority w:val="39"/>
    <w:unhideWhenUsed/>
    <w:rsid w:val="00761A43"/>
    <w:pPr>
      <w:spacing w:after="100"/>
      <w:ind w:left="240"/>
    </w:pPr>
  </w:style>
  <w:style w:type="paragraph" w:styleId="TM3">
    <w:name w:val="toc 3"/>
    <w:basedOn w:val="Normal"/>
    <w:next w:val="Normal"/>
    <w:autoRedefine/>
    <w:uiPriority w:val="39"/>
    <w:unhideWhenUsed/>
    <w:rsid w:val="00761A43"/>
    <w:pPr>
      <w:spacing w:after="100"/>
      <w:ind w:left="480"/>
    </w:pPr>
  </w:style>
  <w:style w:type="table" w:styleId="Grilledutableau">
    <w:name w:val="Table Grid"/>
    <w:basedOn w:val="TableauNormal"/>
    <w:uiPriority w:val="39"/>
    <w:rsid w:val="000049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0492F"/>
    <w:pPr>
      <w:tabs>
        <w:tab w:val="center" w:pos="4536"/>
        <w:tab w:val="right" w:pos="9072"/>
      </w:tabs>
    </w:pPr>
  </w:style>
  <w:style w:type="character" w:customStyle="1" w:styleId="En-tteCar">
    <w:name w:val="En-tête Car"/>
    <w:basedOn w:val="Policepardfaut"/>
    <w:link w:val="En-tte"/>
    <w:uiPriority w:val="99"/>
    <w:rsid w:val="0000492F"/>
  </w:style>
  <w:style w:type="paragraph" w:styleId="Pieddepage">
    <w:name w:val="footer"/>
    <w:basedOn w:val="Normal"/>
    <w:link w:val="PieddepageCar"/>
    <w:uiPriority w:val="99"/>
    <w:unhideWhenUsed/>
    <w:rsid w:val="0000492F"/>
    <w:pPr>
      <w:tabs>
        <w:tab w:val="center" w:pos="4536"/>
        <w:tab w:val="right" w:pos="9072"/>
      </w:tabs>
    </w:pPr>
  </w:style>
  <w:style w:type="character" w:customStyle="1" w:styleId="PieddepageCar">
    <w:name w:val="Pied de page Car"/>
    <w:basedOn w:val="Policepardfaut"/>
    <w:link w:val="Pieddepage"/>
    <w:uiPriority w:val="99"/>
    <w:rsid w:val="0000492F"/>
  </w:style>
  <w:style w:type="table" w:styleId="Grilledetableauclaire">
    <w:name w:val="Grid Table Light"/>
    <w:basedOn w:val="TableauNormal"/>
    <w:uiPriority w:val="40"/>
    <w:rsid w:val="00B27E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gende">
    <w:name w:val="caption"/>
    <w:basedOn w:val="Normal"/>
    <w:next w:val="Normal"/>
    <w:uiPriority w:val="35"/>
    <w:unhideWhenUsed/>
    <w:qFormat/>
    <w:rsid w:val="00476C0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E774D-DCFA-422D-BC6D-29044B11D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20</Pages>
  <Words>5504</Words>
  <Characters>30277</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Mitondji Ferdinand HOUNGBEME</cp:lastModifiedBy>
  <cp:revision>40</cp:revision>
  <dcterms:created xsi:type="dcterms:W3CDTF">2026-06-01T08:06:00Z</dcterms:created>
  <dcterms:modified xsi:type="dcterms:W3CDTF">2026-06-01T21:03:00Z</dcterms:modified>
</cp:coreProperties>
</file>