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464" w:rsidRDefault="00465098" w:rsidP="004622CD">
      <w:pPr>
        <w:rPr>
          <w:b/>
          <w:sz w:val="28"/>
        </w:rPr>
      </w:pPr>
      <w:r>
        <w:rPr>
          <w:noProof/>
          <w:bdr w:val="none" w:sz="0" w:space="0" w:color="auto" w:frame="1"/>
          <w:lang w:eastAsia="es-MX"/>
        </w:rPr>
        <w:drawing>
          <wp:anchor distT="0" distB="0" distL="114300" distR="114300" simplePos="0" relativeHeight="251660288" behindDoc="1" locked="0" layoutInCell="1" allowOverlap="1" wp14:anchorId="23DE1101" wp14:editId="193F13CE">
            <wp:simplePos x="0" y="0"/>
            <wp:positionH relativeFrom="margin">
              <wp:posOffset>1200150</wp:posOffset>
            </wp:positionH>
            <wp:positionV relativeFrom="paragraph">
              <wp:posOffset>165969</wp:posOffset>
            </wp:positionV>
            <wp:extent cx="4743450" cy="1247775"/>
            <wp:effectExtent l="0" t="0" r="0" b="9525"/>
            <wp:wrapNone/>
            <wp:docPr id="3" name="Picture 3" descr="https://lh3.googleusercontent.com/YzYE2wQ3g4NBX5TygDNWVdgpeSe5045f4nN-1lpwI0zdZNstLEuSWMKCjit0kpsefjB0zbcCU8Rj3E4a52jTQwB6QX6YgLK4x98g-UQSzJw6WvI_Pfazrm9Gxla39-qNYgVTii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zYE2wQ3g4NBX5TygDNWVdgpeSe5045f4nN-1lpwI0zdZNstLEuSWMKCjit0kpsefjB0zbcCU8Rj3E4a52jTQwB6QX6YgLK4x98g-UQSzJw6WvI_Pfazrm9Gxla39-qNYgVTiiJ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3450" cy="12477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r w:rsidR="003D2464">
        <w:rPr>
          <w:noProof/>
          <w:lang w:eastAsia="es-MX"/>
        </w:rPr>
        <w:drawing>
          <wp:anchor distT="0" distB="0" distL="114300" distR="114300" simplePos="0" relativeHeight="251659264" behindDoc="1" locked="0" layoutInCell="1" allowOverlap="1" wp14:anchorId="6779BCD1" wp14:editId="444D9B48">
            <wp:simplePos x="0" y="0"/>
            <wp:positionH relativeFrom="margin">
              <wp:align>center</wp:align>
            </wp:positionH>
            <wp:positionV relativeFrom="paragraph">
              <wp:posOffset>-904875</wp:posOffset>
            </wp:positionV>
            <wp:extent cx="7753350" cy="10667365"/>
            <wp:effectExtent l="0" t="0" r="0" b="63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7753350" cy="10667365"/>
                    </a:xfrm>
                    <a:prstGeom prst="rect">
                      <a:avLst/>
                    </a:prstGeom>
                    <a:ln/>
                  </pic:spPr>
                </pic:pic>
              </a:graphicData>
            </a:graphic>
            <wp14:sizeRelH relativeFrom="page">
              <wp14:pctWidth>0</wp14:pctWidth>
            </wp14:sizeRelH>
            <wp14:sizeRelV relativeFrom="page">
              <wp14:pctHeight>0</wp14:pctHeight>
            </wp14:sizeRelV>
          </wp:anchor>
        </w:drawing>
      </w:r>
      <w:bookmarkEnd w:id="0"/>
    </w:p>
    <w:p w:rsidR="003D2464" w:rsidRDefault="003D2464" w:rsidP="004622CD">
      <w:pPr>
        <w:rPr>
          <w:b/>
          <w:sz w:val="28"/>
        </w:rPr>
      </w:pPr>
    </w:p>
    <w:p w:rsidR="003D2464" w:rsidRDefault="003D2464" w:rsidP="004622CD">
      <w:pPr>
        <w:rPr>
          <w:b/>
          <w:sz w:val="28"/>
        </w:rPr>
      </w:pPr>
    </w:p>
    <w:p w:rsidR="003D2464" w:rsidRDefault="003D2464" w:rsidP="004622CD">
      <w:pPr>
        <w:rPr>
          <w:b/>
          <w:sz w:val="28"/>
        </w:rPr>
      </w:pPr>
    </w:p>
    <w:p w:rsidR="003D2464" w:rsidRDefault="003D2464" w:rsidP="004622CD">
      <w:pPr>
        <w:rPr>
          <w:b/>
          <w:sz w:val="28"/>
        </w:rPr>
      </w:pPr>
    </w:p>
    <w:p w:rsidR="00465098" w:rsidRDefault="003D2464" w:rsidP="000A1F3A">
      <w:pPr>
        <w:tabs>
          <w:tab w:val="left" w:pos="6345"/>
        </w:tabs>
        <w:rPr>
          <w:b/>
          <w:sz w:val="28"/>
        </w:rPr>
      </w:pPr>
      <w:r>
        <w:rPr>
          <w:b/>
          <w:sz w:val="28"/>
        </w:rPr>
        <w:tab/>
      </w:r>
    </w:p>
    <w:p w:rsidR="003D2464" w:rsidRPr="00F32F92" w:rsidRDefault="003D2464" w:rsidP="003D2464">
      <w:pPr>
        <w:jc w:val="center"/>
        <w:rPr>
          <w:rFonts w:asciiTheme="majorHAnsi" w:hAnsiTheme="majorHAnsi" w:cstheme="majorHAnsi"/>
          <w:sz w:val="28"/>
        </w:rPr>
      </w:pPr>
      <w:r w:rsidRPr="00F32F92">
        <w:rPr>
          <w:rFonts w:asciiTheme="majorHAnsi" w:hAnsiTheme="majorHAnsi" w:cstheme="majorHAnsi"/>
          <w:sz w:val="28"/>
        </w:rPr>
        <w:t>Campus Monterrey</w:t>
      </w:r>
    </w:p>
    <w:p w:rsidR="00465098" w:rsidRPr="00F32F92" w:rsidRDefault="00465098" w:rsidP="002E67ED">
      <w:pPr>
        <w:rPr>
          <w:rFonts w:asciiTheme="majorHAnsi" w:hAnsiTheme="majorHAnsi" w:cstheme="majorHAnsi"/>
          <w:sz w:val="28"/>
        </w:rPr>
      </w:pPr>
    </w:p>
    <w:p w:rsidR="003D2464" w:rsidRPr="00F32F92" w:rsidRDefault="00725A0E" w:rsidP="003D2464">
      <w:pPr>
        <w:jc w:val="center"/>
        <w:rPr>
          <w:rFonts w:asciiTheme="majorHAnsi" w:hAnsiTheme="majorHAnsi" w:cstheme="majorHAnsi"/>
          <w:sz w:val="28"/>
        </w:rPr>
      </w:pPr>
      <w:r w:rsidRPr="00F32F92">
        <w:rPr>
          <w:rFonts w:asciiTheme="majorHAnsi" w:hAnsiTheme="majorHAnsi" w:cstheme="majorHAnsi"/>
          <w:sz w:val="28"/>
        </w:rPr>
        <w:t>Herramientas computacionales: el arte de la programación</w:t>
      </w:r>
    </w:p>
    <w:p w:rsidR="00E92C77" w:rsidRPr="00F32F92" w:rsidRDefault="00725A0E" w:rsidP="009E307E">
      <w:pPr>
        <w:jc w:val="center"/>
        <w:rPr>
          <w:rFonts w:asciiTheme="majorHAnsi" w:hAnsiTheme="majorHAnsi" w:cstheme="majorHAnsi"/>
          <w:sz w:val="28"/>
        </w:rPr>
      </w:pPr>
      <w:r w:rsidRPr="00F32F92">
        <w:rPr>
          <w:rFonts w:asciiTheme="majorHAnsi" w:hAnsiTheme="majorHAnsi" w:cstheme="majorHAnsi"/>
          <w:sz w:val="28"/>
        </w:rPr>
        <w:t>TC1001S.5</w:t>
      </w:r>
    </w:p>
    <w:p w:rsidR="000A1F3A" w:rsidRPr="00F32F92" w:rsidRDefault="000A1F3A" w:rsidP="003D2464">
      <w:pPr>
        <w:jc w:val="center"/>
        <w:rPr>
          <w:rFonts w:asciiTheme="majorHAnsi" w:hAnsiTheme="majorHAnsi" w:cstheme="majorHAnsi"/>
          <w:sz w:val="28"/>
        </w:rPr>
      </w:pPr>
    </w:p>
    <w:p w:rsidR="00725A0E" w:rsidRPr="00F32F92" w:rsidRDefault="009E307E" w:rsidP="009E307E">
      <w:pPr>
        <w:jc w:val="center"/>
        <w:rPr>
          <w:rFonts w:asciiTheme="majorHAnsi" w:hAnsiTheme="majorHAnsi" w:cstheme="majorHAnsi"/>
          <w:sz w:val="28"/>
        </w:rPr>
      </w:pPr>
      <w:r w:rsidRPr="00F32F92">
        <w:rPr>
          <w:rFonts w:asciiTheme="majorHAnsi" w:hAnsiTheme="majorHAnsi" w:cstheme="majorHAnsi"/>
          <w:sz w:val="28"/>
        </w:rPr>
        <w:t>Proyecto Final CS tools</w:t>
      </w:r>
    </w:p>
    <w:p w:rsidR="00465098" w:rsidRPr="00F32F92" w:rsidRDefault="00465098" w:rsidP="006D48DF">
      <w:pPr>
        <w:jc w:val="center"/>
        <w:rPr>
          <w:rFonts w:asciiTheme="majorHAnsi" w:hAnsiTheme="majorHAnsi" w:cstheme="majorHAnsi"/>
          <w:sz w:val="28"/>
        </w:rPr>
      </w:pPr>
    </w:p>
    <w:p w:rsidR="009E307E" w:rsidRPr="00F32F92" w:rsidRDefault="00035DAB" w:rsidP="00E92C77">
      <w:pPr>
        <w:jc w:val="center"/>
        <w:rPr>
          <w:rFonts w:asciiTheme="majorHAnsi" w:hAnsiTheme="majorHAnsi" w:cstheme="majorHAnsi"/>
          <w:sz w:val="28"/>
        </w:rPr>
      </w:pPr>
      <w:r w:rsidRPr="00F32F92">
        <w:rPr>
          <w:rFonts w:asciiTheme="majorHAnsi" w:hAnsiTheme="majorHAnsi" w:cstheme="majorHAnsi"/>
          <w:sz w:val="28"/>
        </w:rPr>
        <w:t>Profeso</w:t>
      </w:r>
      <w:r w:rsidR="00725A0E" w:rsidRPr="00F32F92">
        <w:rPr>
          <w:rFonts w:asciiTheme="majorHAnsi" w:hAnsiTheme="majorHAnsi" w:cstheme="majorHAnsi"/>
          <w:sz w:val="28"/>
        </w:rPr>
        <w:t>r</w:t>
      </w:r>
      <w:r w:rsidR="003B15EC" w:rsidRPr="00F32F92">
        <w:rPr>
          <w:rFonts w:asciiTheme="majorHAnsi" w:hAnsiTheme="majorHAnsi" w:cstheme="majorHAnsi"/>
          <w:sz w:val="28"/>
        </w:rPr>
        <w:t>:</w:t>
      </w:r>
      <w:r w:rsidR="003D2464" w:rsidRPr="00F32F92">
        <w:rPr>
          <w:rFonts w:asciiTheme="majorHAnsi" w:hAnsiTheme="majorHAnsi" w:cstheme="majorHAnsi"/>
          <w:sz w:val="28"/>
        </w:rPr>
        <w:t xml:space="preserve"> </w:t>
      </w:r>
    </w:p>
    <w:p w:rsidR="003D2464" w:rsidRPr="00F32F92" w:rsidRDefault="00725A0E" w:rsidP="00E92C77">
      <w:pPr>
        <w:jc w:val="center"/>
        <w:rPr>
          <w:rFonts w:asciiTheme="majorHAnsi" w:hAnsiTheme="majorHAnsi" w:cstheme="majorHAnsi"/>
          <w:sz w:val="28"/>
        </w:rPr>
      </w:pPr>
      <w:r w:rsidRPr="00F32F92">
        <w:rPr>
          <w:rFonts w:asciiTheme="majorHAnsi" w:hAnsiTheme="majorHAnsi" w:cstheme="majorHAnsi"/>
          <w:sz w:val="28"/>
        </w:rPr>
        <w:t>Francisco Javier Hernández Palero</w:t>
      </w:r>
    </w:p>
    <w:p w:rsidR="009E307E" w:rsidRPr="00F32F92" w:rsidRDefault="009E307E" w:rsidP="00E92C77">
      <w:pPr>
        <w:jc w:val="center"/>
        <w:rPr>
          <w:rFonts w:asciiTheme="majorHAnsi" w:hAnsiTheme="majorHAnsi" w:cstheme="majorHAnsi"/>
          <w:sz w:val="28"/>
        </w:rPr>
      </w:pPr>
      <w:r w:rsidRPr="00F32F92">
        <w:rPr>
          <w:rFonts w:asciiTheme="majorHAnsi" w:hAnsiTheme="majorHAnsi" w:cstheme="majorHAnsi"/>
          <w:sz w:val="28"/>
        </w:rPr>
        <w:t>Luis Ricardo Salgado Garza</w:t>
      </w:r>
    </w:p>
    <w:p w:rsidR="00E92C77" w:rsidRPr="00F32F92" w:rsidRDefault="00E92C77" w:rsidP="00465098">
      <w:pPr>
        <w:rPr>
          <w:rFonts w:asciiTheme="majorHAnsi" w:hAnsiTheme="majorHAnsi" w:cstheme="majorHAnsi"/>
          <w:sz w:val="28"/>
        </w:rPr>
      </w:pPr>
    </w:p>
    <w:p w:rsidR="00401F28" w:rsidRPr="00F32F92" w:rsidRDefault="00F32F92" w:rsidP="00F32F92">
      <w:pPr>
        <w:rPr>
          <w:rFonts w:asciiTheme="majorHAnsi" w:hAnsiTheme="majorHAnsi" w:cstheme="majorHAnsi"/>
          <w:sz w:val="28"/>
        </w:rPr>
      </w:pPr>
      <w:r>
        <w:rPr>
          <w:rFonts w:asciiTheme="majorHAnsi" w:hAnsiTheme="majorHAnsi" w:cstheme="majorHAnsi"/>
          <w:sz w:val="28"/>
        </w:rPr>
        <w:t xml:space="preserve"> </w:t>
      </w:r>
      <w:r>
        <w:rPr>
          <w:rFonts w:asciiTheme="majorHAnsi" w:hAnsiTheme="majorHAnsi" w:cstheme="majorHAnsi"/>
          <w:sz w:val="28"/>
        </w:rPr>
        <w:tab/>
      </w:r>
      <w:r>
        <w:rPr>
          <w:rFonts w:asciiTheme="majorHAnsi" w:hAnsiTheme="majorHAnsi" w:cstheme="majorHAnsi"/>
          <w:sz w:val="28"/>
        </w:rPr>
        <w:tab/>
      </w:r>
      <w:r w:rsidR="006874AD" w:rsidRPr="00F32F92">
        <w:rPr>
          <w:rFonts w:asciiTheme="majorHAnsi" w:hAnsiTheme="majorHAnsi" w:cstheme="majorHAnsi"/>
          <w:sz w:val="28"/>
        </w:rPr>
        <w:t>Guillermo Salvador Calder</w:t>
      </w:r>
      <w:r w:rsidR="0019001B" w:rsidRPr="00F32F92">
        <w:rPr>
          <w:rFonts w:asciiTheme="majorHAnsi" w:hAnsiTheme="majorHAnsi" w:cstheme="majorHAnsi"/>
          <w:sz w:val="28"/>
        </w:rPr>
        <w:t>ó</w:t>
      </w:r>
      <w:r w:rsidR="006874AD" w:rsidRPr="00F32F92">
        <w:rPr>
          <w:rFonts w:asciiTheme="majorHAnsi" w:hAnsiTheme="majorHAnsi" w:cstheme="majorHAnsi"/>
          <w:sz w:val="28"/>
        </w:rPr>
        <w:t>n</w:t>
      </w:r>
      <w:r w:rsidR="00D40914" w:rsidRPr="00F32F92">
        <w:rPr>
          <w:rFonts w:asciiTheme="majorHAnsi" w:hAnsiTheme="majorHAnsi" w:cstheme="majorHAnsi"/>
          <w:sz w:val="28"/>
        </w:rPr>
        <w:t xml:space="preserve"> </w:t>
      </w:r>
      <w:r w:rsidR="0019001B" w:rsidRPr="00F32F92">
        <w:rPr>
          <w:rFonts w:asciiTheme="majorHAnsi" w:hAnsiTheme="majorHAnsi" w:cstheme="majorHAnsi"/>
          <w:sz w:val="28"/>
        </w:rPr>
        <w:t>López</w:t>
      </w:r>
      <w:r>
        <w:rPr>
          <w:rFonts w:asciiTheme="majorHAnsi" w:hAnsiTheme="majorHAnsi" w:cstheme="majorHAnsi"/>
          <w:sz w:val="28"/>
        </w:rPr>
        <w:tab/>
      </w:r>
      <w:proofErr w:type="gramStart"/>
      <w:r>
        <w:rPr>
          <w:rFonts w:asciiTheme="majorHAnsi" w:hAnsiTheme="majorHAnsi" w:cstheme="majorHAnsi"/>
          <w:sz w:val="28"/>
        </w:rPr>
        <w:tab/>
        <w:t xml:space="preserve">  </w:t>
      </w:r>
      <w:r w:rsidR="006874AD" w:rsidRPr="00F32F92">
        <w:rPr>
          <w:rFonts w:asciiTheme="majorHAnsi" w:hAnsiTheme="majorHAnsi" w:cstheme="majorHAnsi"/>
          <w:sz w:val="28"/>
        </w:rPr>
        <w:t>A</w:t>
      </w:r>
      <w:proofErr w:type="gramEnd"/>
      <w:r w:rsidR="006874AD" w:rsidRPr="00F32F92">
        <w:rPr>
          <w:rFonts w:asciiTheme="majorHAnsi" w:hAnsiTheme="majorHAnsi" w:cstheme="majorHAnsi"/>
          <w:sz w:val="28"/>
        </w:rPr>
        <w:t>00827549</w:t>
      </w:r>
    </w:p>
    <w:p w:rsidR="009E307E" w:rsidRPr="00F32F92" w:rsidRDefault="00F32F92" w:rsidP="00F32F92">
      <w:pPr>
        <w:rPr>
          <w:rFonts w:asciiTheme="majorHAnsi" w:hAnsiTheme="majorHAnsi" w:cstheme="majorHAnsi"/>
          <w:sz w:val="28"/>
        </w:rPr>
      </w:pPr>
      <w:r>
        <w:rPr>
          <w:rFonts w:asciiTheme="majorHAnsi" w:hAnsiTheme="majorHAnsi" w:cstheme="majorHAnsi"/>
          <w:sz w:val="28"/>
        </w:rPr>
        <w:t xml:space="preserve">                       </w:t>
      </w:r>
      <w:r w:rsidR="009E307E" w:rsidRPr="00F32F92">
        <w:rPr>
          <w:rFonts w:asciiTheme="majorHAnsi" w:hAnsiTheme="majorHAnsi" w:cstheme="majorHAnsi"/>
          <w:sz w:val="28"/>
        </w:rPr>
        <w:t>María</w:t>
      </w:r>
      <w:r>
        <w:rPr>
          <w:rFonts w:asciiTheme="majorHAnsi" w:hAnsiTheme="majorHAnsi" w:cstheme="majorHAnsi"/>
          <w:sz w:val="28"/>
        </w:rPr>
        <w:t xml:space="preserve"> Fernanda De León Gómez</w:t>
      </w:r>
      <w:r>
        <w:rPr>
          <w:rFonts w:asciiTheme="majorHAnsi" w:hAnsiTheme="majorHAnsi" w:cstheme="majorHAnsi"/>
          <w:sz w:val="28"/>
        </w:rPr>
        <w:tab/>
      </w:r>
      <w:proofErr w:type="gramStart"/>
      <w:r>
        <w:rPr>
          <w:rFonts w:asciiTheme="majorHAnsi" w:hAnsiTheme="majorHAnsi" w:cstheme="majorHAnsi"/>
          <w:sz w:val="28"/>
        </w:rPr>
        <w:tab/>
        <w:t xml:space="preserve">  </w:t>
      </w:r>
      <w:r w:rsidR="009E307E" w:rsidRPr="00F32F92">
        <w:rPr>
          <w:rFonts w:asciiTheme="majorHAnsi" w:hAnsiTheme="majorHAnsi" w:cstheme="majorHAnsi"/>
          <w:sz w:val="28"/>
        </w:rPr>
        <w:t>A</w:t>
      </w:r>
      <w:proofErr w:type="gramEnd"/>
      <w:r w:rsidR="009E307E" w:rsidRPr="00F32F92">
        <w:rPr>
          <w:rFonts w:asciiTheme="majorHAnsi" w:hAnsiTheme="majorHAnsi" w:cstheme="majorHAnsi"/>
          <w:sz w:val="28"/>
        </w:rPr>
        <w:t>01197340</w:t>
      </w:r>
    </w:p>
    <w:p w:rsidR="009E307E" w:rsidRPr="00F32F92" w:rsidRDefault="009E307E" w:rsidP="009E307E">
      <w:pPr>
        <w:ind w:left="708" w:firstLine="708"/>
        <w:rPr>
          <w:rFonts w:asciiTheme="majorHAnsi" w:hAnsiTheme="majorHAnsi" w:cstheme="majorHAnsi"/>
          <w:sz w:val="28"/>
        </w:rPr>
      </w:pPr>
      <w:r w:rsidRPr="00F32F92">
        <w:rPr>
          <w:rFonts w:asciiTheme="majorHAnsi" w:hAnsiTheme="majorHAnsi" w:cstheme="majorHAnsi"/>
          <w:sz w:val="28"/>
        </w:rPr>
        <w:t xml:space="preserve"> Evelyn Paol</w:t>
      </w:r>
      <w:r w:rsidR="00F32F92">
        <w:rPr>
          <w:rFonts w:asciiTheme="majorHAnsi" w:hAnsiTheme="majorHAnsi" w:cstheme="majorHAnsi"/>
          <w:sz w:val="28"/>
        </w:rPr>
        <w:t>a González Ulloa</w:t>
      </w:r>
      <w:r w:rsidR="00F32F92">
        <w:rPr>
          <w:rFonts w:asciiTheme="majorHAnsi" w:hAnsiTheme="majorHAnsi" w:cstheme="majorHAnsi"/>
          <w:sz w:val="28"/>
        </w:rPr>
        <w:tab/>
      </w:r>
      <w:r w:rsidR="00F32F92">
        <w:rPr>
          <w:rFonts w:asciiTheme="majorHAnsi" w:hAnsiTheme="majorHAnsi" w:cstheme="majorHAnsi"/>
          <w:sz w:val="28"/>
        </w:rPr>
        <w:tab/>
      </w:r>
      <w:proofErr w:type="gramStart"/>
      <w:r w:rsidR="00F32F92">
        <w:rPr>
          <w:rFonts w:asciiTheme="majorHAnsi" w:hAnsiTheme="majorHAnsi" w:cstheme="majorHAnsi"/>
          <w:sz w:val="28"/>
        </w:rPr>
        <w:tab/>
        <w:t xml:space="preserve">  </w:t>
      </w:r>
      <w:r w:rsidRPr="00F32F92">
        <w:rPr>
          <w:rFonts w:asciiTheme="majorHAnsi" w:hAnsiTheme="majorHAnsi" w:cstheme="majorHAnsi"/>
          <w:sz w:val="28"/>
        </w:rPr>
        <w:t>A</w:t>
      </w:r>
      <w:proofErr w:type="gramEnd"/>
      <w:r w:rsidRPr="00F32F92">
        <w:rPr>
          <w:rFonts w:asciiTheme="majorHAnsi" w:hAnsiTheme="majorHAnsi" w:cstheme="majorHAnsi"/>
          <w:sz w:val="28"/>
        </w:rPr>
        <w:t>01177343</w:t>
      </w:r>
    </w:p>
    <w:p w:rsidR="009E307E" w:rsidRPr="00F32F92" w:rsidRDefault="009E307E" w:rsidP="009E307E">
      <w:pPr>
        <w:ind w:left="708" w:firstLine="708"/>
        <w:rPr>
          <w:rFonts w:asciiTheme="majorHAnsi" w:hAnsiTheme="majorHAnsi" w:cstheme="majorHAnsi"/>
          <w:sz w:val="28"/>
        </w:rPr>
      </w:pPr>
      <w:r w:rsidRPr="00F32F92">
        <w:rPr>
          <w:rFonts w:asciiTheme="majorHAnsi" w:hAnsiTheme="majorHAnsi" w:cstheme="majorHAnsi"/>
          <w:sz w:val="28"/>
        </w:rPr>
        <w:t xml:space="preserve"> Javier Banegas </w:t>
      </w:r>
      <w:r w:rsidRPr="00F32F92">
        <w:rPr>
          <w:rFonts w:asciiTheme="majorHAnsi" w:hAnsiTheme="majorHAnsi" w:cstheme="majorHAnsi"/>
          <w:sz w:val="28"/>
        </w:rPr>
        <w:tab/>
      </w:r>
      <w:r w:rsidRPr="00F32F92">
        <w:rPr>
          <w:rFonts w:asciiTheme="majorHAnsi" w:hAnsiTheme="majorHAnsi" w:cstheme="majorHAnsi"/>
          <w:sz w:val="28"/>
        </w:rPr>
        <w:tab/>
      </w:r>
      <w:r w:rsidRPr="00F32F92">
        <w:rPr>
          <w:rFonts w:asciiTheme="majorHAnsi" w:hAnsiTheme="majorHAnsi" w:cstheme="majorHAnsi"/>
          <w:sz w:val="28"/>
        </w:rPr>
        <w:tab/>
      </w:r>
      <w:r w:rsidRPr="00F32F92">
        <w:rPr>
          <w:rFonts w:asciiTheme="majorHAnsi" w:hAnsiTheme="majorHAnsi" w:cstheme="majorHAnsi"/>
          <w:sz w:val="28"/>
        </w:rPr>
        <w:tab/>
      </w:r>
      <w:proofErr w:type="gramStart"/>
      <w:r w:rsidRPr="00F32F92">
        <w:rPr>
          <w:rFonts w:asciiTheme="majorHAnsi" w:hAnsiTheme="majorHAnsi" w:cstheme="majorHAnsi"/>
          <w:sz w:val="28"/>
        </w:rPr>
        <w:tab/>
        <w:t xml:space="preserve"> </w:t>
      </w:r>
      <w:r w:rsidR="00F32F92">
        <w:rPr>
          <w:rFonts w:asciiTheme="majorHAnsi" w:hAnsiTheme="majorHAnsi" w:cstheme="majorHAnsi"/>
          <w:sz w:val="28"/>
        </w:rPr>
        <w:t xml:space="preserve"> </w:t>
      </w:r>
      <w:r w:rsidRPr="00F32F92">
        <w:rPr>
          <w:rFonts w:asciiTheme="majorHAnsi" w:hAnsiTheme="majorHAnsi" w:cstheme="majorHAnsi"/>
          <w:sz w:val="28"/>
        </w:rPr>
        <w:t>A</w:t>
      </w:r>
      <w:proofErr w:type="gramEnd"/>
      <w:r w:rsidRPr="00F32F92">
        <w:rPr>
          <w:rFonts w:asciiTheme="majorHAnsi" w:hAnsiTheme="majorHAnsi" w:cstheme="majorHAnsi"/>
          <w:sz w:val="28"/>
        </w:rPr>
        <w:t>00827812</w:t>
      </w:r>
    </w:p>
    <w:p w:rsidR="009E307E" w:rsidRPr="00F32F92" w:rsidRDefault="009E307E" w:rsidP="009E307E">
      <w:pPr>
        <w:ind w:left="708" w:firstLine="708"/>
        <w:rPr>
          <w:rFonts w:asciiTheme="majorHAnsi" w:hAnsiTheme="majorHAnsi" w:cstheme="majorHAnsi"/>
          <w:sz w:val="28"/>
        </w:rPr>
      </w:pPr>
      <w:r w:rsidRPr="00F32F92">
        <w:rPr>
          <w:rFonts w:asciiTheme="majorHAnsi" w:hAnsiTheme="majorHAnsi" w:cstheme="majorHAnsi"/>
          <w:sz w:val="28"/>
        </w:rPr>
        <w:t xml:space="preserve">Santiago Lobato Rico </w:t>
      </w:r>
      <w:r w:rsidRPr="00F32F92">
        <w:rPr>
          <w:rFonts w:asciiTheme="majorHAnsi" w:hAnsiTheme="majorHAnsi" w:cstheme="majorHAnsi"/>
          <w:sz w:val="28"/>
        </w:rPr>
        <w:tab/>
      </w:r>
      <w:r w:rsidRPr="00F32F92">
        <w:rPr>
          <w:rFonts w:asciiTheme="majorHAnsi" w:hAnsiTheme="majorHAnsi" w:cstheme="majorHAnsi"/>
          <w:sz w:val="28"/>
        </w:rPr>
        <w:tab/>
      </w:r>
      <w:r w:rsidRPr="00F32F92">
        <w:rPr>
          <w:rFonts w:asciiTheme="majorHAnsi" w:hAnsiTheme="majorHAnsi" w:cstheme="majorHAnsi"/>
          <w:sz w:val="28"/>
        </w:rPr>
        <w:tab/>
      </w:r>
      <w:r w:rsidRPr="00F32F92">
        <w:rPr>
          <w:rFonts w:asciiTheme="majorHAnsi" w:hAnsiTheme="majorHAnsi" w:cstheme="majorHAnsi"/>
          <w:sz w:val="28"/>
        </w:rPr>
        <w:tab/>
      </w:r>
      <w:r w:rsidR="00F32F92">
        <w:rPr>
          <w:rFonts w:asciiTheme="majorHAnsi" w:hAnsiTheme="majorHAnsi" w:cstheme="majorHAnsi"/>
          <w:sz w:val="28"/>
        </w:rPr>
        <w:t xml:space="preserve"> </w:t>
      </w:r>
      <w:r w:rsidRPr="00F32F92">
        <w:rPr>
          <w:rFonts w:asciiTheme="majorHAnsi" w:hAnsiTheme="majorHAnsi" w:cstheme="majorHAnsi"/>
          <w:sz w:val="28"/>
        </w:rPr>
        <w:t>A01652606</w:t>
      </w:r>
    </w:p>
    <w:p w:rsidR="00925848" w:rsidRPr="00F32F92" w:rsidRDefault="00925848" w:rsidP="009E307E">
      <w:pPr>
        <w:rPr>
          <w:rFonts w:asciiTheme="majorHAnsi" w:hAnsiTheme="majorHAnsi" w:cstheme="majorHAnsi"/>
          <w:sz w:val="28"/>
        </w:rPr>
      </w:pPr>
    </w:p>
    <w:p w:rsidR="00725A0E" w:rsidRPr="00F32F92" w:rsidRDefault="009E307E" w:rsidP="009E307E">
      <w:pPr>
        <w:jc w:val="center"/>
        <w:rPr>
          <w:rFonts w:asciiTheme="majorHAnsi" w:hAnsiTheme="majorHAnsi" w:cstheme="majorHAnsi"/>
          <w:sz w:val="28"/>
        </w:rPr>
      </w:pPr>
      <w:r w:rsidRPr="00F32F92">
        <w:rPr>
          <w:rFonts w:asciiTheme="majorHAnsi" w:hAnsiTheme="majorHAnsi" w:cstheme="majorHAnsi"/>
          <w:sz w:val="28"/>
        </w:rPr>
        <w:t>19</w:t>
      </w:r>
      <w:r w:rsidR="000A1F3A" w:rsidRPr="00F32F92">
        <w:rPr>
          <w:rFonts w:asciiTheme="majorHAnsi" w:hAnsiTheme="majorHAnsi" w:cstheme="majorHAnsi"/>
          <w:sz w:val="28"/>
        </w:rPr>
        <w:t xml:space="preserve"> de </w:t>
      </w:r>
      <w:r w:rsidR="0019001B" w:rsidRPr="00F32F92">
        <w:rPr>
          <w:rFonts w:asciiTheme="majorHAnsi" w:hAnsiTheme="majorHAnsi" w:cstheme="majorHAnsi"/>
          <w:sz w:val="28"/>
        </w:rPr>
        <w:t>marzo</w:t>
      </w:r>
      <w:r w:rsidR="003D2464" w:rsidRPr="00F32F92">
        <w:rPr>
          <w:rFonts w:asciiTheme="majorHAnsi" w:hAnsiTheme="majorHAnsi" w:cstheme="majorHAnsi"/>
          <w:sz w:val="28"/>
        </w:rPr>
        <w:t xml:space="preserve"> del 202</w:t>
      </w:r>
      <w:r w:rsidR="003B15EC" w:rsidRPr="00F32F92">
        <w:rPr>
          <w:rFonts w:asciiTheme="majorHAnsi" w:hAnsiTheme="majorHAnsi" w:cstheme="majorHAnsi"/>
          <w:sz w:val="28"/>
        </w:rPr>
        <w:t>1</w:t>
      </w:r>
      <w:r w:rsidR="003D2464" w:rsidRPr="00F32F92">
        <w:rPr>
          <w:rFonts w:asciiTheme="majorHAnsi" w:hAnsiTheme="majorHAnsi" w:cstheme="majorHAnsi"/>
          <w:sz w:val="28"/>
        </w:rPr>
        <w:t>, Monterrey, Nuevo León</w:t>
      </w:r>
    </w:p>
    <w:p w:rsidR="0099509D" w:rsidRPr="00F32F92" w:rsidRDefault="0099509D" w:rsidP="0099509D">
      <w:pPr>
        <w:pStyle w:val="ListParagraph"/>
        <w:numPr>
          <w:ilvl w:val="0"/>
          <w:numId w:val="35"/>
        </w:numPr>
        <w:rPr>
          <w:rFonts w:asciiTheme="majorHAnsi" w:hAnsiTheme="majorHAnsi" w:cstheme="majorHAnsi"/>
          <w:b/>
          <w:color w:val="002060"/>
          <w:sz w:val="28"/>
        </w:rPr>
      </w:pPr>
      <w:r w:rsidRPr="00F32F92">
        <w:rPr>
          <w:rFonts w:asciiTheme="majorHAnsi" w:hAnsiTheme="majorHAnsi" w:cstheme="majorHAnsi"/>
          <w:b/>
          <w:color w:val="002060"/>
          <w:sz w:val="28"/>
        </w:rPr>
        <w:lastRenderedPageBreak/>
        <w:t>¿Qué se quiere hacer? O ¿Qué problema se va a resolver?</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A lo largo de este proyecto, se planea diseñar un sistema de monitoreo ambiental integrando </w:t>
      </w:r>
      <w:proofErr w:type="spellStart"/>
      <w:r w:rsidRPr="00F32F92">
        <w:rPr>
          <w:rFonts w:asciiTheme="majorHAnsi" w:hAnsiTheme="majorHAnsi" w:cstheme="majorHAnsi"/>
          <w:sz w:val="28"/>
        </w:rPr>
        <w:t>IoT</w:t>
      </w:r>
      <w:proofErr w:type="spellEnd"/>
      <w:r w:rsidRPr="00F32F92">
        <w:rPr>
          <w:rFonts w:asciiTheme="majorHAnsi" w:hAnsiTheme="majorHAnsi" w:cstheme="majorHAnsi"/>
          <w:sz w:val="28"/>
        </w:rPr>
        <w:t>. Para esto, las variables que se desean monitorear son:</w:t>
      </w:r>
    </w:p>
    <w:p w:rsidR="0099509D" w:rsidRPr="00F32F92" w:rsidRDefault="0099509D" w:rsidP="0099509D">
      <w:pPr>
        <w:pStyle w:val="ListParagraph"/>
        <w:numPr>
          <w:ilvl w:val="0"/>
          <w:numId w:val="36"/>
        </w:numPr>
        <w:rPr>
          <w:rFonts w:asciiTheme="majorHAnsi" w:hAnsiTheme="majorHAnsi" w:cstheme="majorHAnsi"/>
          <w:sz w:val="28"/>
        </w:rPr>
      </w:pPr>
      <w:r w:rsidRPr="00F32F92">
        <w:rPr>
          <w:rFonts w:asciiTheme="majorHAnsi" w:hAnsiTheme="majorHAnsi" w:cstheme="majorHAnsi"/>
          <w:sz w:val="28"/>
        </w:rPr>
        <w:t>Temperatura</w:t>
      </w:r>
    </w:p>
    <w:p w:rsidR="0099509D" w:rsidRPr="00F32F92" w:rsidRDefault="0099509D" w:rsidP="0099509D">
      <w:pPr>
        <w:pStyle w:val="ListParagraph"/>
        <w:numPr>
          <w:ilvl w:val="0"/>
          <w:numId w:val="36"/>
        </w:numPr>
        <w:rPr>
          <w:rFonts w:asciiTheme="majorHAnsi" w:hAnsiTheme="majorHAnsi" w:cstheme="majorHAnsi"/>
          <w:sz w:val="28"/>
        </w:rPr>
      </w:pPr>
      <w:r w:rsidRPr="00F32F92">
        <w:rPr>
          <w:rFonts w:asciiTheme="majorHAnsi" w:hAnsiTheme="majorHAnsi" w:cstheme="majorHAnsi"/>
          <w:sz w:val="28"/>
        </w:rPr>
        <w:t>Humedad</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Para ello, se decidió utilizar un microcontrolador </w:t>
      </w:r>
      <w:proofErr w:type="spellStart"/>
      <w:r w:rsidRPr="00F32F92">
        <w:rPr>
          <w:rFonts w:asciiTheme="majorHAnsi" w:hAnsiTheme="majorHAnsi" w:cstheme="majorHAnsi"/>
          <w:sz w:val="28"/>
        </w:rPr>
        <w:t>NodeMCU</w:t>
      </w:r>
      <w:proofErr w:type="spellEnd"/>
      <w:r w:rsidRPr="00F32F92">
        <w:rPr>
          <w:rFonts w:asciiTheme="majorHAnsi" w:hAnsiTheme="majorHAnsi" w:cstheme="majorHAnsi"/>
          <w:sz w:val="28"/>
        </w:rPr>
        <w:t xml:space="preserve">, también conocido como ESP8266, dado que no se planean utilizar muchos componentes, por lo que no es necesario implementar un microcontrolador más complejo como, por ejemplo, el ESP32. Este microcontrolador maneja una lógica de 3.3 V. </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Para poder medir las variables previamente mencionadas, se hará uso de un sensor de temperatura y humedad (DHT22), el cual consta de 4 pines:</w:t>
      </w:r>
    </w:p>
    <w:p w:rsidR="0099509D" w:rsidRPr="00F32F92" w:rsidRDefault="0099509D" w:rsidP="0099509D">
      <w:pPr>
        <w:pStyle w:val="ListParagraph"/>
        <w:numPr>
          <w:ilvl w:val="0"/>
          <w:numId w:val="37"/>
        </w:numPr>
        <w:rPr>
          <w:rFonts w:asciiTheme="majorHAnsi" w:hAnsiTheme="majorHAnsi" w:cstheme="majorHAnsi"/>
          <w:sz w:val="28"/>
        </w:rPr>
      </w:pPr>
      <w:r w:rsidRPr="00F32F92">
        <w:rPr>
          <w:rFonts w:asciiTheme="majorHAnsi" w:hAnsiTheme="majorHAnsi" w:cstheme="majorHAnsi"/>
          <w:sz w:val="28"/>
        </w:rPr>
        <w:t>VDD: pin de fuente de alimentación (3.3 V)</w:t>
      </w:r>
    </w:p>
    <w:p w:rsidR="0099509D" w:rsidRPr="00F32F92" w:rsidRDefault="0099509D" w:rsidP="0099509D">
      <w:pPr>
        <w:pStyle w:val="ListParagraph"/>
        <w:numPr>
          <w:ilvl w:val="0"/>
          <w:numId w:val="37"/>
        </w:numPr>
        <w:rPr>
          <w:rFonts w:asciiTheme="majorHAnsi" w:hAnsiTheme="majorHAnsi" w:cstheme="majorHAnsi"/>
          <w:sz w:val="28"/>
        </w:rPr>
      </w:pPr>
      <w:r w:rsidRPr="00F32F92">
        <w:rPr>
          <w:rFonts w:asciiTheme="majorHAnsi" w:hAnsiTheme="majorHAnsi" w:cstheme="majorHAnsi"/>
          <w:sz w:val="28"/>
        </w:rPr>
        <w:t>DATA: cualquier pin</w:t>
      </w:r>
    </w:p>
    <w:p w:rsidR="0099509D" w:rsidRPr="00F32F92" w:rsidRDefault="0099509D" w:rsidP="0099509D">
      <w:pPr>
        <w:pStyle w:val="ListParagraph"/>
        <w:numPr>
          <w:ilvl w:val="0"/>
          <w:numId w:val="37"/>
        </w:numPr>
        <w:rPr>
          <w:rFonts w:asciiTheme="majorHAnsi" w:hAnsiTheme="majorHAnsi" w:cstheme="majorHAnsi"/>
          <w:sz w:val="28"/>
        </w:rPr>
      </w:pPr>
      <w:r w:rsidRPr="00F32F92">
        <w:rPr>
          <w:rFonts w:asciiTheme="majorHAnsi" w:hAnsiTheme="majorHAnsi" w:cstheme="majorHAnsi"/>
          <w:sz w:val="28"/>
        </w:rPr>
        <w:t>Nulo: --</w:t>
      </w:r>
    </w:p>
    <w:p w:rsidR="0099509D" w:rsidRPr="00F32F92" w:rsidRDefault="0099509D" w:rsidP="0099509D">
      <w:pPr>
        <w:pStyle w:val="ListParagraph"/>
        <w:numPr>
          <w:ilvl w:val="0"/>
          <w:numId w:val="37"/>
        </w:numPr>
        <w:rPr>
          <w:rFonts w:asciiTheme="majorHAnsi" w:hAnsiTheme="majorHAnsi" w:cstheme="majorHAnsi"/>
          <w:sz w:val="28"/>
        </w:rPr>
      </w:pPr>
      <w:r w:rsidRPr="00F32F92">
        <w:rPr>
          <w:rFonts w:asciiTheme="majorHAnsi" w:hAnsiTheme="majorHAnsi" w:cstheme="majorHAnsi"/>
          <w:sz w:val="28"/>
        </w:rPr>
        <w:t>GND: pin conectado a Gnd</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Este sensor tiene un rango de medición para la temperatura de -40 a 80°C, con una resolución de 0.1°C, y para la humedad su rango de medición es de 0 a 100% RH, y su resolución t</w:t>
      </w:r>
      <w:r w:rsidRPr="00F32F92">
        <w:rPr>
          <w:rFonts w:asciiTheme="majorHAnsi" w:hAnsiTheme="majorHAnsi" w:cstheme="majorHAnsi"/>
          <w:sz w:val="28"/>
        </w:rPr>
        <w:t xml:space="preserve">ambién es de 0.1% (Adafruit).  </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Además, se integrará una pantalla tipo LCD 16x2 para desplegar los valores que se midan por los sensores. </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 </w:t>
      </w:r>
    </w:p>
    <w:p w:rsidR="0099509D" w:rsidRPr="00F32F92" w:rsidRDefault="0099509D" w:rsidP="0099509D">
      <w:pPr>
        <w:pStyle w:val="ListParagraph"/>
        <w:numPr>
          <w:ilvl w:val="0"/>
          <w:numId w:val="35"/>
        </w:numPr>
        <w:rPr>
          <w:rFonts w:asciiTheme="majorHAnsi" w:hAnsiTheme="majorHAnsi" w:cstheme="majorHAnsi"/>
          <w:b/>
          <w:color w:val="002060"/>
          <w:sz w:val="28"/>
        </w:rPr>
      </w:pPr>
      <w:r w:rsidRPr="00F32F92">
        <w:rPr>
          <w:rFonts w:asciiTheme="majorHAnsi" w:hAnsiTheme="majorHAnsi" w:cstheme="majorHAnsi"/>
          <w:b/>
          <w:color w:val="002060"/>
          <w:sz w:val="28"/>
        </w:rPr>
        <w:t>¿Por qué se quiere hacer esto?</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De acuerdo a un ranking hecho por el Worldwide Air Quality con ayuda de datos recolectados por el Instituto Nacional de Ecología y Cambio Climático, México estaba entre los países con más contaminación de aire en el mundo. Igualmente, ha habido una tendencia creciente en las temperaturas máximas y mínimas anuales en la región metropolitana de Monterrey, siendo casos recientes una temperatura de 40°C en abril del año pasado y una temperatura de -7°C en el mes de febrero de este año.</w:t>
      </w:r>
    </w:p>
    <w:p w:rsidR="0099509D" w:rsidRPr="00F32F92" w:rsidRDefault="0099509D" w:rsidP="0099509D">
      <w:pPr>
        <w:rPr>
          <w:rFonts w:asciiTheme="majorHAnsi" w:hAnsiTheme="majorHAnsi" w:cstheme="majorHAnsi"/>
          <w:sz w:val="28"/>
        </w:rPr>
      </w:pPr>
    </w:p>
    <w:p w:rsidR="0099509D" w:rsidRPr="00F32F92" w:rsidRDefault="0099509D" w:rsidP="0099509D">
      <w:pPr>
        <w:pStyle w:val="ListParagraph"/>
        <w:numPr>
          <w:ilvl w:val="0"/>
          <w:numId w:val="35"/>
        </w:numPr>
        <w:rPr>
          <w:rFonts w:asciiTheme="majorHAnsi" w:hAnsiTheme="majorHAnsi" w:cstheme="majorHAnsi"/>
          <w:b/>
          <w:color w:val="002060"/>
          <w:sz w:val="28"/>
        </w:rPr>
      </w:pPr>
      <w:r w:rsidRPr="00F32F92">
        <w:rPr>
          <w:rFonts w:asciiTheme="majorHAnsi" w:hAnsiTheme="majorHAnsi" w:cstheme="majorHAnsi"/>
          <w:b/>
          <w:color w:val="002060"/>
          <w:sz w:val="28"/>
        </w:rPr>
        <w:lastRenderedPageBreak/>
        <w:t>¿Para qué se quiere hacer?</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Según las Agencias de Protección Ambiental (EPA) que brindan información en vivo sobre la contaminación en el mundo, ubican a Monterrey como la segunda ciudad más contaminada de América Latina y la novena del mundo. Debido a los altos índices de contaminación en Nuevo León por las industrias, principalmente de la construcción (explotación de piedra) a través de gases y desechos, es necesario crear un sistema de detección de partículas orgánicas PM10 y PM2.5. Esto con el objetivo de garantizar la salud de la población debido al contenido nocivo de sulfato, nitrato y carbono, </w:t>
      </w:r>
      <w:r w:rsidRPr="00F32F92">
        <w:rPr>
          <w:rFonts w:asciiTheme="majorHAnsi" w:hAnsiTheme="majorHAnsi" w:cstheme="majorHAnsi"/>
          <w:sz w:val="28"/>
        </w:rPr>
        <w:t>que,</w:t>
      </w:r>
      <w:r w:rsidRPr="00F32F92">
        <w:rPr>
          <w:rFonts w:asciiTheme="majorHAnsi" w:hAnsiTheme="majorHAnsi" w:cstheme="majorHAnsi"/>
          <w:sz w:val="28"/>
        </w:rPr>
        <w:t xml:space="preserve"> a causa de su reducido diámetro, entran y obstruyen con mayor facilidad los alveolos pulmonares. </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Además,</w:t>
      </w:r>
      <w:r w:rsidRPr="00F32F92">
        <w:rPr>
          <w:rFonts w:asciiTheme="majorHAnsi" w:hAnsiTheme="majorHAnsi" w:cstheme="majorHAnsi"/>
          <w:sz w:val="28"/>
        </w:rPr>
        <w:t xml:space="preserve"> se busca concientizar a la población, activistas y entidades gubernamentales a buscar acciones de cambio </w:t>
      </w:r>
      <w:r w:rsidRPr="00F32F92">
        <w:rPr>
          <w:rFonts w:asciiTheme="majorHAnsi" w:hAnsiTheme="majorHAnsi" w:cstheme="majorHAnsi"/>
          <w:sz w:val="28"/>
        </w:rPr>
        <w:t>al compartir</w:t>
      </w:r>
      <w:r w:rsidRPr="00F32F92">
        <w:rPr>
          <w:rFonts w:asciiTheme="majorHAnsi" w:hAnsiTheme="majorHAnsi" w:cstheme="majorHAnsi"/>
          <w:sz w:val="28"/>
        </w:rPr>
        <w:t xml:space="preserve"> los datos recopilados con las comunidades vulnerables. </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Nuevo León cuenta con una entidad responsable de reportar los índices de contaminación diarios (Secretaria de </w:t>
      </w:r>
      <w:r w:rsidRPr="00F32F92">
        <w:rPr>
          <w:rFonts w:asciiTheme="majorHAnsi" w:hAnsiTheme="majorHAnsi" w:cstheme="majorHAnsi"/>
          <w:sz w:val="28"/>
        </w:rPr>
        <w:t>Desarrollo</w:t>
      </w:r>
      <w:r w:rsidRPr="00F32F92">
        <w:rPr>
          <w:rFonts w:asciiTheme="majorHAnsi" w:hAnsiTheme="majorHAnsi" w:cstheme="majorHAnsi"/>
          <w:sz w:val="28"/>
        </w:rPr>
        <w:t xml:space="preserve"> Sustentable), sin embargo, los observatorios </w:t>
      </w:r>
      <w:r w:rsidRPr="00F32F92">
        <w:rPr>
          <w:rFonts w:asciiTheme="majorHAnsi" w:hAnsiTheme="majorHAnsi" w:cstheme="majorHAnsi"/>
          <w:sz w:val="28"/>
        </w:rPr>
        <w:t>están</w:t>
      </w:r>
      <w:r w:rsidRPr="00F32F92">
        <w:rPr>
          <w:rFonts w:asciiTheme="majorHAnsi" w:hAnsiTheme="majorHAnsi" w:cstheme="majorHAnsi"/>
          <w:sz w:val="28"/>
        </w:rPr>
        <w:t xml:space="preserve"> en constante reparación debido al mal estado de los sensores, además de que las lecturas son inexactas por la </w:t>
      </w:r>
      <w:r w:rsidRPr="00F32F92">
        <w:rPr>
          <w:rFonts w:asciiTheme="majorHAnsi" w:hAnsiTheme="majorHAnsi" w:cstheme="majorHAnsi"/>
          <w:sz w:val="28"/>
        </w:rPr>
        <w:t>antigüedad</w:t>
      </w:r>
      <w:r w:rsidRPr="00F32F92">
        <w:rPr>
          <w:rFonts w:asciiTheme="majorHAnsi" w:hAnsiTheme="majorHAnsi" w:cstheme="majorHAnsi"/>
          <w:sz w:val="28"/>
        </w:rPr>
        <w:t xml:space="preserve"> de la tecnología usada.</w:t>
      </w:r>
    </w:p>
    <w:p w:rsidR="0099509D" w:rsidRPr="00F32F92" w:rsidRDefault="0099509D" w:rsidP="0099509D">
      <w:pPr>
        <w:rPr>
          <w:rFonts w:asciiTheme="majorHAnsi" w:hAnsiTheme="majorHAnsi" w:cstheme="majorHAnsi"/>
          <w:sz w:val="28"/>
        </w:rPr>
      </w:pPr>
    </w:p>
    <w:p w:rsidR="0099509D" w:rsidRPr="00F32F92" w:rsidRDefault="0099509D" w:rsidP="0099509D">
      <w:pPr>
        <w:pStyle w:val="ListParagraph"/>
        <w:numPr>
          <w:ilvl w:val="0"/>
          <w:numId w:val="35"/>
        </w:numPr>
        <w:rPr>
          <w:rFonts w:asciiTheme="majorHAnsi" w:hAnsiTheme="majorHAnsi" w:cstheme="majorHAnsi"/>
          <w:b/>
          <w:color w:val="002060"/>
          <w:sz w:val="28"/>
        </w:rPr>
      </w:pPr>
      <w:r w:rsidRPr="00F32F92">
        <w:rPr>
          <w:rFonts w:asciiTheme="majorHAnsi" w:hAnsiTheme="majorHAnsi" w:cstheme="majorHAnsi"/>
          <w:b/>
          <w:color w:val="002060"/>
          <w:sz w:val="28"/>
        </w:rPr>
        <w:t>¿A quiénes va dirigido?</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La solución propuesta para atacar este problema medioambiental va dirigida principalmente a la población de Nuevo León, y si los resultados de este proyecto son satisfactorios se puede replicar en distintas poblaciones para tener un mayor impacto y poder acabar o disminuir con la contaminación aérea. Este proyecto también tendrá un impacto importante en la salud de las personas que tienen cuentan c</w:t>
      </w:r>
      <w:r w:rsidRPr="00F32F92">
        <w:rPr>
          <w:rFonts w:asciiTheme="majorHAnsi" w:hAnsiTheme="majorHAnsi" w:cstheme="majorHAnsi"/>
          <w:sz w:val="28"/>
        </w:rPr>
        <w:t>on algún problema respiratorio.</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Un ejemplo de la relevancia que tiene el atacar el problema de la contaminación aérea es que de acuerdo al Instituto Nacional de Ciencias de la Salud Ambiental la contaminación aérea mata 3 veces más personas que la malaria, </w:t>
      </w:r>
      <w:r w:rsidRPr="00F32F92">
        <w:rPr>
          <w:rFonts w:asciiTheme="majorHAnsi" w:hAnsiTheme="majorHAnsi" w:cstheme="majorHAnsi"/>
          <w:sz w:val="28"/>
        </w:rPr>
        <w:t>tuberculosis y sida combinados.</w:t>
      </w:r>
    </w:p>
    <w:p w:rsidR="0099509D" w:rsidRPr="00F32F92" w:rsidRDefault="0099509D" w:rsidP="0099509D">
      <w:pPr>
        <w:rPr>
          <w:rFonts w:asciiTheme="majorHAnsi" w:hAnsiTheme="majorHAnsi" w:cstheme="majorHAnsi"/>
          <w:sz w:val="28"/>
        </w:rPr>
      </w:pPr>
      <w:r w:rsidRPr="00F32F92">
        <w:rPr>
          <w:rFonts w:asciiTheme="majorHAnsi" w:hAnsiTheme="majorHAnsi" w:cstheme="majorHAnsi"/>
          <w:sz w:val="28"/>
        </w:rPr>
        <w:t xml:space="preserve">No podemos dejar de mencionar la situación que vivimos actualmente con la pandemia COVID19. Este virus tiene un impacto principalmente en las </w:t>
      </w:r>
      <w:r w:rsidRPr="00F32F92">
        <w:rPr>
          <w:rFonts w:asciiTheme="majorHAnsi" w:hAnsiTheme="majorHAnsi" w:cstheme="majorHAnsi"/>
          <w:sz w:val="28"/>
        </w:rPr>
        <w:lastRenderedPageBreak/>
        <w:t>enfermedades respiratorias, que pueden ir desde un resfriado común hasta una neumonía mortal, por lo que esta solución también tendría un impacto positivo en estas personas.</w:t>
      </w: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Pr="00F32F92" w:rsidRDefault="0099509D" w:rsidP="0099509D">
      <w:pPr>
        <w:rPr>
          <w:rFonts w:asciiTheme="majorHAnsi" w:hAnsiTheme="majorHAnsi" w:cstheme="majorHAnsi"/>
          <w:sz w:val="28"/>
        </w:rPr>
      </w:pPr>
    </w:p>
    <w:p w:rsidR="0099509D" w:rsidRDefault="0099509D" w:rsidP="0099509D">
      <w:pPr>
        <w:rPr>
          <w:rFonts w:asciiTheme="majorHAnsi" w:hAnsiTheme="majorHAnsi" w:cstheme="majorHAnsi"/>
          <w:sz w:val="28"/>
        </w:rPr>
      </w:pPr>
    </w:p>
    <w:p w:rsidR="00F32F92" w:rsidRDefault="00F32F92" w:rsidP="0099509D">
      <w:pPr>
        <w:rPr>
          <w:rFonts w:asciiTheme="majorHAnsi" w:hAnsiTheme="majorHAnsi" w:cstheme="majorHAnsi"/>
          <w:sz w:val="28"/>
        </w:rPr>
      </w:pPr>
    </w:p>
    <w:p w:rsidR="00F32F92" w:rsidRDefault="00F32F92" w:rsidP="0099509D">
      <w:pPr>
        <w:rPr>
          <w:rFonts w:asciiTheme="majorHAnsi" w:hAnsiTheme="majorHAnsi" w:cstheme="majorHAnsi"/>
          <w:sz w:val="28"/>
        </w:rPr>
      </w:pPr>
    </w:p>
    <w:p w:rsidR="00F32F92" w:rsidRDefault="00F32F92" w:rsidP="0099509D">
      <w:pPr>
        <w:rPr>
          <w:rFonts w:asciiTheme="majorHAnsi" w:hAnsiTheme="majorHAnsi" w:cstheme="majorHAnsi"/>
          <w:sz w:val="28"/>
        </w:rPr>
      </w:pPr>
    </w:p>
    <w:p w:rsidR="00F32F92" w:rsidRDefault="00F32F92" w:rsidP="0099509D">
      <w:pPr>
        <w:rPr>
          <w:rFonts w:asciiTheme="majorHAnsi" w:hAnsiTheme="majorHAnsi" w:cstheme="majorHAnsi"/>
          <w:sz w:val="28"/>
        </w:rPr>
      </w:pPr>
    </w:p>
    <w:p w:rsidR="00F32F92" w:rsidRDefault="00F32F92" w:rsidP="0099509D">
      <w:pPr>
        <w:rPr>
          <w:rFonts w:asciiTheme="majorHAnsi" w:hAnsiTheme="majorHAnsi" w:cstheme="majorHAnsi"/>
          <w:sz w:val="28"/>
        </w:rPr>
      </w:pPr>
    </w:p>
    <w:p w:rsidR="00F32F92" w:rsidRDefault="00F32F92" w:rsidP="0099509D">
      <w:pPr>
        <w:rPr>
          <w:rFonts w:asciiTheme="majorHAnsi" w:hAnsiTheme="majorHAnsi" w:cstheme="majorHAnsi"/>
          <w:sz w:val="28"/>
        </w:rPr>
      </w:pPr>
    </w:p>
    <w:p w:rsidR="00F32F92" w:rsidRPr="00F32F92" w:rsidRDefault="00F32F92" w:rsidP="0099509D">
      <w:pPr>
        <w:rPr>
          <w:rFonts w:asciiTheme="majorHAnsi" w:hAnsiTheme="majorHAnsi" w:cstheme="majorHAnsi"/>
          <w:sz w:val="28"/>
        </w:rPr>
      </w:pPr>
    </w:p>
    <w:p w:rsidR="0099509D" w:rsidRPr="00F32F92" w:rsidRDefault="0099509D" w:rsidP="0099509D">
      <w:pPr>
        <w:rPr>
          <w:rFonts w:asciiTheme="majorHAnsi" w:hAnsiTheme="majorHAnsi" w:cstheme="majorHAnsi"/>
          <w:b/>
          <w:color w:val="002060"/>
          <w:sz w:val="28"/>
        </w:rPr>
      </w:pPr>
      <w:r w:rsidRPr="00F32F92">
        <w:rPr>
          <w:rFonts w:asciiTheme="majorHAnsi" w:hAnsiTheme="majorHAnsi" w:cstheme="majorHAnsi"/>
          <w:b/>
          <w:color w:val="002060"/>
          <w:sz w:val="28"/>
        </w:rPr>
        <w:lastRenderedPageBreak/>
        <w:t>Referencias</w:t>
      </w:r>
    </w:p>
    <w:p w:rsidR="0099509D" w:rsidRDefault="0099509D" w:rsidP="0099509D">
      <w:pPr>
        <w:rPr>
          <w:rFonts w:asciiTheme="majorHAnsi" w:hAnsiTheme="majorHAnsi" w:cstheme="majorHAnsi"/>
          <w:sz w:val="28"/>
        </w:rPr>
      </w:pPr>
      <w:r w:rsidRPr="00F32F92">
        <w:rPr>
          <w:rFonts w:asciiTheme="majorHAnsi" w:hAnsiTheme="majorHAnsi" w:cstheme="majorHAnsi"/>
          <w:sz w:val="28"/>
        </w:rPr>
        <w:t xml:space="preserve">Adafruit (s.f.). DHT22 </w:t>
      </w:r>
      <w:proofErr w:type="spellStart"/>
      <w:r w:rsidRPr="00F32F92">
        <w:rPr>
          <w:rFonts w:asciiTheme="majorHAnsi" w:hAnsiTheme="majorHAnsi" w:cstheme="majorHAnsi"/>
          <w:sz w:val="28"/>
        </w:rPr>
        <w:t>temper</w:t>
      </w:r>
      <w:r w:rsidR="00F32F92" w:rsidRPr="00F32F92">
        <w:rPr>
          <w:rFonts w:asciiTheme="majorHAnsi" w:hAnsiTheme="majorHAnsi" w:cstheme="majorHAnsi"/>
          <w:sz w:val="28"/>
        </w:rPr>
        <w:t>ature-humidity</w:t>
      </w:r>
      <w:proofErr w:type="spellEnd"/>
      <w:r w:rsidR="00F32F92" w:rsidRPr="00F32F92">
        <w:rPr>
          <w:rFonts w:asciiTheme="majorHAnsi" w:hAnsiTheme="majorHAnsi" w:cstheme="majorHAnsi"/>
          <w:sz w:val="28"/>
        </w:rPr>
        <w:t xml:space="preserve"> sensor + extras. </w:t>
      </w:r>
      <w:r w:rsidRPr="00F32F92">
        <w:rPr>
          <w:rFonts w:asciiTheme="majorHAnsi" w:hAnsiTheme="majorHAnsi" w:cstheme="majorHAnsi"/>
          <w:sz w:val="28"/>
        </w:rPr>
        <w:t>Recup</w:t>
      </w:r>
      <w:r w:rsidR="00F32F92" w:rsidRPr="00F32F92">
        <w:rPr>
          <w:rFonts w:asciiTheme="majorHAnsi" w:hAnsiTheme="majorHAnsi" w:cstheme="majorHAnsi"/>
          <w:sz w:val="28"/>
        </w:rPr>
        <w:t xml:space="preserve">erado el 19 de marzo de 2021 de </w:t>
      </w:r>
      <w:hyperlink r:id="rId8" w:history="1">
        <w:r w:rsidR="00F32F92" w:rsidRPr="004A3624">
          <w:rPr>
            <w:rStyle w:val="Hyperlink"/>
            <w:rFonts w:asciiTheme="majorHAnsi" w:hAnsiTheme="majorHAnsi" w:cstheme="majorHAnsi"/>
            <w:sz w:val="28"/>
          </w:rPr>
          <w:t>https://www.adafruit.com/product/385</w:t>
        </w:r>
      </w:hyperlink>
    </w:p>
    <w:p w:rsidR="00F32F92" w:rsidRPr="00F32F92" w:rsidRDefault="00F32F92" w:rsidP="0099509D">
      <w:pPr>
        <w:rPr>
          <w:rFonts w:asciiTheme="majorHAnsi" w:hAnsiTheme="majorHAnsi" w:cstheme="majorHAnsi"/>
          <w:sz w:val="28"/>
        </w:rPr>
      </w:pPr>
    </w:p>
    <w:sectPr w:rsidR="00F32F92" w:rsidRPr="00F3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ercu Pro">
    <w:panose1 w:val="02000606040000020004"/>
    <w:charset w:val="00"/>
    <w:family w:val="auto"/>
    <w:pitch w:val="variable"/>
    <w:sig w:usb0="800002AF" w:usb1="5000205B"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93E4"/>
      </v:shape>
    </w:pict>
  </w:numPicBullet>
  <w:abstractNum w:abstractNumId="0" w15:restartNumberingAfterBreak="0">
    <w:nsid w:val="038116CD"/>
    <w:multiLevelType w:val="hybridMultilevel"/>
    <w:tmpl w:val="D1DEC6D4"/>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41A7C3A"/>
    <w:multiLevelType w:val="hybridMultilevel"/>
    <w:tmpl w:val="60C4C840"/>
    <w:lvl w:ilvl="0" w:tplc="792AE1DC">
      <w:start w:val="3"/>
      <w:numFmt w:val="bullet"/>
      <w:lvlText w:val="-"/>
      <w:lvlJc w:val="left"/>
      <w:pPr>
        <w:ind w:left="720" w:hanging="360"/>
      </w:pPr>
      <w:rPr>
        <w:rFonts w:ascii="Calibri" w:eastAsia="Yu Gothic"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212CD6"/>
    <w:multiLevelType w:val="hybridMultilevel"/>
    <w:tmpl w:val="B76EA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5A3867"/>
    <w:multiLevelType w:val="hybridMultilevel"/>
    <w:tmpl w:val="EC54ED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F75267"/>
    <w:multiLevelType w:val="hybridMultilevel"/>
    <w:tmpl w:val="22C68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C450F8"/>
    <w:multiLevelType w:val="hybridMultilevel"/>
    <w:tmpl w:val="36A0203E"/>
    <w:lvl w:ilvl="0" w:tplc="DAC68E78">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0E2546CA"/>
    <w:multiLevelType w:val="hybridMultilevel"/>
    <w:tmpl w:val="EF588994"/>
    <w:lvl w:ilvl="0" w:tplc="792AE1DC">
      <w:start w:val="3"/>
      <w:numFmt w:val="bullet"/>
      <w:lvlText w:val="-"/>
      <w:lvlJc w:val="left"/>
      <w:pPr>
        <w:ind w:left="720" w:hanging="360"/>
      </w:pPr>
      <w:rPr>
        <w:rFonts w:ascii="Calibri" w:eastAsia="Yu Gothic"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350E6A"/>
    <w:multiLevelType w:val="hybridMultilevel"/>
    <w:tmpl w:val="E7CAD4A8"/>
    <w:lvl w:ilvl="0" w:tplc="CADA87FA">
      <w:start w:val="1"/>
      <w:numFmt w:val="bullet"/>
      <w:lvlText w:val="-"/>
      <w:lvlJc w:val="left"/>
      <w:pPr>
        <w:ind w:left="720" w:hanging="360"/>
      </w:pPr>
      <w:rPr>
        <w:rFonts w:ascii="Apercu Pro" w:eastAsiaTheme="minorHAnsi" w:hAnsi="Apercu Pro"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E239D6"/>
    <w:multiLevelType w:val="hybridMultilevel"/>
    <w:tmpl w:val="EE7EF81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307210"/>
    <w:multiLevelType w:val="hybridMultilevel"/>
    <w:tmpl w:val="05BA20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5913D8"/>
    <w:multiLevelType w:val="hybridMultilevel"/>
    <w:tmpl w:val="D242E4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530D7C"/>
    <w:multiLevelType w:val="hybridMultilevel"/>
    <w:tmpl w:val="F1C00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E33B95"/>
    <w:multiLevelType w:val="hybridMultilevel"/>
    <w:tmpl w:val="4246C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67C09E2"/>
    <w:multiLevelType w:val="hybridMultilevel"/>
    <w:tmpl w:val="69F69D2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DEB5863"/>
    <w:multiLevelType w:val="hybridMultilevel"/>
    <w:tmpl w:val="1938C8B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F342294"/>
    <w:multiLevelType w:val="hybridMultilevel"/>
    <w:tmpl w:val="A5D8CDA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B7820E6"/>
    <w:multiLevelType w:val="hybridMultilevel"/>
    <w:tmpl w:val="7EC84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19361C"/>
    <w:multiLevelType w:val="hybridMultilevel"/>
    <w:tmpl w:val="17B024F0"/>
    <w:lvl w:ilvl="0" w:tplc="3AE4B416">
      <w:start w:val="25"/>
      <w:numFmt w:val="bullet"/>
      <w:lvlText w:val="-"/>
      <w:lvlJc w:val="left"/>
      <w:pPr>
        <w:ind w:left="720" w:hanging="360"/>
      </w:pPr>
      <w:rPr>
        <w:rFonts w:ascii="Calibri" w:eastAsiaTheme="minorHAnsi"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786A55"/>
    <w:multiLevelType w:val="hybridMultilevel"/>
    <w:tmpl w:val="3F2A9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1B6992"/>
    <w:multiLevelType w:val="hybridMultilevel"/>
    <w:tmpl w:val="2076DA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4C5D47EC"/>
    <w:multiLevelType w:val="hybridMultilevel"/>
    <w:tmpl w:val="C61E1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0D299D"/>
    <w:multiLevelType w:val="hybridMultilevel"/>
    <w:tmpl w:val="317EFA9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4E17DA1"/>
    <w:multiLevelType w:val="hybridMultilevel"/>
    <w:tmpl w:val="9DAC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9F71B30"/>
    <w:multiLevelType w:val="hybridMultilevel"/>
    <w:tmpl w:val="86EC9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E46607D"/>
    <w:multiLevelType w:val="hybridMultilevel"/>
    <w:tmpl w:val="D4AA14D0"/>
    <w:lvl w:ilvl="0" w:tplc="080A0001">
      <w:start w:val="1"/>
      <w:numFmt w:val="bullet"/>
      <w:lvlText w:val=""/>
      <w:lvlJc w:val="left"/>
      <w:pPr>
        <w:ind w:left="720" w:hanging="360"/>
      </w:pPr>
      <w:rPr>
        <w:rFonts w:ascii="Symbol" w:hAnsi="Symbo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E536FD3"/>
    <w:multiLevelType w:val="hybridMultilevel"/>
    <w:tmpl w:val="828819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60FE2CE1"/>
    <w:multiLevelType w:val="hybridMultilevel"/>
    <w:tmpl w:val="D5BAD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1FF3E37"/>
    <w:multiLevelType w:val="hybridMultilevel"/>
    <w:tmpl w:val="209458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4BC4FB7"/>
    <w:multiLevelType w:val="hybridMultilevel"/>
    <w:tmpl w:val="44A60888"/>
    <w:lvl w:ilvl="0" w:tplc="3AE4B416">
      <w:start w:val="25"/>
      <w:numFmt w:val="bullet"/>
      <w:lvlText w:val="-"/>
      <w:lvlJc w:val="left"/>
      <w:pPr>
        <w:ind w:left="720" w:hanging="360"/>
      </w:pPr>
      <w:rPr>
        <w:rFonts w:ascii="Calibri" w:eastAsiaTheme="minorHAnsi"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6C145EC"/>
    <w:multiLevelType w:val="hybridMultilevel"/>
    <w:tmpl w:val="56B03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DEF267C"/>
    <w:multiLevelType w:val="hybridMultilevel"/>
    <w:tmpl w:val="144CE5E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0C57285"/>
    <w:multiLevelType w:val="hybridMultilevel"/>
    <w:tmpl w:val="3D14B53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20F7083"/>
    <w:multiLevelType w:val="hybridMultilevel"/>
    <w:tmpl w:val="34EA52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3D45FCF"/>
    <w:multiLevelType w:val="hybridMultilevel"/>
    <w:tmpl w:val="B0042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4245E39"/>
    <w:multiLevelType w:val="hybridMultilevel"/>
    <w:tmpl w:val="885A5E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7F36CCB"/>
    <w:multiLevelType w:val="hybridMultilevel"/>
    <w:tmpl w:val="E53A80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A7C3278"/>
    <w:multiLevelType w:val="hybridMultilevel"/>
    <w:tmpl w:val="E24E6E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2"/>
  </w:num>
  <w:num w:numId="2">
    <w:abstractNumId w:val="32"/>
  </w:num>
  <w:num w:numId="3">
    <w:abstractNumId w:val="10"/>
  </w:num>
  <w:num w:numId="4">
    <w:abstractNumId w:val="4"/>
  </w:num>
  <w:num w:numId="5">
    <w:abstractNumId w:val="25"/>
  </w:num>
  <w:num w:numId="6">
    <w:abstractNumId w:val="12"/>
  </w:num>
  <w:num w:numId="7">
    <w:abstractNumId w:val="9"/>
  </w:num>
  <w:num w:numId="8">
    <w:abstractNumId w:val="3"/>
  </w:num>
  <w:num w:numId="9">
    <w:abstractNumId w:val="5"/>
  </w:num>
  <w:num w:numId="10">
    <w:abstractNumId w:val="16"/>
  </w:num>
  <w:num w:numId="11">
    <w:abstractNumId w:val="33"/>
  </w:num>
  <w:num w:numId="12">
    <w:abstractNumId w:val="2"/>
  </w:num>
  <w:num w:numId="13">
    <w:abstractNumId w:val="35"/>
  </w:num>
  <w:num w:numId="14">
    <w:abstractNumId w:val="28"/>
  </w:num>
  <w:num w:numId="15">
    <w:abstractNumId w:val="17"/>
  </w:num>
  <w:num w:numId="16">
    <w:abstractNumId w:val="24"/>
  </w:num>
  <w:num w:numId="17">
    <w:abstractNumId w:val="29"/>
  </w:num>
  <w:num w:numId="18">
    <w:abstractNumId w:val="11"/>
  </w:num>
  <w:num w:numId="19">
    <w:abstractNumId w:val="21"/>
  </w:num>
  <w:num w:numId="20">
    <w:abstractNumId w:val="20"/>
  </w:num>
  <w:num w:numId="21">
    <w:abstractNumId w:val="15"/>
  </w:num>
  <w:num w:numId="22">
    <w:abstractNumId w:val="30"/>
  </w:num>
  <w:num w:numId="23">
    <w:abstractNumId w:val="0"/>
  </w:num>
  <w:num w:numId="24">
    <w:abstractNumId w:val="31"/>
  </w:num>
  <w:num w:numId="25">
    <w:abstractNumId w:val="8"/>
  </w:num>
  <w:num w:numId="26">
    <w:abstractNumId w:val="13"/>
  </w:num>
  <w:num w:numId="27">
    <w:abstractNumId w:val="18"/>
  </w:num>
  <w:num w:numId="28">
    <w:abstractNumId w:val="14"/>
  </w:num>
  <w:num w:numId="29">
    <w:abstractNumId w:val="1"/>
  </w:num>
  <w:num w:numId="30">
    <w:abstractNumId w:val="6"/>
  </w:num>
  <w:num w:numId="31">
    <w:abstractNumId w:val="34"/>
  </w:num>
  <w:num w:numId="32">
    <w:abstractNumId w:val="36"/>
  </w:num>
  <w:num w:numId="33">
    <w:abstractNumId w:val="19"/>
  </w:num>
  <w:num w:numId="34">
    <w:abstractNumId w:val="7"/>
  </w:num>
  <w:num w:numId="35">
    <w:abstractNumId w:val="27"/>
  </w:num>
  <w:num w:numId="36">
    <w:abstractNumId w:val="26"/>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2CD"/>
    <w:rsid w:val="00016076"/>
    <w:rsid w:val="00022646"/>
    <w:rsid w:val="00035DAB"/>
    <w:rsid w:val="00037E52"/>
    <w:rsid w:val="000576C8"/>
    <w:rsid w:val="00060EAA"/>
    <w:rsid w:val="00070420"/>
    <w:rsid w:val="0007440A"/>
    <w:rsid w:val="00074541"/>
    <w:rsid w:val="00077300"/>
    <w:rsid w:val="000907B6"/>
    <w:rsid w:val="0009472E"/>
    <w:rsid w:val="000A0AA9"/>
    <w:rsid w:val="000A1F3A"/>
    <w:rsid w:val="000B4096"/>
    <w:rsid w:val="000B669C"/>
    <w:rsid w:val="000C7D4D"/>
    <w:rsid w:val="000E1C54"/>
    <w:rsid w:val="001054E0"/>
    <w:rsid w:val="0011181A"/>
    <w:rsid w:val="001441ED"/>
    <w:rsid w:val="001464E8"/>
    <w:rsid w:val="0016770F"/>
    <w:rsid w:val="00181AE2"/>
    <w:rsid w:val="00183C43"/>
    <w:rsid w:val="0019001B"/>
    <w:rsid w:val="001D0FC9"/>
    <w:rsid w:val="00201E0E"/>
    <w:rsid w:val="00212C8E"/>
    <w:rsid w:val="0021367A"/>
    <w:rsid w:val="002141A6"/>
    <w:rsid w:val="0021750F"/>
    <w:rsid w:val="00222964"/>
    <w:rsid w:val="00243E93"/>
    <w:rsid w:val="00261BF3"/>
    <w:rsid w:val="00265E5D"/>
    <w:rsid w:val="0028754B"/>
    <w:rsid w:val="002A41AF"/>
    <w:rsid w:val="002C0235"/>
    <w:rsid w:val="002C2D95"/>
    <w:rsid w:val="002E67ED"/>
    <w:rsid w:val="002F1D06"/>
    <w:rsid w:val="00300CE8"/>
    <w:rsid w:val="00313716"/>
    <w:rsid w:val="003145F2"/>
    <w:rsid w:val="00331C6F"/>
    <w:rsid w:val="0033532D"/>
    <w:rsid w:val="00344CE3"/>
    <w:rsid w:val="00355B06"/>
    <w:rsid w:val="003632A4"/>
    <w:rsid w:val="0037049A"/>
    <w:rsid w:val="003B15EC"/>
    <w:rsid w:val="003D2464"/>
    <w:rsid w:val="003D3409"/>
    <w:rsid w:val="003D4746"/>
    <w:rsid w:val="003D7024"/>
    <w:rsid w:val="00401F28"/>
    <w:rsid w:val="00430DD4"/>
    <w:rsid w:val="004423D6"/>
    <w:rsid w:val="0044665F"/>
    <w:rsid w:val="00450599"/>
    <w:rsid w:val="004622CD"/>
    <w:rsid w:val="00465098"/>
    <w:rsid w:val="004652CC"/>
    <w:rsid w:val="00491957"/>
    <w:rsid w:val="004C72A0"/>
    <w:rsid w:val="004D6882"/>
    <w:rsid w:val="00527FCF"/>
    <w:rsid w:val="005423F1"/>
    <w:rsid w:val="00542B4B"/>
    <w:rsid w:val="00575B3C"/>
    <w:rsid w:val="005A341C"/>
    <w:rsid w:val="005B0906"/>
    <w:rsid w:val="005B72FF"/>
    <w:rsid w:val="005D58BD"/>
    <w:rsid w:val="005E161C"/>
    <w:rsid w:val="005E1FBE"/>
    <w:rsid w:val="005E345A"/>
    <w:rsid w:val="005F2DB8"/>
    <w:rsid w:val="006068AB"/>
    <w:rsid w:val="00622544"/>
    <w:rsid w:val="00625F09"/>
    <w:rsid w:val="00627227"/>
    <w:rsid w:val="00636D17"/>
    <w:rsid w:val="0065135F"/>
    <w:rsid w:val="00652F3B"/>
    <w:rsid w:val="00661EBB"/>
    <w:rsid w:val="006737BE"/>
    <w:rsid w:val="006874AD"/>
    <w:rsid w:val="0069580D"/>
    <w:rsid w:val="006D48DF"/>
    <w:rsid w:val="00703219"/>
    <w:rsid w:val="00704C62"/>
    <w:rsid w:val="00712057"/>
    <w:rsid w:val="00725A0E"/>
    <w:rsid w:val="00742BCE"/>
    <w:rsid w:val="0074446F"/>
    <w:rsid w:val="007626F2"/>
    <w:rsid w:val="0076637A"/>
    <w:rsid w:val="00771B3F"/>
    <w:rsid w:val="00784940"/>
    <w:rsid w:val="00790DEC"/>
    <w:rsid w:val="007B19FB"/>
    <w:rsid w:val="007D7E75"/>
    <w:rsid w:val="007E7F5B"/>
    <w:rsid w:val="007F0868"/>
    <w:rsid w:val="007F46AC"/>
    <w:rsid w:val="00816F95"/>
    <w:rsid w:val="008304C6"/>
    <w:rsid w:val="00837EBC"/>
    <w:rsid w:val="00854553"/>
    <w:rsid w:val="00880266"/>
    <w:rsid w:val="0088643A"/>
    <w:rsid w:val="008970D2"/>
    <w:rsid w:val="008D3D42"/>
    <w:rsid w:val="009142ED"/>
    <w:rsid w:val="009202FA"/>
    <w:rsid w:val="00925848"/>
    <w:rsid w:val="0099509D"/>
    <w:rsid w:val="009A5916"/>
    <w:rsid w:val="009A6EF8"/>
    <w:rsid w:val="009B2B50"/>
    <w:rsid w:val="009C23A4"/>
    <w:rsid w:val="009C33E3"/>
    <w:rsid w:val="009C341D"/>
    <w:rsid w:val="009C497E"/>
    <w:rsid w:val="009E307E"/>
    <w:rsid w:val="009F1997"/>
    <w:rsid w:val="009F4188"/>
    <w:rsid w:val="00A0436C"/>
    <w:rsid w:val="00A1171C"/>
    <w:rsid w:val="00A4332B"/>
    <w:rsid w:val="00A50FAE"/>
    <w:rsid w:val="00A67E23"/>
    <w:rsid w:val="00A91463"/>
    <w:rsid w:val="00A95AB4"/>
    <w:rsid w:val="00AC08ED"/>
    <w:rsid w:val="00AE3C0E"/>
    <w:rsid w:val="00AE53DF"/>
    <w:rsid w:val="00B272BB"/>
    <w:rsid w:val="00B343D7"/>
    <w:rsid w:val="00B46181"/>
    <w:rsid w:val="00B55228"/>
    <w:rsid w:val="00B61F22"/>
    <w:rsid w:val="00B62680"/>
    <w:rsid w:val="00B800B8"/>
    <w:rsid w:val="00B820F5"/>
    <w:rsid w:val="00BB566C"/>
    <w:rsid w:val="00BC6AF4"/>
    <w:rsid w:val="00BD0B16"/>
    <w:rsid w:val="00BE560D"/>
    <w:rsid w:val="00C079B1"/>
    <w:rsid w:val="00C244B2"/>
    <w:rsid w:val="00C43F46"/>
    <w:rsid w:val="00C969B3"/>
    <w:rsid w:val="00CA3638"/>
    <w:rsid w:val="00CB0D74"/>
    <w:rsid w:val="00CC323D"/>
    <w:rsid w:val="00D40914"/>
    <w:rsid w:val="00D9093A"/>
    <w:rsid w:val="00D9422F"/>
    <w:rsid w:val="00D948E5"/>
    <w:rsid w:val="00DA723B"/>
    <w:rsid w:val="00DE44BA"/>
    <w:rsid w:val="00E12A9A"/>
    <w:rsid w:val="00E15851"/>
    <w:rsid w:val="00E23C5F"/>
    <w:rsid w:val="00E45CA9"/>
    <w:rsid w:val="00E46B69"/>
    <w:rsid w:val="00E55614"/>
    <w:rsid w:val="00E61EAB"/>
    <w:rsid w:val="00E92C77"/>
    <w:rsid w:val="00E95256"/>
    <w:rsid w:val="00E96C65"/>
    <w:rsid w:val="00ED0A67"/>
    <w:rsid w:val="00ED71DD"/>
    <w:rsid w:val="00F00FCC"/>
    <w:rsid w:val="00F02E1D"/>
    <w:rsid w:val="00F16A8D"/>
    <w:rsid w:val="00F23E4A"/>
    <w:rsid w:val="00F32F92"/>
    <w:rsid w:val="00F518C9"/>
    <w:rsid w:val="00F72F62"/>
    <w:rsid w:val="00FA534F"/>
    <w:rsid w:val="00FD5E99"/>
    <w:rsid w:val="00FE3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8927"/>
  <w15:chartTrackingRefBased/>
  <w15:docId w15:val="{FD75EB39-C45D-42A9-9E2C-584282DE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46"/>
    <w:pPr>
      <w:ind w:left="720"/>
      <w:contextualSpacing/>
    </w:pPr>
  </w:style>
  <w:style w:type="character" w:styleId="Hyperlink">
    <w:name w:val="Hyperlink"/>
    <w:basedOn w:val="DefaultParagraphFont"/>
    <w:uiPriority w:val="99"/>
    <w:unhideWhenUsed/>
    <w:rsid w:val="00F72F62"/>
    <w:rPr>
      <w:color w:val="0563C1" w:themeColor="hyperlink"/>
      <w:u w:val="single"/>
    </w:rPr>
  </w:style>
  <w:style w:type="character" w:styleId="FollowedHyperlink">
    <w:name w:val="FollowedHyperlink"/>
    <w:basedOn w:val="DefaultParagraphFont"/>
    <w:uiPriority w:val="99"/>
    <w:semiHidden/>
    <w:unhideWhenUsed/>
    <w:rsid w:val="00A95AB4"/>
    <w:rPr>
      <w:color w:val="954F72" w:themeColor="followedHyperlink"/>
      <w:u w:val="single"/>
    </w:rPr>
  </w:style>
  <w:style w:type="character" w:styleId="PlaceholderText">
    <w:name w:val="Placeholder Text"/>
    <w:basedOn w:val="DefaultParagraphFont"/>
    <w:uiPriority w:val="99"/>
    <w:semiHidden/>
    <w:rsid w:val="00C079B1"/>
    <w:rPr>
      <w:color w:val="808080"/>
    </w:rPr>
  </w:style>
  <w:style w:type="paragraph" w:styleId="NormalWeb">
    <w:name w:val="Normal (Web)"/>
    <w:basedOn w:val="Normal"/>
    <w:uiPriority w:val="99"/>
    <w:semiHidden/>
    <w:unhideWhenUsed/>
    <w:rsid w:val="0071205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656839">
      <w:bodyDiv w:val="1"/>
      <w:marLeft w:val="0"/>
      <w:marRight w:val="0"/>
      <w:marTop w:val="0"/>
      <w:marBottom w:val="0"/>
      <w:divBdr>
        <w:top w:val="none" w:sz="0" w:space="0" w:color="auto"/>
        <w:left w:val="none" w:sz="0" w:space="0" w:color="auto"/>
        <w:bottom w:val="none" w:sz="0" w:space="0" w:color="auto"/>
        <w:right w:val="none" w:sz="0" w:space="0" w:color="auto"/>
      </w:divBdr>
    </w:div>
    <w:div w:id="940843207">
      <w:bodyDiv w:val="1"/>
      <w:marLeft w:val="0"/>
      <w:marRight w:val="0"/>
      <w:marTop w:val="0"/>
      <w:marBottom w:val="0"/>
      <w:divBdr>
        <w:top w:val="none" w:sz="0" w:space="0" w:color="auto"/>
        <w:left w:val="none" w:sz="0" w:space="0" w:color="auto"/>
        <w:bottom w:val="none" w:sz="0" w:space="0" w:color="auto"/>
        <w:right w:val="none" w:sz="0" w:space="0" w:color="auto"/>
      </w:divBdr>
    </w:div>
    <w:div w:id="1310282233">
      <w:bodyDiv w:val="1"/>
      <w:marLeft w:val="0"/>
      <w:marRight w:val="0"/>
      <w:marTop w:val="0"/>
      <w:marBottom w:val="0"/>
      <w:divBdr>
        <w:top w:val="none" w:sz="0" w:space="0" w:color="auto"/>
        <w:left w:val="none" w:sz="0" w:space="0" w:color="auto"/>
        <w:bottom w:val="none" w:sz="0" w:space="0" w:color="auto"/>
        <w:right w:val="none" w:sz="0" w:space="0" w:color="auto"/>
      </w:divBdr>
    </w:div>
    <w:div w:id="1337466461">
      <w:bodyDiv w:val="1"/>
      <w:marLeft w:val="0"/>
      <w:marRight w:val="0"/>
      <w:marTop w:val="0"/>
      <w:marBottom w:val="0"/>
      <w:divBdr>
        <w:top w:val="none" w:sz="0" w:space="0" w:color="auto"/>
        <w:left w:val="none" w:sz="0" w:space="0" w:color="auto"/>
        <w:bottom w:val="none" w:sz="0" w:space="0" w:color="auto"/>
        <w:right w:val="none" w:sz="0" w:space="0" w:color="auto"/>
      </w:divBdr>
    </w:div>
    <w:div w:id="1676493317">
      <w:bodyDiv w:val="1"/>
      <w:marLeft w:val="0"/>
      <w:marRight w:val="0"/>
      <w:marTop w:val="0"/>
      <w:marBottom w:val="0"/>
      <w:divBdr>
        <w:top w:val="none" w:sz="0" w:space="0" w:color="auto"/>
        <w:left w:val="none" w:sz="0" w:space="0" w:color="auto"/>
        <w:bottom w:val="none" w:sz="0" w:space="0" w:color="auto"/>
        <w:right w:val="none" w:sz="0" w:space="0" w:color="auto"/>
      </w:divBdr>
    </w:div>
    <w:div w:id="17929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385" TargetMode="Externa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3AF74-8219-470A-A7E5-EE893953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696</Words>
  <Characters>3833</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Salvador Calderón López</dc:creator>
  <cp:keywords/>
  <dc:description/>
  <cp:lastModifiedBy>Guillermo Salvador Calderón López</cp:lastModifiedBy>
  <cp:revision>2</cp:revision>
  <cp:lastPrinted>2021-03-18T02:25:00Z</cp:lastPrinted>
  <dcterms:created xsi:type="dcterms:W3CDTF">2021-03-19T18:01:00Z</dcterms:created>
  <dcterms:modified xsi:type="dcterms:W3CDTF">2021-03-19T18:01:00Z</dcterms:modified>
</cp:coreProperties>
</file>