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BD274" w14:textId="5F1E9CA8" w:rsidR="00B62D30" w:rsidRDefault="00513C6C">
      <w:r>
        <w:t>zxcvzxcvzxcv</w:t>
      </w:r>
    </w:p>
    <w:sectPr w:rsidR="00B62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6C"/>
    <w:rsid w:val="00513C6C"/>
    <w:rsid w:val="00B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175B"/>
  <w15:chartTrackingRefBased/>
  <w15:docId w15:val="{03547DE3-4F26-4A80-9ABA-C214FD13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Alfonso Del Valle Ponce</dc:creator>
  <cp:keywords/>
  <dc:description/>
  <cp:lastModifiedBy>Fernando Alfonso Del Valle Ponce</cp:lastModifiedBy>
  <cp:revision>1</cp:revision>
  <dcterms:created xsi:type="dcterms:W3CDTF">2021-03-17T03:57:00Z</dcterms:created>
  <dcterms:modified xsi:type="dcterms:W3CDTF">2021-03-17T03:57:00Z</dcterms:modified>
</cp:coreProperties>
</file>