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2163" cy="2062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2163"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ESKİŞEHİR OSMANGAZİ ÜNİVERSİTESİ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VERİTABANI YÖNETİM SİSTEMLERİ, A, </w:t>
      </w:r>
      <w:r w:rsidDel="00000000" w:rsidR="00000000" w:rsidRPr="00000000">
        <w:rPr>
          <w:rFonts w:ascii="Times New Roman" w:cs="Times New Roman" w:eastAsia="Times New Roman" w:hAnsi="Times New Roman"/>
          <w:b w:val="1"/>
          <w:sz w:val="28"/>
          <w:szCs w:val="28"/>
          <w:highlight w:val="white"/>
          <w:rtl w:val="0"/>
        </w:rPr>
        <w:t xml:space="preserve">152115016</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PROJE İSTER RAPORU</w:t>
      </w:r>
    </w:p>
    <w:p w:rsidR="00000000" w:rsidDel="00000000" w:rsidP="00000000" w:rsidRDefault="00000000" w:rsidRPr="00000000" w14:paraId="00000006">
      <w:pPr>
        <w:jc w:val="center"/>
        <w:rPr>
          <w:rFonts w:ascii="Times New Roman" w:cs="Times New Roman" w:eastAsia="Times New Roman" w:hAnsi="Times New Roman"/>
          <w:b w:val="1"/>
          <w:color w:val="333333"/>
          <w:sz w:val="21"/>
          <w:szCs w:val="21"/>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Yurtdışı Danışmanlık Sistemi</w:t>
      </w:r>
    </w:p>
    <w:p w:rsidR="00000000" w:rsidDel="00000000" w:rsidP="00000000" w:rsidRDefault="00000000" w:rsidRPr="00000000" w14:paraId="00000008">
      <w:pPr>
        <w:jc w:val="center"/>
        <w:rPr>
          <w:rFonts w:ascii="Times New Roman" w:cs="Times New Roman" w:eastAsia="Times New Roman" w:hAnsi="Times New Roman"/>
          <w:b w:val="1"/>
          <w:color w:val="333333"/>
          <w:sz w:val="21"/>
          <w:szCs w:val="21"/>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Firma İletişim Bilgileri</w:t>
      </w:r>
    </w:p>
    <w:p w:rsidR="00000000" w:rsidDel="00000000" w:rsidP="00000000" w:rsidRDefault="00000000" w:rsidRPr="00000000" w14:paraId="0000000A">
      <w:pPr>
        <w:jc w:val="cente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Ester Teknoloji Sanayi ve Ticaret A.Ş.</w:t>
      </w:r>
    </w:p>
    <w:p w:rsidR="00000000" w:rsidDel="00000000" w:rsidP="00000000" w:rsidRDefault="00000000" w:rsidRPr="00000000" w14:paraId="0000000B">
      <w:pPr>
        <w:jc w:val="cente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Can Işık</w:t>
      </w:r>
    </w:p>
    <w:p w:rsidR="00000000" w:rsidDel="00000000" w:rsidP="00000000" w:rsidRDefault="00000000" w:rsidRPr="00000000" w14:paraId="0000000C">
      <w:pPr>
        <w:jc w:val="cente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ester@ester.com.tr</w:t>
      </w:r>
    </w:p>
    <w:p w:rsidR="00000000" w:rsidDel="00000000" w:rsidP="00000000" w:rsidRDefault="00000000" w:rsidRPr="00000000" w14:paraId="0000000D">
      <w:pPr>
        <w:jc w:val="cente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Grup Üyeleri</w:t>
      </w:r>
    </w:p>
    <w:p w:rsidR="00000000" w:rsidDel="00000000" w:rsidP="00000000" w:rsidRDefault="00000000" w:rsidRPr="00000000" w14:paraId="00000010">
      <w:pPr>
        <w:jc w:val="cente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Sıla Eşme (Koordinatör)</w:t>
        <w:tab/>
        <w:t xml:space="preserve">     152120181004</w:t>
        <w:tab/>
        <w:tab/>
        <w:t xml:space="preserve">506 787 36 00</w:t>
      </w:r>
    </w:p>
    <w:p w:rsidR="00000000" w:rsidDel="00000000" w:rsidP="00000000" w:rsidRDefault="00000000" w:rsidRPr="00000000" w14:paraId="00000012">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Sanem</w:t>
        <w:tab/>
        <w:t xml:space="preserve"> Yıldız Kavukoğlu</w:t>
        <w:tab/>
        <w:t xml:space="preserve">     152120181043</w:t>
        <w:tab/>
        <w:tab/>
        <w:t xml:space="preserve">539 791 53 15</w:t>
        <w:tab/>
        <w:tab/>
        <w:tab/>
      </w:r>
    </w:p>
    <w:p w:rsidR="00000000" w:rsidDel="00000000" w:rsidP="00000000" w:rsidRDefault="00000000" w:rsidRPr="00000000" w14:paraId="00000013">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Zeynep Gürlüzer</w:t>
        <w:tab/>
        <w:tab/>
        <w:t xml:space="preserve">     152120191050</w:t>
        <w:tab/>
        <w:tab/>
        <w:t xml:space="preserve">532 478 35 91</w:t>
      </w:r>
    </w:p>
    <w:p w:rsidR="00000000" w:rsidDel="00000000" w:rsidP="00000000" w:rsidRDefault="00000000" w:rsidRPr="00000000" w14:paraId="00000014">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Sabri Sinan Sağlam</w:t>
        <w:tab/>
        <w:tab/>
        <w:t xml:space="preserve">     152120181034</w:t>
        <w:tab/>
        <w:tab/>
        <w:t xml:space="preserve">543 432 10 15</w:t>
      </w:r>
    </w:p>
    <w:p w:rsidR="00000000" w:rsidDel="00000000" w:rsidP="00000000" w:rsidRDefault="00000000" w:rsidRPr="00000000" w14:paraId="00000015">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Alperen Bişkin</w:t>
        <w:tab/>
        <w:tab/>
        <w:t xml:space="preserve">     152120181013</w:t>
        <w:tab/>
        <w:tab/>
        <w:t xml:space="preserve">534 242 62 10</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Ders Yürütücüleri</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Dr. AHMET YAZICI</w:t>
      </w:r>
    </w:p>
    <w:p w:rsidR="00000000" w:rsidDel="00000000" w:rsidP="00000000" w:rsidRDefault="00000000" w:rsidRPr="00000000" w14:paraId="0000001B">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highlight w:val="white"/>
            <w:rtl w:val="0"/>
          </w:rPr>
          <w:t xml:space="preserve">Dr. Öğr. Üyesi SİNEM BOZKURT KESER</w:t>
        </w:r>
      </w:hyperlink>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KASIM 2022</w:t>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mqkj9dt4ov28" w:id="0"/>
      <w:bookmarkEnd w:id="0"/>
      <w:r w:rsidDel="00000000" w:rsidR="00000000" w:rsidRPr="00000000">
        <w:rPr>
          <w:rFonts w:ascii="Times New Roman" w:cs="Times New Roman" w:eastAsia="Times New Roman" w:hAnsi="Times New Roman"/>
          <w:rtl w:val="0"/>
        </w:rPr>
        <w:t xml:space="preserve">İÇİNDEKİLER</w:t>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qkj9dt4ov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İÇİNDEKİLER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_mqkj9dt4ov28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wbj079clgt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Değiştirme Geçmişi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_wwbj079clgts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q0wqa61ke7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GİRİŞ</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_2q0wqa61ke7s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vkfvi87jr5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2.Yazılım Gereksinimleri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_cvkfvi87jr5y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mwopkb83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Fonksiyonel Gereksinimler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_46mwopkb83yr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jatfzld3w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Fonksiyonel Olmayan Gereksinimler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_hjatfzld3wd0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h9lwqn86y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Performans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_9h9lwqn86yak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kudjscec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Kullanılabilirlik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_nkudjscecx5o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87ubcy0lf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Güvenilirlik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_o87ubcy0lfy7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mblv5aj4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Kod Güvenliği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_o3mblv5aj47j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dhooh0zn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Gelişime Açık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_vxdhooh0zn2q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spacing w:after="240" w:before="120" w:lineRule="auto"/>
        <w:rPr>
          <w:rFonts w:ascii="Times New Roman" w:cs="Times New Roman" w:eastAsia="Times New Roman" w:hAnsi="Times New Roman"/>
          <w:b w:val="1"/>
          <w:sz w:val="28"/>
          <w:szCs w:val="28"/>
        </w:rPr>
      </w:pPr>
      <w:bookmarkStart w:colFirst="0" w:colLast="0" w:name="_wwbj079clgts" w:id="1"/>
      <w:bookmarkEnd w:id="1"/>
      <w:r w:rsidDel="00000000" w:rsidR="00000000" w:rsidRPr="00000000">
        <w:rPr>
          <w:rFonts w:ascii="Times New Roman" w:cs="Times New Roman" w:eastAsia="Times New Roman" w:hAnsi="Times New Roman"/>
          <w:b w:val="1"/>
          <w:sz w:val="28"/>
          <w:szCs w:val="28"/>
          <w:rtl w:val="0"/>
        </w:rPr>
        <w:t xml:space="preserve">Değiştirme Geçmişi</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Değişikliğin Sebebi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Oluşturma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Düzenlemeler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38">
      <w:pPr>
        <w:pStyle w:val="Heading1"/>
        <w:spacing w:after="240" w:before="120" w:lineRule="auto"/>
        <w:rPr>
          <w:rFonts w:ascii="Times New Roman" w:cs="Times New Roman" w:eastAsia="Times New Roman" w:hAnsi="Times New Roman"/>
        </w:rPr>
      </w:pPr>
      <w:bookmarkStart w:colFirst="0" w:colLast="0" w:name="_fqabgvlx7i00"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b w:val="1"/>
          <w:sz w:val="28"/>
          <w:szCs w:val="28"/>
        </w:rPr>
      </w:pPr>
      <w:bookmarkStart w:colFirst="0" w:colLast="0" w:name="_2q0wqa61ke7s" w:id="3"/>
      <w:bookmarkEnd w:id="3"/>
      <w:r w:rsidDel="00000000" w:rsidR="00000000" w:rsidRPr="00000000">
        <w:rPr>
          <w:rFonts w:ascii="Times New Roman" w:cs="Times New Roman" w:eastAsia="Times New Roman" w:hAnsi="Times New Roman"/>
          <w:b w:val="1"/>
          <w:sz w:val="28"/>
          <w:szCs w:val="28"/>
          <w:rtl w:val="0"/>
        </w:rPr>
        <w:t xml:space="preserve">1. GİRİŞ</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Projesini yapmakta olduğumuz firma, bilgi servisleri alanında hizmet veren bir firmadır. Bu firmanın bize verdiği proje ise, kısaca bahsetmek gerekirse, yurt dışı için eğitim ve danışmanlık veren bir kurumun; portfolyo şeklinde bilgi sunan web sitesinin, siteye özellik olarak eklenecek blog özelliğinin ve sitenin yönetimi için gereken yönetici panelinin veritabanı tasarımlarını yapmak ve web servislerini oluşturmaktır.</w:t>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8"/>
          <w:szCs w:val="28"/>
        </w:rPr>
      </w:pPr>
      <w:bookmarkStart w:colFirst="0" w:colLast="0" w:name="_cvkfvi87jr5y" w:id="4"/>
      <w:bookmarkEnd w:id="4"/>
      <w:r w:rsidDel="00000000" w:rsidR="00000000" w:rsidRPr="00000000">
        <w:rPr>
          <w:rFonts w:ascii="Times New Roman" w:cs="Times New Roman" w:eastAsia="Times New Roman" w:hAnsi="Times New Roman"/>
          <w:b w:val="1"/>
          <w:sz w:val="28"/>
          <w:szCs w:val="28"/>
          <w:rtl w:val="0"/>
        </w:rPr>
        <w:t xml:space="preserve">2.Yazılım Gereksinimleri</w:t>
      </w:r>
    </w:p>
    <w:p w:rsidR="00000000" w:rsidDel="00000000" w:rsidP="00000000" w:rsidRDefault="00000000" w:rsidRPr="00000000" w14:paraId="0000003C">
      <w:pPr>
        <w:pStyle w:val="Heading2"/>
        <w:rPr>
          <w:rFonts w:ascii="Times New Roman" w:cs="Times New Roman" w:eastAsia="Times New Roman" w:hAnsi="Times New Roman"/>
          <w:b w:val="1"/>
          <w:sz w:val="28"/>
          <w:szCs w:val="28"/>
        </w:rPr>
      </w:pPr>
      <w:bookmarkStart w:colFirst="0" w:colLast="0" w:name="_46mwopkb83yr" w:id="5"/>
      <w:bookmarkEnd w:id="5"/>
      <w:r w:rsidDel="00000000" w:rsidR="00000000" w:rsidRPr="00000000">
        <w:rPr>
          <w:rFonts w:ascii="Times New Roman" w:cs="Times New Roman" w:eastAsia="Times New Roman" w:hAnsi="Times New Roman"/>
          <w:b w:val="1"/>
          <w:sz w:val="28"/>
          <w:szCs w:val="28"/>
          <w:rtl w:val="0"/>
        </w:rPr>
        <w:t xml:space="preserve">2.1 Fonksiyonel Gereksinimler</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 sisteme kayıt olurken büyük, küçük, özel karakter gibi gerekli “Validation” kontrolleri yapılacak.</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Kullanıcının girdiği bilgilerin eksik veya yanlış olma durumu kontrol edilerek kullanıcı uyarılacak.</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Sistemsel bir hata dolayısıyla kaydın başarısız olması durumunda “transaction” yöntemleri kullanılarak veritabanında kullanıcıya ait yapılmış değişiklikler geri alınacak ve kullanıcı bu konuda bilgilendirilecektir.</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Kullanıcının gizli tutulması gereken bilgileri KVKK kanunlarına uygun bir şekilde güncel şifreleme algoritmaları ile şifrelenerek veri tabanında tutulacak.</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Giriş yapan kişi yönetici ise, daha önceden belirlenen yönetici kapsamına(scope) göre yetkilendirmeler atanacak ve olası bir sızıntıya karşı yapacağı her işlemde tekrar bu kapsam seviyesi/yetkisi kontrol edilecek.</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kullanıcı kendisine ait kişiselleştirilmiş bir blog sayfası yaratabilir ve içerik üretebilir şekilde tasarlanmalıdır.</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 bir yazı paylaştığında, yorum yaptığında veya bir aksiyon aldığında işlemin gerçekleştiği tarih ile birlikte veritabanına kaydedilecek. Her tablo için oluşturma ve düzenleme tarihi tutulacak.</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Kullanıcının paylaştığı yazıyı, yetkili ekip tarafından (veya ileride yapay zeka kontrolü ile) onaylanana dek üzerinde değişiklik yapılabilmesi.</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Adminlerin bu yazılan yazılar üzerine yorum, görüş veya öneri ekleyebileceği ve sadece adminlerin görebileceği bir panel oluşturulacak.</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Kullanıcının, blog yazarlarını takip edebilmesi ve takip ettiği kişinin yaptığı güncellemelerden haberdar olması.</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portfolyo bilgileri veri tabanında tablolar aralarındaki ilişkiler belirtilecek şekilde (ilişkisel veritabanı) tutulacak.</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Portfolyo bilgileri sunan servislerde dil desteği bulunması gerektiğinden tablolar bu istere göre tasarlanacak.</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sz w:val="28"/>
          <w:szCs w:val="28"/>
        </w:rPr>
      </w:pPr>
      <w:bookmarkStart w:colFirst="0" w:colLast="0" w:name="_hjatfzld3wd0" w:id="6"/>
      <w:bookmarkEnd w:id="6"/>
      <w:r w:rsidDel="00000000" w:rsidR="00000000" w:rsidRPr="00000000">
        <w:rPr>
          <w:rFonts w:ascii="Times New Roman" w:cs="Times New Roman" w:eastAsia="Times New Roman" w:hAnsi="Times New Roman"/>
          <w:b w:val="1"/>
          <w:sz w:val="28"/>
          <w:szCs w:val="28"/>
          <w:rtl w:val="0"/>
        </w:rPr>
        <w:t xml:space="preserve">2.2 Fonksiyonel Olmayan Gereksinimler</w:t>
      </w:r>
    </w:p>
    <w:p w:rsidR="00000000" w:rsidDel="00000000" w:rsidP="00000000" w:rsidRDefault="00000000" w:rsidRPr="00000000" w14:paraId="0000004B">
      <w:pPr>
        <w:pStyle w:val="Heading3"/>
        <w:rPr>
          <w:rFonts w:ascii="Times New Roman" w:cs="Times New Roman" w:eastAsia="Times New Roman" w:hAnsi="Times New Roman"/>
          <w:b w:val="1"/>
          <w:color w:val="000000"/>
          <w:sz w:val="24"/>
          <w:szCs w:val="24"/>
        </w:rPr>
      </w:pPr>
      <w:bookmarkStart w:colFirst="0" w:colLast="0" w:name="_9h9lwqn86yak" w:id="7"/>
      <w:bookmarkEnd w:id="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2.2.1 Performans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Tasarlanan uygulama, veri tabanı ile iletişimde birçok veriyi analiz edeceği için yapılacak tüm işlemler detaylı olarak düşünülerek yapılmalıdır. Boyutu yüksek görseller sayfa hızını olumsuz etkileyerek yavaş çalışan web servislerine yol açabilir. Hem kaliteli hem de optimize edilmiş görseller kullanarak web servis performansı arttırılmalıdır.</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jc w:val="both"/>
        <w:rPr>
          <w:rFonts w:ascii="Times New Roman" w:cs="Times New Roman" w:eastAsia="Times New Roman" w:hAnsi="Times New Roman"/>
          <w:b w:val="1"/>
          <w:color w:val="000000"/>
          <w:sz w:val="24"/>
          <w:szCs w:val="24"/>
        </w:rPr>
      </w:pPr>
      <w:bookmarkStart w:colFirst="0" w:colLast="0" w:name="_nkudjscecx5o" w:id="8"/>
      <w:bookmarkEnd w:id="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2.2.2 Kullanılabilirlik</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uygulamayı kullanacak kitle çeşitli olacağı için uygulama mümkün olduğunca kolay kullanımlı ve anlaşılabilir olmalıdır. Sosyal medya hesapları ile giriş yapabilmeye olanak sağlayarak yeni kullanıcıların kaydının kolaylaştırılması gerekmektedir.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rPr>
          <w:rFonts w:ascii="Times New Roman" w:cs="Times New Roman" w:eastAsia="Times New Roman" w:hAnsi="Times New Roman"/>
          <w:b w:val="1"/>
          <w:color w:val="000000"/>
          <w:sz w:val="24"/>
          <w:szCs w:val="24"/>
        </w:rPr>
      </w:pPr>
      <w:bookmarkStart w:colFirst="0" w:colLast="0" w:name="_o87ubcy0lfy7" w:id="9"/>
      <w:bookmarkEnd w:id="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2.2.3 Güvenilirlik</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Bahsedildiği gibi günümüzde kişisel verilerin gizliliği çok önemli ve bunu şifreleme algoritmaları ile güvende tutulmalıdır. Alınan aksiyonların gerekli yetki kontrolleri ile kontrol etmeli, bu aksiyon kim tarafından ve ne zaman tutulduğu bilinmeli ve veritabanında tutulmalıdır. Kullanıcılara ait parolalar (yönetici ve kullanıcılar) ayrı bir tabloda tutulmalıdır. </w:t>
      </w:r>
      <w:r w:rsidDel="00000000" w:rsidR="00000000" w:rsidRPr="00000000">
        <w:rPr>
          <w:rFonts w:ascii="Times New Roman" w:cs="Times New Roman" w:eastAsia="Times New Roman" w:hAnsi="Times New Roman"/>
          <w:b w:val="1"/>
          <w:sz w:val="24"/>
          <w:szCs w:val="24"/>
          <w:rtl w:val="0"/>
        </w:rPr>
        <w:t xml:space="preserve">OAuth 2.0</w:t>
      </w:r>
      <w:r w:rsidDel="00000000" w:rsidR="00000000" w:rsidRPr="00000000">
        <w:rPr>
          <w:rFonts w:ascii="Times New Roman" w:cs="Times New Roman" w:eastAsia="Times New Roman" w:hAnsi="Times New Roman"/>
          <w:sz w:val="24"/>
          <w:szCs w:val="24"/>
          <w:rtl w:val="0"/>
        </w:rPr>
        <w:t xml:space="preserve"> protokolüne yakın bir yetkilendirme sistemi tasarlanmalıdır; bunu desteklemek adına </w:t>
      </w:r>
      <w:r w:rsidDel="00000000" w:rsidR="00000000" w:rsidRPr="00000000">
        <w:rPr>
          <w:rFonts w:ascii="Times New Roman" w:cs="Times New Roman" w:eastAsia="Times New Roman" w:hAnsi="Times New Roman"/>
          <w:b w:val="1"/>
          <w:sz w:val="24"/>
          <w:szCs w:val="24"/>
          <w:rtl w:val="0"/>
        </w:rPr>
        <w:t xml:space="preserve">JSON Web Token (JWT)</w:t>
      </w:r>
      <w:r w:rsidDel="00000000" w:rsidR="00000000" w:rsidRPr="00000000">
        <w:rPr>
          <w:rFonts w:ascii="Times New Roman" w:cs="Times New Roman" w:eastAsia="Times New Roman" w:hAnsi="Times New Roman"/>
          <w:sz w:val="24"/>
          <w:szCs w:val="24"/>
          <w:rtl w:val="0"/>
        </w:rPr>
        <w:t xml:space="preserve">’lerden yararlanılacaktır.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3"/>
        <w:jc w:val="both"/>
        <w:rPr>
          <w:rFonts w:ascii="Times New Roman" w:cs="Times New Roman" w:eastAsia="Times New Roman" w:hAnsi="Times New Roman"/>
          <w:b w:val="1"/>
          <w:color w:val="000000"/>
          <w:sz w:val="24"/>
          <w:szCs w:val="24"/>
        </w:rPr>
      </w:pPr>
      <w:bookmarkStart w:colFirst="0" w:colLast="0" w:name="_o3mblv5aj47j" w:id="10"/>
      <w:bookmarkEnd w:id="1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2.2.4 Kod Güvenliği</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Günümüzde takım olarak uygulama geliştirmelerine hitap eden birçok uygulama bulunmaktadır. Bunlar kullanılarak geliştirici bazlı yetki atamaları yapılmalıdır.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jc w:val="both"/>
        <w:rPr>
          <w:rFonts w:ascii="Times New Roman" w:cs="Times New Roman" w:eastAsia="Times New Roman" w:hAnsi="Times New Roman"/>
          <w:b w:val="1"/>
          <w:color w:val="000000"/>
          <w:sz w:val="24"/>
          <w:szCs w:val="24"/>
        </w:rPr>
      </w:pPr>
      <w:bookmarkStart w:colFirst="0" w:colLast="0" w:name="_vxdhooh0zn2q" w:id="11"/>
      <w:bookmarkEnd w:id="11"/>
      <w:r w:rsidDel="00000000" w:rsidR="00000000" w:rsidRPr="00000000">
        <w:rPr>
          <w:rFonts w:ascii="Times New Roman" w:cs="Times New Roman" w:eastAsia="Times New Roman" w:hAnsi="Times New Roman"/>
          <w:b w:val="1"/>
          <w:color w:val="000000"/>
          <w:sz w:val="24"/>
          <w:szCs w:val="24"/>
          <w:rtl w:val="0"/>
        </w:rPr>
        <w:tab/>
        <w:t xml:space="preserve">2.2.5 Gelişime Açık</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apılacak uygulama belirli standartlara uygun olarak tasarlanmalıdır. Bu konuda örnek verecek olursak, veritabanındaki tabloların ve kolonların isimlendirilmesi bazı belirli kurallar çerçevesinde yapılmalıdır. Web servislerini geliştirirken de </w:t>
      </w:r>
      <w:r w:rsidDel="00000000" w:rsidR="00000000" w:rsidRPr="00000000">
        <w:rPr>
          <w:rFonts w:ascii="Times New Roman" w:cs="Times New Roman" w:eastAsia="Times New Roman" w:hAnsi="Times New Roman"/>
          <w:b w:val="1"/>
          <w:sz w:val="24"/>
          <w:szCs w:val="24"/>
          <w:rtl w:val="0"/>
        </w:rPr>
        <w:t xml:space="preserve">“Open-Closed Prensibi”</w:t>
      </w:r>
      <w:r w:rsidDel="00000000" w:rsidR="00000000" w:rsidRPr="00000000">
        <w:rPr>
          <w:rFonts w:ascii="Times New Roman" w:cs="Times New Roman" w:eastAsia="Times New Roman" w:hAnsi="Times New Roman"/>
          <w:sz w:val="24"/>
          <w:szCs w:val="24"/>
          <w:rtl w:val="0"/>
        </w:rPr>
        <w:t xml:space="preserve">ni uygulayan dizayn mimarileri ve desenleri kullanılmalıdır.</w:t>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zemoys.ogu.edu.tr/courses/7687/users/9339"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