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16" w:lineRule="auto"/>
      </w:pPr>
      <w:r>
        <w:rPr>
          <w:rFonts w:ascii="Arial" w:hAnsi="Arial"/>
          <w:b/>
          <w:color w:val="0F172A"/>
          <w:sz w:val="33"/>
        </w:rPr>
        <w:t>FERDIANSYACH</w:t>
      </w:r>
    </w:p>
    <w:p>
      <w:pPr>
        <w:spacing w:before="0" w:after="0" w:line="216" w:lineRule="auto"/>
      </w:pPr>
      <w:r>
        <w:rPr>
          <w:rFonts w:ascii="Arial" w:hAnsi="Arial"/>
          <w:b/>
          <w:color w:val="1D4ED8"/>
          <w:sz w:val="19"/>
        </w:rPr>
        <w:t>Full-Stack Developer (React/Next.js, Node.js) | ML for Energy Forecasting</w:t>
      </w:r>
    </w:p>
    <w:p>
      <w:pPr>
        <w:spacing w:before="0" w:after="4" w:line="216" w:lineRule="auto"/>
      </w:pPr>
      <w:r>
        <w:rPr>
          <w:rFonts w:ascii="Arial" w:hAnsi="Arial"/>
          <w:color w:val="475569"/>
          <w:sz w:val="17"/>
        </w:rPr>
        <w:t>Depok, Indonesia | iyanferdiansyach30@gmail.com | +62 888 6007 599 | linkedin.com/in/ferdiansyach | github.com/ferdiansyach | ferdiansyach-portfolio.vercel.app</w:t>
      </w:r>
    </w:p>
    <w:p>
      <w:pPr>
        <w:spacing w:before="0" w:after="4" w:line="24" w:lineRule="auto"/>
        <w:pBdr>
          <w:bottom w:val="single" w:sz="16" w:space="1" w:color="1e293b"/>
        </w:pBdr>
      </w:pPr>
      <w:r>
        <w:rPr>
          <w:sz w:val="2"/>
        </w:rPr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PROFESSIONAL SUMMARY</w:t>
      </w:r>
    </w:p>
    <w:p>
      <w:pPr>
        <w:spacing w:before="0" w:after="20" w:line="216" w:lineRule="auto"/>
        <w:jc w:val="both"/>
      </w:pPr>
      <w:r>
        <w:rPr>
          <w:rFonts w:ascii="Arial" w:hAnsi="Arial"/>
          <w:sz w:val="19"/>
        </w:rPr>
        <w:t>Full-Stack Developer specializing in data-informed applications. Architected and shipped 3+ production web applications (React, Next.js, Node.js) with Lighthouse 90+ performance. Engineered end-to-end data pipelines and predictive ML models (LSTM, XGBoost) achieving 92% accuracy on 50,000+ data points at Telkom Indonesia. Leverages both web development and data engineering expertise to build intelligent, scalable software products.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PROFESSIONAL EXPERIENCE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Business Intelligence &amp; ML Intern</w:t>
      </w:r>
      <w:r>
        <w:tab/>
      </w:r>
      <w:r>
        <w:rPr>
          <w:rFonts w:ascii="Arial" w:hAnsi="Arial"/>
          <w:color w:val="64748B"/>
          <w:sz w:val="18"/>
        </w:rPr>
        <w:t>Apr 2025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Telkom Indonesia | Infranexia</w:t>
      </w:r>
      <w:r>
        <w:rPr>
          <w:rFonts w:ascii="Arial" w:hAnsi="Arial"/>
          <w:color w:val="475569"/>
          <w:sz w:val="19"/>
        </w:rPr>
        <w:t xml:space="preserve"> | Internship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a web-based internship management platform in collaboration with 3 cross-functional divisions, serving 100+ interns and reducing onboarding coordination overhead.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Engineered a predictive AI model using LSTM and Gradient Boosting that achieved 92% accuracy in smart building energy consumption forecasting, directly supporting the techno-economic analysis division.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Architected an end-to-end data pipeline from raw ingestion through preprocessing to model deployment (LSTM, XGBoost), processing 50,000+ data points and generating actionable insights for energy efficiency optimization.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Fullstack Developer</w:t>
      </w:r>
      <w:r>
        <w:tab/>
      </w:r>
      <w:r>
        <w:rPr>
          <w:rFonts w:ascii="Arial" w:hAnsi="Arial"/>
          <w:color w:val="64748B"/>
          <w:sz w:val="18"/>
        </w:rPr>
        <w:t>Apr 2024 – Nov 2024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UNAS FEST | Universitas Nasional Festival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10+ responsive website components using TypeScript and Tailwind CSS, achieving a Lighthouse score of 90+ for performance and accessibility on the official festival portal.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Built Next.js API Routes for attendee registration and database integration, and engineered a testing pipeline with Jest and React Testing Library that slashed production bug rate by 60%.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Research &amp; Development Assistant</w:t>
      </w:r>
      <w:r>
        <w:tab/>
      </w:r>
      <w:r>
        <w:rPr>
          <w:rFonts w:ascii="Arial" w:hAnsi="Arial"/>
          <w:color w:val="64748B"/>
          <w:sz w:val="18"/>
        </w:rPr>
        <w:t>Jun 2024 – Mar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HIMASI | Universitas Nasional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Orchestrated a national technology seminar as Chief Executive, coordinating 15 committee members from planning to execution and successfully delivering the event to 150+ attendees on schedule.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Developed and managed the association's official WordPress website, increasing website traffic by 40% and driving member engagement through structured, SEO-optimized content.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Computer Laboratory Assistant</w:t>
      </w:r>
      <w:r>
        <w:tab/>
      </w:r>
      <w:r>
        <w:rPr>
          <w:rFonts w:ascii="Arial" w:hAnsi="Arial"/>
          <w:color w:val="64748B"/>
          <w:sz w:val="18"/>
        </w:rPr>
        <w:t>Sep 2024 – Sep 2025</w:t>
      </w:r>
    </w:p>
    <w:p>
      <w:pPr>
        <w:spacing w:before="0" w:after="2" w:line="216" w:lineRule="auto"/>
      </w:pPr>
      <w:r>
        <w:rPr>
          <w:rFonts w:ascii="Arial" w:hAnsi="Arial"/>
          <w:b/>
          <w:color w:val="1D4ED8"/>
          <w:sz w:val="19"/>
        </w:rPr>
        <w:t>Lab Data Monetize | Universitas Nasional</w:t>
      </w:r>
      <w:r>
        <w:rPr>
          <w:rFonts w:ascii="Arial" w:hAnsi="Arial"/>
          <w:color w:val="475569"/>
          <w:sz w:val="19"/>
        </w:rPr>
        <w:t xml:space="preserve"> | Student Organization | Jakarta, ID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Maintained and troubleshot 30+ laboratory computer units, sustaining 98% device availability during operational hours and minimizing session downtime for 200+ students per semester.</w:t>
      </w:r>
    </w:p>
    <w:p>
      <w:pPr>
        <w:pStyle w:val="ListBullet"/>
        <w:spacing w:before="0" w:after="2" w:line="216" w:lineRule="auto"/>
        <w:ind w:left="360"/>
      </w:pPr>
      <w:r>
        <w:rPr>
          <w:rFonts w:ascii="Arial" w:hAnsi="Arial"/>
          <w:sz w:val="19"/>
        </w:rPr>
        <w:t>Optimized software installation and system configuration workflows, supporting lab sessions for 200+ students per semester through standardized maintenance procedures.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EDUCATION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Universitas Nasional</w:t>
      </w:r>
      <w:r>
        <w:tab/>
      </w:r>
      <w:r>
        <w:rPr>
          <w:rFonts w:ascii="Arial" w:hAnsi="Arial"/>
          <w:color w:val="64748B"/>
          <w:sz w:val="18"/>
        </w:rPr>
        <w:t>2022 – 2026</w:t>
      </w:r>
    </w:p>
    <w:p>
      <w:pPr>
        <w:spacing w:before="0" w:after="4" w:line="216" w:lineRule="auto"/>
      </w:pPr>
      <w:r>
        <w:rPr>
          <w:rFonts w:ascii="Arial" w:hAnsi="Arial"/>
          <w:b/>
          <w:color w:val="1E293B"/>
          <w:sz w:val="19"/>
        </w:rPr>
        <w:t>Bachelor of Computer Science (S.Kom) | Information Systems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GPA: </w:t>
      </w:r>
      <w:r>
        <w:rPr>
          <w:rFonts w:ascii="Arial" w:hAnsi="Arial"/>
        </w:rPr>
        <w:t>3.77</w:t>
      </w:r>
    </w:p>
    <w:p>
      <w:pPr>
        <w:spacing w:before="0" w:after="2" w:line="216" w:lineRule="auto"/>
      </w:pPr>
      <w:r>
        <w:rPr>
          <w:rFonts w:ascii="Arial" w:hAnsi="Arial"/>
          <w:b/>
        </w:rPr>
        <w:t xml:space="preserve">Capstone Project: </w:t>
      </w:r>
      <w:r>
        <w:rPr>
          <w:rFonts w:ascii="Arial" w:hAnsi="Arial"/>
        </w:rPr>
        <w:t>Cloud-Based Coastal Water Quality Monitoring: Spatiotemporal Trend Analysis and Unsupervised Spectral Clustering via Web-GIS</w:t>
      </w:r>
    </w:p>
    <w:p>
      <w:pPr>
        <w:spacing w:before="0" w:after="6" w:line="216" w:lineRule="auto"/>
      </w:pPr>
      <w:r>
        <w:rPr>
          <w:rFonts w:ascii="Arial" w:hAnsi="Arial"/>
          <w:b/>
        </w:rPr>
        <w:t xml:space="preserve">Relevant Coursework: </w:t>
      </w:r>
      <w:r>
        <w:rPr>
          <w:rFonts w:ascii="Arial" w:hAnsi="Arial"/>
        </w:rPr>
        <w:t>Web Programming, Database Systems, Software Engineering, Artificial Intelligence, System Analysis &amp; Design, Computer Networks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TECHNICAL SKILLS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Frontend: </w:t>
      </w:r>
      <w:r>
        <w:rPr>
          <w:rFonts w:ascii="Arial" w:hAnsi="Arial"/>
          <w:sz w:val="19"/>
        </w:rPr>
        <w:t>React, Next.js, TypeScript, Tailwind CSS, HTML / CSS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Backend &amp; DB: </w:t>
      </w:r>
      <w:r>
        <w:rPr>
          <w:rFonts w:ascii="Arial" w:hAnsi="Arial"/>
          <w:sz w:val="19"/>
        </w:rPr>
        <w:t>Prisma, Node.js, Express.js, MongoDB, MySQL / SQL, Postman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Data &amp; Analysis: </w:t>
      </w:r>
      <w:r>
        <w:rPr>
          <w:rFonts w:ascii="Arial" w:hAnsi="Arial"/>
          <w:sz w:val="19"/>
        </w:rPr>
        <w:t>Python, Pandas, NumPy, Matplotlib, Tableau, Streamlit, GIS, spatial analysis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Machine Learning: </w:t>
      </w:r>
      <w:r>
        <w:rPr>
          <w:rFonts w:ascii="Arial" w:hAnsi="Arial"/>
          <w:sz w:val="19"/>
        </w:rPr>
        <w:t>Scikit-learn, XGBoost, LSTM / Keras, TensorFlow, clustering, unsupervised learning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 xml:space="preserve">DevOps &amp; Tools: </w:t>
      </w:r>
      <w:r>
        <w:rPr>
          <w:rFonts w:ascii="Arial" w:hAnsi="Arial"/>
          <w:sz w:val="19"/>
        </w:rPr>
        <w:t>Jest &amp; RTL, GitHub Actions, Git &amp; GitHub, Google Cloud, Docker, Jupyter Notebook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SELECTED PROJECTS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Indosaji E-commerce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An end-to-end full-stack e-commerce platform based on MERN with payment gateway integration.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React, Node.js, Express.js, MongoDB, REST API, JWT Auth, Stripe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Website UNAS FEST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A large-scale official web portal to support the operations of the university's annual festival.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TypeScript, React, Tailwind CSS, Next.js</w:t>
      </w:r>
    </w:p>
    <w:p>
      <w:pPr>
        <w:tabs>
          <w:tab w:pos="10469" w:val="right"/>
        </w:tabs>
        <w:spacing w:before="50" w:after="0" w:line="216" w:lineRule="auto"/>
      </w:pPr>
      <w:r>
        <w:rPr>
          <w:rFonts w:ascii="Arial" w:hAnsi="Arial"/>
          <w:b/>
          <w:color w:val="0F172A"/>
          <w:sz w:val="20"/>
        </w:rPr>
        <w:t>Smart Meter Analysis</w:t>
      </w:r>
      <w:r>
        <w:rPr>
          <w:rFonts w:ascii="Arial" w:hAnsi="Arial"/>
          <w:b/>
          <w:color w:val="1D4ED8"/>
          <w:sz w:val="17"/>
        </w:rPr>
        <w:t xml:space="preserve"> (GitHub)</w:t>
      </w:r>
    </w:p>
    <w:p>
      <w:pPr>
        <w:spacing w:before="0" w:after="2" w:line="216" w:lineRule="auto"/>
      </w:pPr>
      <w:r>
        <w:rPr>
          <w:rFonts w:ascii="Arial" w:hAnsi="Arial"/>
          <w:sz w:val="19"/>
        </w:rPr>
        <w:t>Predictive AI models (LSTM &amp; XGBoost) for energy anomaly detection with a real-time interactive dashboard.</w:t>
      </w:r>
    </w:p>
    <w:p>
      <w:pPr>
        <w:spacing w:before="0" w:after="6" w:line="216" w:lineRule="auto"/>
      </w:pPr>
      <w:r>
        <w:rPr>
          <w:rFonts w:ascii="Arial" w:hAnsi="Arial"/>
          <w:color w:val="64748B"/>
          <w:sz w:val="17"/>
        </w:rPr>
        <w:t>Python, Machine Learning, Data Analysis, Streamlit, XGBoost, LSTM, Pandas</w:t>
      </w:r>
    </w:p>
    <w:p>
      <w:pPr>
        <w:pStyle w:val="Heading1"/>
        <w:spacing w:before="100" w:after="16" w:line="216" w:lineRule="auto"/>
        <w:pBdr>
          <w:bottom w:val="single" w:sz="8" w:space="1" w:color="334155"/>
        </w:pBdr>
      </w:pPr>
      <w:r>
        <w:rPr>
          <w:rFonts w:ascii="Arial" w:hAnsi="Arial"/>
          <w:b/>
          <w:color w:val="1E293B"/>
          <w:sz w:val="20"/>
        </w:rPr>
        <w:t>CERTIFICATIONS &amp; LICENSES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Junior Web Developer</w:t>
      </w:r>
      <w:r>
        <w:rPr>
          <w:rFonts w:ascii="Arial" w:hAnsi="Arial"/>
          <w:sz w:val="19"/>
        </w:rPr>
        <w:t xml:space="preserve"> | BNSP (Badan Nasional Sertifikasi Profesi) (Feb 2026)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IT Specialist | Python</w:t>
      </w:r>
      <w:r>
        <w:rPr>
          <w:rFonts w:ascii="Arial" w:hAnsi="Arial"/>
          <w:sz w:val="19"/>
        </w:rPr>
        <w:t xml:space="preserve"> | Certiport (Pearson VUE) (Oct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Scrum Mastery</w:t>
      </w:r>
      <w:r>
        <w:rPr>
          <w:rFonts w:ascii="Arial" w:hAnsi="Arial"/>
          <w:sz w:val="19"/>
        </w:rPr>
        <w:t xml:space="preserve"> | Telkom Indonesia (Jul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Internet of Things Fundamental</w:t>
      </w:r>
      <w:r>
        <w:rPr>
          <w:rFonts w:ascii="Arial" w:hAnsi="Arial"/>
          <w:sz w:val="19"/>
        </w:rPr>
        <w:t xml:space="preserve"> | Telkom Indonesia (Apr 2025)</w:t>
      </w:r>
    </w:p>
    <w:p>
      <w:pPr>
        <w:spacing w:before="0" w:after="2" w:line="216" w:lineRule="auto"/>
      </w:pPr>
      <w:r>
        <w:rPr>
          <w:rFonts w:ascii="Arial" w:hAnsi="Arial"/>
          <w:b/>
          <w:color w:val="0F172A"/>
          <w:sz w:val="19"/>
        </w:rPr>
        <w:t>Statistics Using R for Data Science</w:t>
      </w:r>
      <w:r>
        <w:rPr>
          <w:rFonts w:ascii="Arial" w:hAnsi="Arial"/>
          <w:sz w:val="19"/>
        </w:rPr>
        <w:t xml:space="preserve"> | DQLab (Feb 2023)</w:t>
      </w:r>
    </w:p>
    <w:sectPr w:rsidR="00FC693F" w:rsidRPr="0006063C" w:rsidSect="00034616">
      <w:pgSz w:w="11909" w:h="16834"/>
      <w:pgMar w:top="540" w:right="720" w:bottom="5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74151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E293B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