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9D54" w14:textId="77777777" w:rsidR="00300BBA" w:rsidRDefault="00000000">
      <w:pPr>
        <w:spacing w:after="80"/>
      </w:pPr>
      <w:r>
        <w:rPr>
          <w:b/>
          <w:bCs/>
          <w:sz w:val="36"/>
          <w:szCs w:val="36"/>
        </w:rPr>
        <w:t>Assignment 3 — From a graded prototype to a real product</w:t>
      </w:r>
    </w:p>
    <w:p w14:paraId="293C6653" w14:textId="77777777" w:rsidR="00300BBA" w:rsidRDefault="00000000">
      <w:pPr>
        <w:spacing w:after="280"/>
      </w:pPr>
      <w:r>
        <w:rPr>
          <w:i/>
          <w:iCs/>
          <w:color w:val="555555"/>
        </w:rPr>
        <w:t xml:space="preserve">Ferdinand </w:t>
      </w:r>
      <w:proofErr w:type="gramStart"/>
      <w:r>
        <w:rPr>
          <w:i/>
          <w:iCs/>
          <w:color w:val="555555"/>
        </w:rPr>
        <w:t>Rasmussen  ·</w:t>
      </w:r>
      <w:proofErr w:type="gramEnd"/>
      <w:r>
        <w:rPr>
          <w:i/>
          <w:iCs/>
          <w:color w:val="555555"/>
        </w:rPr>
        <w:t xml:space="preserve">  ESADE — Prototyping with Data and AI</w:t>
      </w:r>
    </w:p>
    <w:p w14:paraId="0D2E4A95" w14:textId="77777777" w:rsidR="00300BBA" w:rsidRDefault="00000000">
      <w:pPr>
        <w:pStyle w:val="Heading1"/>
      </w:pPr>
      <w:r>
        <w:t>Where A2 left me</w:t>
      </w:r>
    </w:p>
    <w:p w14:paraId="43EFF418" w14:textId="77777777" w:rsidR="00300BBA" w:rsidRDefault="00000000">
      <w:pPr>
        <w:spacing w:after="120" w:line="300" w:lineRule="auto"/>
      </w:pPr>
      <w:r>
        <w:t xml:space="preserve">A2 was a </w:t>
      </w:r>
      <w:proofErr w:type="spellStart"/>
      <w:r>
        <w:t>Streamlit</w:t>
      </w:r>
      <w:proofErr w:type="spellEnd"/>
      <w:r>
        <w:t xml:space="preserve"> app that pulled live data from the Fantasy Premier League API, ran a Monte Carlo simulation over my team and the rivals in my mini-league, and then used a two-call Cohere pipeline to suggest transfers. Call 1 scored each starting XI player for sell urgency; Call 2 cross-referenced the urgent players against affordable targets and recommended up to three transfers. The professor liked the orchestration — the clear loop of identify risk → propose transfer → re-simulate rank impact — and gave it 8.5.</w:t>
      </w:r>
    </w:p>
    <w:p w14:paraId="67741EDF" w14:textId="77777777" w:rsidR="00300BBA" w:rsidRDefault="00000000">
      <w:pPr>
        <w:spacing w:after="120" w:line="300" w:lineRule="auto"/>
      </w:pPr>
      <w:r>
        <w:t>The feedback was direct. Deploy it live. Show concrete example outputs so a reviewer doesn’t land on an empty form. Validate the recommendations with actual FPL players. And crucially: add a way for users to vote on the suggestions, then use that feedback to make the model better. That last one is the one I kept coming back to — it turns the tool from a static advisor into something that learns from the people using it.</w:t>
      </w:r>
    </w:p>
    <w:p w14:paraId="6CD14F43" w14:textId="77777777" w:rsidR="00300BBA" w:rsidRDefault="00000000">
      <w:pPr>
        <w:spacing w:after="120" w:line="300" w:lineRule="auto"/>
      </w:pPr>
      <w:r>
        <w:t>I took that feedback literally. Everything below is me trying to answer it properly, not just patch around it.</w:t>
      </w:r>
    </w:p>
    <w:p w14:paraId="34DAC004" w14:textId="77777777" w:rsidR="00300BBA" w:rsidRDefault="00000000">
      <w:pPr>
        <w:pStyle w:val="Heading1"/>
      </w:pPr>
      <w:r>
        <w:t>What I rebuilt, and why each piece qualifies as substantial</w:t>
      </w:r>
    </w:p>
    <w:p w14:paraId="47052AE6" w14:textId="77777777" w:rsidR="00300BBA" w:rsidRDefault="00000000">
      <w:pPr>
        <w:spacing w:after="120" w:line="300" w:lineRule="auto"/>
      </w:pPr>
      <w:r>
        <w:t xml:space="preserve">Four changes. Each </w:t>
      </w:r>
      <w:proofErr w:type="gramStart"/>
      <w:r>
        <w:t>maps</w:t>
      </w:r>
      <w:proofErr w:type="gramEnd"/>
      <w:r>
        <w:t xml:space="preserve"> to one of the rubric’s own examples of a “substantial” upgrade, which is why I landed on this combination rather than picking a single headline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300BBA" w14:paraId="63B8229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40" w:type="dxa"/>
              <w:bottom w:w="100" w:type="dxa"/>
              <w:right w:w="140" w:type="dxa"/>
            </w:tcMar>
          </w:tcPr>
          <w:p w14:paraId="2C4BA467" w14:textId="77777777" w:rsidR="00300BBA" w:rsidRDefault="00300BBA"/>
        </w:tc>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40" w:type="dxa"/>
              <w:bottom w:w="100" w:type="dxa"/>
              <w:right w:w="140" w:type="dxa"/>
            </w:tcMar>
          </w:tcPr>
          <w:p w14:paraId="6CEEDE01" w14:textId="77777777" w:rsidR="00300BBA" w:rsidRDefault="00000000">
            <w:r>
              <w:rPr>
                <w:b/>
                <w:bCs/>
                <w:sz w:val="20"/>
                <w:szCs w:val="20"/>
              </w:rPr>
              <w:t>A2</w:t>
            </w:r>
          </w:p>
        </w:tc>
        <w:tc>
          <w:tcPr>
            <w:tcW w:w="3860" w:type="dxa"/>
            <w:tcBorders>
              <w:top w:val="single" w:sz="4" w:space="0" w:color="CCCCCC"/>
              <w:left w:val="single" w:sz="4" w:space="0" w:color="CCCCCC"/>
              <w:bottom w:val="single" w:sz="4" w:space="0" w:color="CCCCCC"/>
              <w:right w:val="single" w:sz="4" w:space="0" w:color="CCCCCC"/>
            </w:tcBorders>
            <w:shd w:val="clear" w:color="auto" w:fill="EEEEEE"/>
            <w:tcMar>
              <w:top w:w="100" w:type="dxa"/>
              <w:left w:w="140" w:type="dxa"/>
              <w:bottom w:w="100" w:type="dxa"/>
              <w:right w:w="140" w:type="dxa"/>
            </w:tcMar>
          </w:tcPr>
          <w:p w14:paraId="22C7BD5B" w14:textId="77777777" w:rsidR="00300BBA" w:rsidRDefault="00000000">
            <w:r>
              <w:rPr>
                <w:b/>
                <w:bCs/>
                <w:sz w:val="20"/>
                <w:szCs w:val="20"/>
              </w:rPr>
              <w:t>v2</w:t>
            </w:r>
          </w:p>
        </w:tc>
      </w:tr>
      <w:tr w:rsidR="00300BBA" w14:paraId="3D05C53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143FEB" w14:textId="77777777" w:rsidR="00300BBA" w:rsidRDefault="00000000">
            <w:r>
              <w:rPr>
                <w:b/>
                <w:bCs/>
                <w:sz w:val="20"/>
                <w:szCs w:val="20"/>
              </w:rPr>
              <w:t>Frontend</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E4E945" w14:textId="77777777" w:rsidR="00300BBA" w:rsidRDefault="00000000">
            <w:proofErr w:type="spellStart"/>
            <w:r>
              <w:rPr>
                <w:sz w:val="20"/>
                <w:szCs w:val="20"/>
              </w:rPr>
              <w:t>Streamlit</w:t>
            </w:r>
            <w:proofErr w:type="spellEnd"/>
            <w:r>
              <w:rPr>
                <w:sz w:val="20"/>
                <w:szCs w:val="20"/>
              </w:rPr>
              <w:t>, local only</w:t>
            </w:r>
          </w:p>
        </w:tc>
        <w:tc>
          <w:tcPr>
            <w:tcW w:w="3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D5E02C" w14:textId="77777777" w:rsidR="00300BBA" w:rsidRDefault="00000000">
            <w:r>
              <w:rPr>
                <w:sz w:val="20"/>
                <w:szCs w:val="20"/>
              </w:rPr>
              <w:t xml:space="preserve">Next.js 14 + TypeScript + Tailwind +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on </w:t>
            </w:r>
            <w:proofErr w:type="spellStart"/>
            <w:r>
              <w:rPr>
                <w:sz w:val="20"/>
                <w:szCs w:val="20"/>
              </w:rPr>
              <w:t>Vercel</w:t>
            </w:r>
            <w:proofErr w:type="spellEnd"/>
          </w:p>
        </w:tc>
      </w:tr>
      <w:tr w:rsidR="00300BBA" w14:paraId="5BD32AF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6C730E" w14:textId="77777777" w:rsidR="00300BBA" w:rsidRDefault="00000000">
            <w:r>
              <w:rPr>
                <w:b/>
                <w:bCs/>
                <w:sz w:val="20"/>
                <w:szCs w:val="20"/>
              </w:rPr>
              <w:t>Backend</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8694E9" w14:textId="77777777" w:rsidR="00300BBA" w:rsidRDefault="00000000">
            <w:r>
              <w:rPr>
                <w:sz w:val="20"/>
                <w:szCs w:val="20"/>
              </w:rPr>
              <w:t xml:space="preserve">Tied to the </w:t>
            </w:r>
            <w:proofErr w:type="spellStart"/>
            <w:r>
              <w:rPr>
                <w:sz w:val="20"/>
                <w:szCs w:val="20"/>
              </w:rPr>
              <w:t>Streamlit</w:t>
            </w:r>
            <w:proofErr w:type="spellEnd"/>
            <w:r>
              <w:rPr>
                <w:sz w:val="20"/>
                <w:szCs w:val="20"/>
              </w:rPr>
              <w:t xml:space="preserve"> process</w:t>
            </w:r>
          </w:p>
        </w:tc>
        <w:tc>
          <w:tcPr>
            <w:tcW w:w="3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0B8AA8" w14:textId="77777777" w:rsidR="00300BBA" w:rsidRDefault="00000000">
            <w:proofErr w:type="spellStart"/>
            <w:r>
              <w:rPr>
                <w:sz w:val="20"/>
                <w:szCs w:val="20"/>
              </w:rPr>
              <w:t>FastAPI</w:t>
            </w:r>
            <w:proofErr w:type="spellEnd"/>
            <w:r>
              <w:rPr>
                <w:sz w:val="20"/>
                <w:szCs w:val="20"/>
              </w:rPr>
              <w:t>, deployed standalone on Railway</w:t>
            </w:r>
          </w:p>
        </w:tc>
      </w:tr>
      <w:tr w:rsidR="00300BBA" w14:paraId="3A21F41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244110" w14:textId="77777777" w:rsidR="00300BBA" w:rsidRDefault="00000000">
            <w:r>
              <w:rPr>
                <w:b/>
                <w:bCs/>
                <w:sz w:val="20"/>
                <w:szCs w:val="20"/>
              </w:rPr>
              <w:t>Data</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E0DBE7" w14:textId="77777777" w:rsidR="00300BBA" w:rsidRDefault="00000000">
            <w:r>
              <w:rPr>
                <w:sz w:val="20"/>
                <w:szCs w:val="20"/>
              </w:rPr>
              <w:t>In-memory session state</w:t>
            </w:r>
          </w:p>
        </w:tc>
        <w:tc>
          <w:tcPr>
            <w:tcW w:w="3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6105A3" w14:textId="77777777" w:rsidR="00300BBA" w:rsidRDefault="00000000">
            <w:r>
              <w:rPr>
                <w:sz w:val="20"/>
                <w:szCs w:val="20"/>
              </w:rPr>
              <w:t>Postgres — suggestions, votes, meta-analyses, run log</w:t>
            </w:r>
          </w:p>
        </w:tc>
      </w:tr>
      <w:tr w:rsidR="00300BBA" w14:paraId="3903C30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9DE0D6" w14:textId="77777777" w:rsidR="00300BBA" w:rsidRDefault="00000000">
            <w:r>
              <w:rPr>
                <w:b/>
                <w:bCs/>
                <w:sz w:val="20"/>
                <w:szCs w:val="20"/>
              </w:rPr>
              <w:t>Feedback loop</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C73A5A" w14:textId="77777777" w:rsidR="00300BBA" w:rsidRDefault="00000000">
            <w:r>
              <w:rPr>
                <w:sz w:val="20"/>
                <w:szCs w:val="20"/>
              </w:rPr>
              <w:t>None</w:t>
            </w:r>
          </w:p>
        </w:tc>
        <w:tc>
          <w:tcPr>
            <w:tcW w:w="3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16428B" w14:textId="77777777" w:rsidR="00300BBA" w:rsidRDefault="00000000">
            <w:r>
              <w:rPr>
                <w:sz w:val="20"/>
                <w:szCs w:val="20"/>
              </w:rPr>
              <w:t>Three layers: vote → RAG injection → community meta-analysis</w:t>
            </w:r>
          </w:p>
        </w:tc>
      </w:tr>
      <w:tr w:rsidR="00300BBA" w14:paraId="2276D64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5D0EDF" w14:textId="77777777" w:rsidR="00300BBA" w:rsidRDefault="00000000">
            <w:r>
              <w:rPr>
                <w:b/>
                <w:bCs/>
                <w:sz w:val="20"/>
                <w:szCs w:val="20"/>
              </w:rPr>
              <w:t>LLM key</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107779" w14:textId="77777777" w:rsidR="00300BBA" w:rsidRDefault="00000000">
            <w:r>
              <w:rPr>
                <w:sz w:val="20"/>
                <w:szCs w:val="20"/>
              </w:rPr>
              <w:t>User pastes into the UI</w:t>
            </w:r>
          </w:p>
        </w:tc>
        <w:tc>
          <w:tcPr>
            <w:tcW w:w="3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C43D77" w14:textId="77777777" w:rsidR="00300BBA" w:rsidRDefault="00000000">
            <w:r>
              <w:rPr>
                <w:sz w:val="20"/>
                <w:szCs w:val="20"/>
              </w:rPr>
              <w:t>Server-side env var — users never see it</w:t>
            </w:r>
          </w:p>
        </w:tc>
      </w:tr>
    </w:tbl>
    <w:p w14:paraId="4406FF51" w14:textId="77777777" w:rsidR="00300BBA" w:rsidRDefault="00300BBA"/>
    <w:p w14:paraId="5B7D8FA1" w14:textId="77777777" w:rsidR="00300BBA" w:rsidRDefault="00000000">
      <w:pPr>
        <w:spacing w:after="120" w:line="300" w:lineRule="auto"/>
      </w:pPr>
      <w:r>
        <w:t xml:space="preserve">The </w:t>
      </w:r>
      <w:proofErr w:type="spellStart"/>
      <w:r>
        <w:t>Streamlit</w:t>
      </w:r>
      <w:proofErr w:type="spellEnd"/>
      <w:r>
        <w:t xml:space="preserve"> → Next.js move maps to the rubric’s “change the perspective sufficiently to enable a new experience.” Rebuilding the UI forced me to cleanly separate concerns: a </w:t>
      </w:r>
      <w:proofErr w:type="spellStart"/>
      <w:r>
        <w:t>FastAPI</w:t>
      </w:r>
      <w:proofErr w:type="spellEnd"/>
      <w:r>
        <w:t xml:space="preserve"> backend owns the simulation engine, the FPL API proxy, and the LLM orchestration; the Next.js frontend is </w:t>
      </w:r>
      <w:r>
        <w:lastRenderedPageBreak/>
        <w:t>just a client. That separation is what made the third and fourth changes possible — a public-facing frontend that any reviewer can use, and a persistent store that every user writes into.</w:t>
      </w:r>
    </w:p>
    <w:p w14:paraId="7AFBFF15" w14:textId="77777777" w:rsidR="00300BBA" w:rsidRDefault="00000000">
      <w:pPr>
        <w:spacing w:after="120" w:line="300" w:lineRule="auto"/>
      </w:pPr>
      <w:r>
        <w:t xml:space="preserve">Postgres replacing session state is the rubric example about moving from a text file to a real database. Session state in </w:t>
      </w:r>
      <w:proofErr w:type="spellStart"/>
      <w:r>
        <w:t>Streamlit</w:t>
      </w:r>
      <w:proofErr w:type="spellEnd"/>
      <w:r>
        <w:t xml:space="preserve"> was fine while I was the only user. The moment I wanted votes to aggregate across </w:t>
      </w:r>
      <w:proofErr w:type="gramStart"/>
      <w:r>
        <w:t>people,</w:t>
      </w:r>
      <w:proofErr w:type="gramEnd"/>
      <w:r>
        <w:t xml:space="preserve"> it had to go.</w:t>
      </w:r>
    </w:p>
    <w:p w14:paraId="3075C28A" w14:textId="77777777" w:rsidR="00300BBA" w:rsidRDefault="00000000">
      <w:pPr>
        <w:spacing w:after="120" w:line="300" w:lineRule="auto"/>
      </w:pPr>
      <w:proofErr w:type="spellStart"/>
      <w:r>
        <w:t>FastAPI</w:t>
      </w:r>
      <w:proofErr w:type="spellEnd"/>
      <w:r>
        <w:t xml:space="preserve"> as my own backend maps to “you had used an external API, now you see the need for your own API and develop it.” I still call the public FPL API, but my frontend never talks to it directly — it talks to my API, which caches FPL responses, runs the simulation, and hides the Cohere key.</w:t>
      </w:r>
    </w:p>
    <w:p w14:paraId="30B4EFFE" w14:textId="77777777" w:rsidR="00300BBA" w:rsidRDefault="00000000">
      <w:pPr>
        <w:spacing w:after="120" w:line="300" w:lineRule="auto"/>
      </w:pPr>
      <w:r>
        <w:t>The feedback loop is the one the professor explicitly asked for, and it’s the feature I’m most proud of. It’s also the one I want to explain in detail.</w:t>
      </w:r>
    </w:p>
    <w:p w14:paraId="28679E2B" w14:textId="77777777" w:rsidR="00300BBA" w:rsidRDefault="00000000">
      <w:pPr>
        <w:pStyle w:val="Heading1"/>
      </w:pPr>
      <w:r>
        <w:t>The three-layer feedback loop</w:t>
      </w:r>
    </w:p>
    <w:p w14:paraId="2A2BA89F" w14:textId="77777777" w:rsidR="00300BBA" w:rsidRDefault="00000000">
      <w:pPr>
        <w:spacing w:after="120" w:line="300" w:lineRule="auto"/>
      </w:pPr>
      <w:r>
        <w:t xml:space="preserve">The tricky thing about “let users vote on suggestions and improve the model” is that improvement can mean three different things, and I wanted to do all three. Votes </w:t>
      </w:r>
      <w:proofErr w:type="gramStart"/>
      <w:r>
        <w:t>have to</w:t>
      </w:r>
      <w:proofErr w:type="gramEnd"/>
      <w:r>
        <w:t xml:space="preserve"> be collected somewhere. The system </w:t>
      </w:r>
      <w:proofErr w:type="gramStart"/>
      <w:r>
        <w:t>has to</w:t>
      </w:r>
      <w:proofErr w:type="gramEnd"/>
      <w:r>
        <w:t xml:space="preserve"> </w:t>
      </w:r>
      <w:proofErr w:type="gramStart"/>
      <w:r>
        <w:t>actually change</w:t>
      </w:r>
      <w:proofErr w:type="gramEnd"/>
      <w:r>
        <w:t xml:space="preserve"> its behaviour based on them. And ideally, the system should be able to step back and summarise what it’s learning. </w:t>
      </w:r>
      <w:proofErr w:type="gramStart"/>
      <w:r>
        <w:t>So</w:t>
      </w:r>
      <w:proofErr w:type="gramEnd"/>
      <w:r>
        <w:t xml:space="preserve"> I built one layer for each.</w:t>
      </w:r>
    </w:p>
    <w:p w14:paraId="67F09CCC" w14:textId="77777777" w:rsidR="00300BBA" w:rsidRDefault="00000000">
      <w:pPr>
        <w:pStyle w:val="Heading2"/>
      </w:pPr>
      <w:r>
        <w:t>Layer 1 — Collection</w:t>
      </w:r>
    </w:p>
    <w:p w14:paraId="14BC316D" w14:textId="77777777" w:rsidR="00300BBA" w:rsidRDefault="00000000">
      <w:pPr>
        <w:spacing w:after="120" w:line="300" w:lineRule="auto"/>
      </w:pPr>
      <w:r>
        <w:t xml:space="preserve">Every transfer suggestion card has a 👍 and a 👎 button. When someone votes, the vote gets written to Postgres with an anonymous session ID (a UUID stored in </w:t>
      </w:r>
      <w:proofErr w:type="spellStart"/>
      <w:r>
        <w:rPr>
          <w:i/>
          <w:iCs/>
        </w:rPr>
        <w:t>localStorage</w:t>
      </w:r>
      <w:proofErr w:type="spellEnd"/>
      <w:r>
        <w:t xml:space="preserve">). The non-obvious part is the schema: suggestions are unique on </w:t>
      </w:r>
      <w:proofErr w:type="gramStart"/>
      <w:r>
        <w:rPr>
          <w:i/>
          <w:iCs/>
        </w:rPr>
        <w:t>`(</w:t>
      </w:r>
      <w:proofErr w:type="spellStart"/>
      <w:proofErr w:type="gramEnd"/>
      <w:r>
        <w:rPr>
          <w:i/>
          <w:iCs/>
        </w:rPr>
        <w:t>gameweek</w:t>
      </w:r>
      <w:proofErr w:type="spellEnd"/>
      <w:r>
        <w:rPr>
          <w:i/>
          <w:iCs/>
        </w:rPr>
        <w:t xml:space="preserve">, </w:t>
      </w:r>
      <w:proofErr w:type="spellStart"/>
      <w:r>
        <w:rPr>
          <w:i/>
          <w:iCs/>
        </w:rPr>
        <w:t>player_out_id</w:t>
      </w:r>
      <w:proofErr w:type="spellEnd"/>
      <w:r>
        <w:rPr>
          <w:i/>
          <w:iCs/>
        </w:rPr>
        <w:t xml:space="preserve">, </w:t>
      </w:r>
      <w:proofErr w:type="spellStart"/>
      <w:r>
        <w:rPr>
          <w:i/>
          <w:iCs/>
        </w:rPr>
        <w:t>player_in_</w:t>
      </w:r>
      <w:proofErr w:type="gramStart"/>
      <w:r>
        <w:rPr>
          <w:i/>
          <w:iCs/>
        </w:rPr>
        <w:t>id</w:t>
      </w:r>
      <w:proofErr w:type="spellEnd"/>
      <w:r>
        <w:rPr>
          <w:i/>
          <w:iCs/>
        </w:rPr>
        <w:t>)`</w:t>
      </w:r>
      <w:proofErr w:type="gramEnd"/>
      <w:r>
        <w:t xml:space="preserve">. If ten different users all get recommended “sell Palmer, buy Gibbs-White in GW33,” they all vote on the </w:t>
      </w:r>
      <w:r>
        <w:rPr>
          <w:b/>
          <w:bCs/>
        </w:rPr>
        <w:t>same</w:t>
      </w:r>
      <w:r>
        <w:t xml:space="preserve"> database row. Community signal compounds instead of fragmenting.</w:t>
      </w:r>
    </w:p>
    <w:p w14:paraId="12C0EAFB" w14:textId="77777777" w:rsidR="00300BBA" w:rsidRDefault="00000000">
      <w:pPr>
        <w:pStyle w:val="Heading2"/>
      </w:pPr>
      <w:r>
        <w:t>Layer 2 — RAG injection</w:t>
      </w:r>
    </w:p>
    <w:p w14:paraId="0E03647F" w14:textId="77777777" w:rsidR="00300BBA" w:rsidRDefault="00000000">
      <w:pPr>
        <w:spacing w:after="120" w:line="300" w:lineRule="auto"/>
      </w:pPr>
      <w:r>
        <w:t xml:space="preserve">This is the layer that answers “improve the model.” Before each Call 2 (the transfer recommendation call), the backend queries the votes table for any suggestion with net score ≤ –2 in the last few </w:t>
      </w:r>
      <w:proofErr w:type="spellStart"/>
      <w:r>
        <w:t>gameweeks</w:t>
      </w:r>
      <w:proofErr w:type="spellEnd"/>
      <w:r>
        <w:t xml:space="preserve">. Those rejected suggestions get prepended to the Cohere prompt as additional context: “Note — the community previously rejected these transfers. Factor this into your confidence scoring.” The LLM’s behaviour changes based on what users before you voted on. In the UI, a blue “Community-informed” badge appears above the risk table whenever this context </w:t>
      </w:r>
      <w:proofErr w:type="gramStart"/>
      <w:r>
        <w:t>actually fires</w:t>
      </w:r>
      <w:proofErr w:type="gramEnd"/>
      <w:r>
        <w:t>, so the loop is visible, not hidden.</w:t>
      </w:r>
    </w:p>
    <w:p w14:paraId="3333104A" w14:textId="77777777" w:rsidR="00300BBA" w:rsidRDefault="00000000">
      <w:pPr>
        <w:pStyle w:val="Heading2"/>
      </w:pPr>
      <w:r>
        <w:t>Layer 3 — Meta-analysis</w:t>
      </w:r>
    </w:p>
    <w:p w14:paraId="4904AA8B" w14:textId="77777777" w:rsidR="00300BBA" w:rsidRDefault="00000000">
      <w:pPr>
        <w:spacing w:after="120" w:line="300" w:lineRule="auto"/>
      </w:pPr>
      <w:r>
        <w:t>The third layer is a separate endpoint — /</w:t>
      </w:r>
      <w:proofErr w:type="spellStart"/>
      <w:r>
        <w:t>api</w:t>
      </w:r>
      <w:proofErr w:type="spellEnd"/>
      <w:r>
        <w:t>/meta/run — that reads all voted suggestions from the last few days and asks Cohere to identify patterns. What kinds of advice did the community consistently like? What did it reject? The LLM returns a plain-English summary plus a structured list of liked and rejected patterns, which the frontend renders on a “What the community thinks” tab.</w:t>
      </w:r>
    </w:p>
    <w:p w14:paraId="530F7129" w14:textId="77777777" w:rsidR="00300BBA" w:rsidRDefault="00000000">
      <w:pPr>
        <w:spacing w:after="120" w:line="300" w:lineRule="auto"/>
      </w:pPr>
      <w:r>
        <w:t xml:space="preserve">I tested this end-to-end on real data. I voted 👍 on a Senesi → </w:t>
      </w:r>
      <w:proofErr w:type="spellStart"/>
      <w:proofErr w:type="gramStart"/>
      <w:r>
        <w:t>N.Williams</w:t>
      </w:r>
      <w:proofErr w:type="spellEnd"/>
      <w:proofErr w:type="gramEnd"/>
      <w:r>
        <w:t xml:space="preserve"> suggestion and then clicked “Refresh analysis.” Cohere read the single vote and wrote back: “The community </w:t>
      </w:r>
      <w:proofErr w:type="spellStart"/>
      <w:r>
        <w:t>favored</w:t>
      </w:r>
      <w:proofErr w:type="spellEnd"/>
      <w:r>
        <w:t xml:space="preserve"> </w:t>
      </w:r>
      <w:r>
        <w:lastRenderedPageBreak/>
        <w:t xml:space="preserve">transfers addressing urgent sell needs due to poor form and difficult fixtures, as seen in the Senesi to </w:t>
      </w:r>
      <w:proofErr w:type="spellStart"/>
      <w:proofErr w:type="gramStart"/>
      <w:r>
        <w:t>N.Williams</w:t>
      </w:r>
      <w:proofErr w:type="spellEnd"/>
      <w:proofErr w:type="gramEnd"/>
      <w:r>
        <w:t xml:space="preserve"> suggestion. Defensive transfers were the focus, with an emphasis on upgrading to in-form players with attacking potential.” With one vote, the summary is narrow; the interesting thing is what it looks like with fifty votes, and the architecture scales to that without any changes.</w:t>
      </w:r>
    </w:p>
    <w:p w14:paraId="1275037F" w14:textId="77777777" w:rsidR="00300BBA" w:rsidRDefault="00000000">
      <w:pPr>
        <w:spacing w:after="120" w:line="300" w:lineRule="auto"/>
      </w:pPr>
      <w:r>
        <w:t xml:space="preserve">I made the meta-analysis a button rather than a scheduled </w:t>
      </w:r>
      <w:proofErr w:type="spellStart"/>
      <w:r>
        <w:t>cron</w:t>
      </w:r>
      <w:proofErr w:type="spellEnd"/>
      <w:r>
        <w:t xml:space="preserve"> on purpose. During a demo, the professor can click it live and watch the output change. A </w:t>
      </w:r>
      <w:proofErr w:type="spellStart"/>
      <w:r>
        <w:t>cron</w:t>
      </w:r>
      <w:proofErr w:type="spellEnd"/>
      <w:r>
        <w:t xml:space="preserve"> running overnight is invisible. The architecture is ready for a schedule — it’s just one Railway </w:t>
      </w:r>
      <w:proofErr w:type="spellStart"/>
      <w:r>
        <w:t>cron</w:t>
      </w:r>
      <w:proofErr w:type="spellEnd"/>
      <w:r>
        <w:t xml:space="preserve"> line — but for a graded prototype, observability beats automation.</w:t>
      </w:r>
    </w:p>
    <w:p w14:paraId="2E13CB32" w14:textId="77777777" w:rsidR="00300BBA" w:rsidRDefault="00000000">
      <w:pPr>
        <w:pStyle w:val="Heading1"/>
      </w:pPr>
      <w:r>
        <w:t>Bugs I hit, and what I learned from them</w:t>
      </w:r>
    </w:p>
    <w:p w14:paraId="48670F83" w14:textId="77777777" w:rsidR="00300BBA" w:rsidRDefault="00000000">
      <w:pPr>
        <w:spacing w:after="120" w:line="300" w:lineRule="auto"/>
      </w:pPr>
      <w:r>
        <w:t>Three moments from the build stand out.</w:t>
      </w:r>
    </w:p>
    <w:p w14:paraId="34CADFF8" w14:textId="77777777" w:rsidR="00300BBA" w:rsidRDefault="00000000">
      <w:pPr>
        <w:pStyle w:val="Heading2"/>
      </w:pPr>
      <w:r>
        <w:t>The João Pedro bug</w:t>
      </w:r>
    </w:p>
    <w:p w14:paraId="65FEFC97" w14:textId="77777777" w:rsidR="00300BBA" w:rsidRDefault="00000000">
      <w:pPr>
        <w:spacing w:after="120" w:line="300" w:lineRule="auto"/>
      </w:pPr>
      <w:r>
        <w:t xml:space="preserve">Early in testing, the advisor endpoint returned “Failed to fetch” in the browser. The usual suspect is CORS, but CORS was configured correctly. I added some debug print statements to the LLM pipeline to see what was being passed into the prompt — and the server crashed. The cause was that one of the debug prints contained the name João Pedro, and Windows’ default console encoding (cp1252) can’t handle </w:t>
      </w:r>
      <w:r>
        <w:rPr>
          <w:i/>
          <w:iCs/>
        </w:rPr>
        <w:t>ã</w:t>
      </w:r>
      <w:r>
        <w:t xml:space="preserve">. The </w:t>
      </w:r>
      <w:proofErr w:type="spellStart"/>
      <w:r>
        <w:t>UnicodeEncodeError</w:t>
      </w:r>
      <w:proofErr w:type="spellEnd"/>
      <w:r>
        <w:t xml:space="preserve"> propagated out of my advisor pipeline, past </w:t>
      </w:r>
      <w:proofErr w:type="spellStart"/>
      <w:r>
        <w:t>FastAPI’s</w:t>
      </w:r>
      <w:proofErr w:type="spellEnd"/>
      <w:r>
        <w:t xml:space="preserve"> CORS middleware, and the browser saw a connection failure rather than a 500. The fix was an </w:t>
      </w:r>
      <w:r>
        <w:rPr>
          <w:i/>
          <w:iCs/>
        </w:rPr>
        <w:t>`</w:t>
      </w:r>
      <w:proofErr w:type="gramStart"/>
      <w:r>
        <w:rPr>
          <w:i/>
          <w:iCs/>
        </w:rPr>
        <w:t>encode(</w:t>
      </w:r>
      <w:proofErr w:type="gramEnd"/>
      <w:r>
        <w:rPr>
          <w:i/>
          <w:iCs/>
        </w:rPr>
        <w:t>'ascii', errors='replace</w:t>
      </w:r>
      <w:proofErr w:type="gramStart"/>
      <w:r>
        <w:rPr>
          <w:i/>
          <w:iCs/>
        </w:rPr>
        <w:t>')`</w:t>
      </w:r>
      <w:proofErr w:type="gramEnd"/>
      <w:r>
        <w:t xml:space="preserve"> helper on any log line that might include a player name. The lesson was bigger than the fix: a misleading error message cost me twenty minutes of debugging CORS that wasn’t broken.</w:t>
      </w:r>
    </w:p>
    <w:p w14:paraId="022D2259" w14:textId="77777777" w:rsidR="00300BBA" w:rsidRDefault="00000000">
      <w:pPr>
        <w:pStyle w:val="Heading2"/>
      </w:pPr>
      <w:r>
        <w:t>The transfer budget filter</w:t>
      </w:r>
    </w:p>
    <w:p w14:paraId="188B5C9E" w14:textId="77777777" w:rsidR="00300BBA" w:rsidRDefault="00000000">
      <w:pPr>
        <w:spacing w:after="120" w:line="300" w:lineRule="auto"/>
      </w:pPr>
      <w:r>
        <w:t>When I tested the advisor with £0.5m in the bank, it returned zero recommendations. Looking at the code, I realised I had the same bug in A2 that I had never caught — the target filter compared a candidate’s price to `</w:t>
      </w:r>
      <w:proofErr w:type="spellStart"/>
      <w:r>
        <w:t>selling_price</w:t>
      </w:r>
      <w:proofErr w:type="spellEnd"/>
      <w:r>
        <w:t xml:space="preserve"> + bank + 0.1` and excluded anything above that ceiling. With a tiny bank and no player priced exactly at the boundary, the filter returned an empty list, and the LLM was then asked to pick from nothing. I widened the budget with a £0.5m tolerance (sideways moves are allowed; the LLM can still reject them in its confidence score), added a progressive fallback — if fewer than five targets survive the filter, widen the filter — and added a clean 200 response with a message field for the truly impossible case. The UI now surfaces the real error instead of “Failed to fetch.”</w:t>
      </w:r>
    </w:p>
    <w:p w14:paraId="356CDA4A" w14:textId="77777777" w:rsidR="00300BBA" w:rsidRDefault="00000000">
      <w:pPr>
        <w:pStyle w:val="Heading2"/>
      </w:pPr>
      <w:r>
        <w:t>Vectorising the Monte Carlo</w:t>
      </w:r>
    </w:p>
    <w:p w14:paraId="2BFF1EE7" w14:textId="77777777" w:rsidR="00300BBA" w:rsidRDefault="00000000">
      <w:pPr>
        <w:spacing w:after="120" w:line="300" w:lineRule="auto"/>
      </w:pPr>
      <w:r>
        <w:t xml:space="preserve">The A2 simulation ran a Python </w:t>
      </w:r>
      <w:r>
        <w:rPr>
          <w:i/>
          <w:iCs/>
        </w:rPr>
        <w:t xml:space="preserve">`for </w:t>
      </w:r>
      <w:proofErr w:type="spellStart"/>
      <w:r>
        <w:rPr>
          <w:i/>
          <w:iCs/>
        </w:rPr>
        <w:t>i</w:t>
      </w:r>
      <w:proofErr w:type="spellEnd"/>
      <w:r>
        <w:rPr>
          <w:i/>
          <w:iCs/>
        </w:rPr>
        <w:t xml:space="preserve"> in range(</w:t>
      </w:r>
      <w:proofErr w:type="spellStart"/>
      <w:r>
        <w:rPr>
          <w:i/>
          <w:iCs/>
        </w:rPr>
        <w:t>n_</w:t>
      </w:r>
      <w:proofErr w:type="gramStart"/>
      <w:r>
        <w:rPr>
          <w:i/>
          <w:iCs/>
        </w:rPr>
        <w:t>sims</w:t>
      </w:r>
      <w:proofErr w:type="spellEnd"/>
      <w:r>
        <w:rPr>
          <w:i/>
          <w:iCs/>
        </w:rPr>
        <w:t>)`</w:t>
      </w:r>
      <w:proofErr w:type="gramEnd"/>
      <w:r>
        <w:t xml:space="preserve"> loop over each player, drawing one goal and one assist count per iteration. Fine for n=2000 at home, not fine when it’s a shared backend serving requests. I replaced the inner loop with a single </w:t>
      </w:r>
      <w:r>
        <w:rPr>
          <w:i/>
          <w:iCs/>
        </w:rPr>
        <w:t>`</w:t>
      </w:r>
      <w:proofErr w:type="spellStart"/>
      <w:proofErr w:type="gramStart"/>
      <w:r>
        <w:rPr>
          <w:i/>
          <w:iCs/>
        </w:rPr>
        <w:t>rng.poisson</w:t>
      </w:r>
      <w:proofErr w:type="spellEnd"/>
      <w:proofErr w:type="gramEnd"/>
      <w:r>
        <w:rPr>
          <w:i/>
          <w:iCs/>
        </w:rPr>
        <w:t xml:space="preserve">(lam, </w:t>
      </w:r>
      <w:proofErr w:type="spellStart"/>
      <w:r>
        <w:rPr>
          <w:i/>
          <w:iCs/>
        </w:rPr>
        <w:t>n_</w:t>
      </w:r>
      <w:proofErr w:type="gramStart"/>
      <w:r>
        <w:rPr>
          <w:i/>
          <w:iCs/>
        </w:rPr>
        <w:t>sims</w:t>
      </w:r>
      <w:proofErr w:type="spellEnd"/>
      <w:r>
        <w:rPr>
          <w:i/>
          <w:iCs/>
        </w:rPr>
        <w:t>)`</w:t>
      </w:r>
      <w:proofErr w:type="gramEnd"/>
      <w:r>
        <w:t xml:space="preserve"> call that returns a </w:t>
      </w:r>
      <w:proofErr w:type="spellStart"/>
      <w:r>
        <w:t>numpy</w:t>
      </w:r>
      <w:proofErr w:type="spellEnd"/>
      <w:r>
        <w:t xml:space="preserve"> array of all 2000 draws at once. Same mathematical model, about 20× faster, which means I can offer </w:t>
      </w:r>
      <w:proofErr w:type="spellStart"/>
      <w:r>
        <w:t>n_sims</w:t>
      </w:r>
      <w:proofErr w:type="spellEnd"/>
      <w:r>
        <w:t xml:space="preserve"> = 10000 in the UI without timing out. A small change with a big ergonomic </w:t>
      </w:r>
      <w:r>
        <w:lastRenderedPageBreak/>
        <w:t>effect — it’s the kind of improvement that only happens when the code gets a second read with a different use case in mind.</w:t>
      </w:r>
    </w:p>
    <w:p w14:paraId="75514B79" w14:textId="77777777" w:rsidR="00300BBA" w:rsidRDefault="00000000">
      <w:pPr>
        <w:spacing w:after="120" w:line="300" w:lineRule="auto"/>
      </w:pPr>
      <w:r>
        <w:t xml:space="preserve">Smaller design decisions also mattered. Simulation results are stashed server-side under a UUID </w:t>
      </w:r>
      <w:proofErr w:type="spellStart"/>
      <w:r>
        <w:t>run_id</w:t>
      </w:r>
      <w:proofErr w:type="spellEnd"/>
      <w:r>
        <w:t xml:space="preserve"> so the advisor endpoint can reuse them without re-running 2000 iterations. The demo mode auto-loads my team on landing, so a reviewer sees real output in under 30 seconds without touching the form. The stats strip at the bottom shows live counts of advisor runs, suggestions, and votes — a tiny touch that makes the app feel alive.</w:t>
      </w:r>
    </w:p>
    <w:p w14:paraId="4AC94CB4" w14:textId="77777777" w:rsidR="00300BBA" w:rsidRDefault="00000000">
      <w:pPr>
        <w:pStyle w:val="Heading1"/>
      </w:pPr>
      <w:r>
        <w:t>What I’d do next</w:t>
      </w:r>
    </w:p>
    <w:p w14:paraId="27907706" w14:textId="77777777" w:rsidR="00300BBA" w:rsidRDefault="00000000">
      <w:pPr>
        <w:spacing w:after="120" w:line="300" w:lineRule="auto"/>
      </w:pPr>
      <w:r>
        <w:t>There are real gaps I know about, and it’s more honest to name them than pretend the prototype is production.</w:t>
      </w:r>
    </w:p>
    <w:p w14:paraId="6C32EEA7" w14:textId="77777777" w:rsidR="00300BBA" w:rsidRDefault="00000000">
      <w:pPr>
        <w:spacing w:after="120" w:line="300" w:lineRule="auto"/>
      </w:pPr>
      <w:r>
        <w:t xml:space="preserve">Sessions are anonymous. A </w:t>
      </w:r>
      <w:proofErr w:type="spellStart"/>
      <w:r>
        <w:t>localStorage</w:t>
      </w:r>
      <w:proofErr w:type="spellEnd"/>
      <w:r>
        <w:t xml:space="preserve"> UUID is enough to prevent a single user from voting twice on the same suggestion, but it doesn’t prevent someone from clearing their browser and voting again. Real user accounts would close that </w:t>
      </w:r>
      <w:proofErr w:type="gramStart"/>
      <w:r>
        <w:t>gap, and</w:t>
      </w:r>
      <w:proofErr w:type="gramEnd"/>
      <w:r>
        <w:t xml:space="preserve"> would also let me show each user a history of their own advice over time.</w:t>
      </w:r>
    </w:p>
    <w:p w14:paraId="78FA75D3" w14:textId="77777777" w:rsidR="00300BBA" w:rsidRDefault="00000000">
      <w:pPr>
        <w:spacing w:after="120" w:line="300" w:lineRule="auto"/>
      </w:pPr>
      <w:r>
        <w:t xml:space="preserve">The meta-analysis runs on demand. That was the right call for a graded demo, but in a real deployment I’d add a Railway </w:t>
      </w:r>
      <w:proofErr w:type="spellStart"/>
      <w:r>
        <w:t>cron</w:t>
      </w:r>
      <w:proofErr w:type="spellEnd"/>
      <w:r>
        <w:t xml:space="preserve"> job that runs it nightly so the “What the community thinks” panel is always fresh, not just fresh after someone clicks refresh.</w:t>
      </w:r>
    </w:p>
    <w:p w14:paraId="3B8714EA" w14:textId="77777777" w:rsidR="00300BBA" w:rsidRDefault="00000000">
      <w:pPr>
        <w:spacing w:after="120" w:line="300" w:lineRule="auto"/>
      </w:pPr>
      <w:r>
        <w:t xml:space="preserve">Votes are global. The community vote pool mixes signal from everyone — whether they’re in the Premier League’s official leagues or a friends-and-family mini-league of eight people. A private vote scope per </w:t>
      </w:r>
      <w:proofErr w:type="gramStart"/>
      <w:r>
        <w:t>mini-league</w:t>
      </w:r>
      <w:proofErr w:type="gramEnd"/>
      <w:r>
        <w:t xml:space="preserve"> would give users advice shaped by people more </w:t>
      </w:r>
      <w:proofErr w:type="gramStart"/>
      <w:r>
        <w:t>similar to</w:t>
      </w:r>
      <w:proofErr w:type="gramEnd"/>
      <w:r>
        <w:t xml:space="preserve"> them.</w:t>
      </w:r>
    </w:p>
    <w:p w14:paraId="483A3930" w14:textId="77777777" w:rsidR="00300BBA" w:rsidRDefault="00000000">
      <w:pPr>
        <w:spacing w:after="120" w:line="300" w:lineRule="auto"/>
      </w:pPr>
      <w:r>
        <w:t>The Cohere key is shared across all users on the backend. That’s the right UX choice, but it makes the backend vulnerable to abuse from anyone who discovers the API URL. Per-session rate limiting, with a shared monthly cap, would be the next thing I’d add before handing this to strangers.</w:t>
      </w:r>
    </w:p>
    <w:p w14:paraId="7CB0BAA7" w14:textId="77777777" w:rsidR="00300BBA" w:rsidRDefault="00000000">
      <w:pPr>
        <w:spacing w:after="120" w:line="300" w:lineRule="auto"/>
      </w:pPr>
      <w:r>
        <w:t xml:space="preserve">But the core thing works. The app is live, the simulator runs on real </w:t>
      </w:r>
      <w:proofErr w:type="spellStart"/>
      <w:r>
        <w:t>gameweek</w:t>
      </w:r>
      <w:proofErr w:type="spellEnd"/>
      <w:r>
        <w:t xml:space="preserve"> data, the advisor makes specific and defensible recommendations, the votes persist, the meta-analysis reads back actual LLM-generated patterns. The professor asked for a feedback loop and got three of them, layered so each one can be demonstrated independently. That’s where I wanted to land.</w:t>
      </w:r>
    </w:p>
    <w:sectPr w:rsidR="00300BBA">
      <w:pgSz w:w="12240" w:h="15840"/>
      <w:pgMar w:top="1280" w:right="1280" w:bottom="1280" w:left="12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00F03"/>
    <w:multiLevelType w:val="hybridMultilevel"/>
    <w:tmpl w:val="0D56E2E4"/>
    <w:lvl w:ilvl="0" w:tplc="C45C7AB4">
      <w:start w:val="1"/>
      <w:numFmt w:val="bullet"/>
      <w:lvlText w:val="●"/>
      <w:lvlJc w:val="left"/>
      <w:pPr>
        <w:ind w:left="720" w:hanging="360"/>
      </w:pPr>
    </w:lvl>
    <w:lvl w:ilvl="1" w:tplc="D85260B4">
      <w:start w:val="1"/>
      <w:numFmt w:val="bullet"/>
      <w:lvlText w:val="○"/>
      <w:lvlJc w:val="left"/>
      <w:pPr>
        <w:ind w:left="1440" w:hanging="360"/>
      </w:pPr>
    </w:lvl>
    <w:lvl w:ilvl="2" w:tplc="2F90256A">
      <w:start w:val="1"/>
      <w:numFmt w:val="bullet"/>
      <w:lvlText w:val="■"/>
      <w:lvlJc w:val="left"/>
      <w:pPr>
        <w:ind w:left="2160" w:hanging="360"/>
      </w:pPr>
    </w:lvl>
    <w:lvl w:ilvl="3" w:tplc="9F449B2C">
      <w:start w:val="1"/>
      <w:numFmt w:val="bullet"/>
      <w:lvlText w:val="●"/>
      <w:lvlJc w:val="left"/>
      <w:pPr>
        <w:ind w:left="2880" w:hanging="360"/>
      </w:pPr>
    </w:lvl>
    <w:lvl w:ilvl="4" w:tplc="5E90448E">
      <w:start w:val="1"/>
      <w:numFmt w:val="bullet"/>
      <w:lvlText w:val="○"/>
      <w:lvlJc w:val="left"/>
      <w:pPr>
        <w:ind w:left="3600" w:hanging="360"/>
      </w:pPr>
    </w:lvl>
    <w:lvl w:ilvl="5" w:tplc="8A28B8AE">
      <w:start w:val="1"/>
      <w:numFmt w:val="bullet"/>
      <w:lvlText w:val="■"/>
      <w:lvlJc w:val="left"/>
      <w:pPr>
        <w:ind w:left="4320" w:hanging="360"/>
      </w:pPr>
    </w:lvl>
    <w:lvl w:ilvl="6" w:tplc="6CF8EC54">
      <w:start w:val="1"/>
      <w:numFmt w:val="bullet"/>
      <w:lvlText w:val="●"/>
      <w:lvlJc w:val="left"/>
      <w:pPr>
        <w:ind w:left="5040" w:hanging="360"/>
      </w:pPr>
    </w:lvl>
    <w:lvl w:ilvl="7" w:tplc="10862608">
      <w:start w:val="1"/>
      <w:numFmt w:val="bullet"/>
      <w:lvlText w:val="●"/>
      <w:lvlJc w:val="left"/>
      <w:pPr>
        <w:ind w:left="5760" w:hanging="360"/>
      </w:pPr>
    </w:lvl>
    <w:lvl w:ilvl="8" w:tplc="46021E40">
      <w:start w:val="1"/>
      <w:numFmt w:val="bullet"/>
      <w:lvlText w:val="●"/>
      <w:lvlJc w:val="left"/>
      <w:pPr>
        <w:ind w:left="6480" w:hanging="360"/>
      </w:pPr>
    </w:lvl>
  </w:abstractNum>
  <w:num w:numId="1" w16cid:durableId="1434477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BBA"/>
    <w:rsid w:val="00012414"/>
    <w:rsid w:val="00300BBA"/>
    <w:rsid w:val="004C4A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52AE1"/>
  <w15:docId w15:val="{AF775898-8F0F-4806-846A-7A26D7BBC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A1A1A"/>
      <w:sz w:val="32"/>
      <w:szCs w:val="32"/>
    </w:rPr>
  </w:style>
  <w:style w:type="paragraph" w:styleId="Heading2">
    <w:name w:val="heading 2"/>
    <w:uiPriority w:val="9"/>
    <w:unhideWhenUsed/>
    <w:qFormat/>
    <w:pPr>
      <w:spacing w:before="200" w:after="120"/>
      <w:outlineLvl w:val="1"/>
    </w:pPr>
    <w:rPr>
      <w:b/>
      <w:bCs/>
      <w:color w:val="2A2A2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1536</Words>
  <Characters>8756</Characters>
  <Application>Microsoft Office Word</Application>
  <DocSecurity>0</DocSecurity>
  <Lines>72</Lines>
  <Paragraphs>20</Paragraphs>
  <ScaleCrop>false</ScaleCrop>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Rasmussen, Ferdinand</cp:lastModifiedBy>
  <cp:revision>2</cp:revision>
  <dcterms:created xsi:type="dcterms:W3CDTF">2026-04-23T15:43:00Z</dcterms:created>
  <dcterms:modified xsi:type="dcterms:W3CDTF">2026-04-23T15:43:00Z</dcterms:modified>
</cp:coreProperties>
</file>